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235"/>
      </w:tblGrid>
      <w:tr w:rsidR="00C579ED" w:rsidTr="00C579ED">
        <w:trPr>
          <w:trHeight w:val="416"/>
        </w:trPr>
        <w:tc>
          <w:tcPr>
            <w:tcW w:w="2235" w:type="dxa"/>
            <w:shd w:val="clear" w:color="auto" w:fill="FFFF00"/>
          </w:tcPr>
          <w:p w:rsidR="00C579ED" w:rsidRPr="00C579ED" w:rsidRDefault="00576766" w:rsidP="00576766">
            <w:pPr>
              <w:pStyle w:val="a3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Обновлено 21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C579ED" w:rsidRPr="00C579ED">
              <w:rPr>
                <w:b/>
                <w:bCs/>
                <w:i/>
                <w:sz w:val="20"/>
                <w:szCs w:val="20"/>
              </w:rPr>
              <w:t>3.2019</w:t>
            </w:r>
          </w:p>
        </w:tc>
      </w:tr>
    </w:tbl>
    <w:p w:rsidR="001C3578" w:rsidRDefault="001C3578" w:rsidP="00BB4920">
      <w:pPr>
        <w:pStyle w:val="a3"/>
        <w:jc w:val="center"/>
        <w:rPr>
          <w:b/>
          <w:bCs/>
          <w:sz w:val="27"/>
          <w:szCs w:val="27"/>
          <w:lang w:val="en-US"/>
        </w:rPr>
      </w:pPr>
    </w:p>
    <w:p w:rsidR="00BB4920" w:rsidRDefault="00BB4920" w:rsidP="00BB4920">
      <w:pPr>
        <w:pStyle w:val="a3"/>
        <w:jc w:val="center"/>
      </w:pPr>
      <w:r>
        <w:rPr>
          <w:b/>
          <w:bCs/>
          <w:sz w:val="27"/>
          <w:szCs w:val="27"/>
        </w:rPr>
        <w:t>Поступление налогов, сборов и иных обязательных платежей</w:t>
      </w:r>
      <w:r w:rsidR="002159BD">
        <w:rPr>
          <w:b/>
          <w:bCs/>
          <w:sz w:val="27"/>
          <w:szCs w:val="27"/>
        </w:rPr>
        <w:t>, администрируемых ФНС России,</w:t>
      </w:r>
      <w:r w:rsidR="00EB2E0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  <w:t>в консолидированный бюджет Российской Федерации</w:t>
      </w:r>
      <w:r w:rsidRPr="003F7CCE">
        <w:rPr>
          <w:b/>
          <w:bCs/>
          <w:sz w:val="22"/>
          <w:szCs w:val="22"/>
          <w:vertAlign w:val="superscript"/>
        </w:rPr>
        <w:t>1)</w:t>
      </w:r>
      <w:r>
        <w:rPr>
          <w:b/>
          <w:bCs/>
          <w:sz w:val="27"/>
          <w:szCs w:val="27"/>
          <w:vertAlign w:val="superscript"/>
        </w:rPr>
        <w:br/>
      </w:r>
      <w:proofErr w:type="spellStart"/>
      <w:r>
        <w:t>млрд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8864" w:type="dxa"/>
        <w:jc w:val="center"/>
        <w:tblCellSpacing w:w="7" w:type="dxa"/>
        <w:tblBorders>
          <w:top w:val="outset" w:sz="2" w:space="0" w:color="808080" w:themeColor="background1" w:themeShade="80"/>
          <w:left w:val="outset" w:sz="2" w:space="0" w:color="808080" w:themeColor="background1" w:themeShade="80"/>
          <w:bottom w:val="outset" w:sz="2" w:space="0" w:color="808080" w:themeColor="background1" w:themeShade="80"/>
          <w:right w:val="outset" w:sz="2" w:space="0" w:color="808080" w:themeColor="background1" w:themeShade="80"/>
          <w:insideH w:val="outset" w:sz="2" w:space="0" w:color="808080" w:themeColor="background1" w:themeShade="80"/>
          <w:insideV w:val="outset" w:sz="2" w:space="0" w:color="808080" w:themeColor="background1" w:themeShade="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2"/>
        <w:gridCol w:w="834"/>
        <w:gridCol w:w="929"/>
        <w:gridCol w:w="1162"/>
        <w:gridCol w:w="834"/>
        <w:gridCol w:w="704"/>
        <w:gridCol w:w="1709"/>
      </w:tblGrid>
      <w:tr w:rsidR="00ED57AB" w:rsidTr="004F783D">
        <w:trPr>
          <w:tblCellSpacing w:w="7" w:type="dxa"/>
          <w:jc w:val="center"/>
        </w:trPr>
        <w:tc>
          <w:tcPr>
            <w:tcW w:w="1522" w:type="pct"/>
            <w:vMerge w:val="restart"/>
            <w:shd w:val="clear" w:color="auto" w:fill="99CCFF"/>
            <w:vAlign w:val="bottom"/>
            <w:hideMark/>
          </w:tcPr>
          <w:p w:rsidR="00BB4920" w:rsidRDefault="00BB4920">
            <w:pPr>
              <w:pStyle w:val="a3"/>
            </w:pPr>
            <w:r>
              <w:t> </w:t>
            </w:r>
          </w:p>
          <w:p w:rsidR="00BB4920" w:rsidRDefault="00BB4920">
            <w:pPr>
              <w:pStyle w:val="a3"/>
            </w:pPr>
            <w:r>
              <w:t> </w:t>
            </w:r>
          </w:p>
        </w:tc>
        <w:tc>
          <w:tcPr>
            <w:tcW w:w="1640" w:type="pct"/>
            <w:gridSpan w:val="3"/>
            <w:shd w:val="clear" w:color="auto" w:fill="99CCFF"/>
            <w:vAlign w:val="center"/>
            <w:hideMark/>
          </w:tcPr>
          <w:p w:rsidR="00BB4920" w:rsidRPr="00FC597C" w:rsidRDefault="00BB4920" w:rsidP="0019461B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201</w:t>
            </w:r>
            <w:r w:rsidR="0019461B">
              <w:rPr>
                <w:i/>
                <w:iCs/>
                <w:sz w:val="16"/>
                <w:szCs w:val="16"/>
              </w:rPr>
              <w:t>8</w:t>
            </w:r>
            <w:r w:rsidRPr="00FC597C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806" w:type="pct"/>
            <w:gridSpan w:val="3"/>
            <w:shd w:val="clear" w:color="auto" w:fill="99CCFF"/>
            <w:vAlign w:val="bottom"/>
            <w:hideMark/>
          </w:tcPr>
          <w:p w:rsidR="00BB4920" w:rsidRPr="00FC597C" w:rsidRDefault="00BB4920" w:rsidP="0019461B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 xml:space="preserve">В % к </w:t>
            </w:r>
            <w:r w:rsidRPr="00FC597C">
              <w:rPr>
                <w:i/>
                <w:iCs/>
                <w:sz w:val="16"/>
                <w:szCs w:val="16"/>
              </w:rPr>
              <w:br/>
              <w:t>201</w:t>
            </w:r>
            <w:r w:rsidR="0019461B">
              <w:rPr>
                <w:i/>
                <w:iCs/>
                <w:sz w:val="16"/>
                <w:szCs w:val="16"/>
              </w:rPr>
              <w:t>7</w:t>
            </w:r>
            <w:r w:rsidRPr="00FC597C">
              <w:rPr>
                <w:i/>
                <w:iCs/>
                <w:sz w:val="16"/>
                <w:szCs w:val="16"/>
              </w:rPr>
              <w:t>г.</w:t>
            </w:r>
          </w:p>
        </w:tc>
      </w:tr>
      <w:tr w:rsidR="00ED57AB" w:rsidTr="004F783D">
        <w:trPr>
          <w:tblCellSpacing w:w="7" w:type="dxa"/>
          <w:jc w:val="center"/>
        </w:trPr>
        <w:tc>
          <w:tcPr>
            <w:tcW w:w="1522" w:type="pct"/>
            <w:vMerge/>
            <w:vAlign w:val="center"/>
            <w:hideMark/>
          </w:tcPr>
          <w:p w:rsidR="00BB4920" w:rsidRDefault="00BB4920"/>
        </w:tc>
        <w:tc>
          <w:tcPr>
            <w:tcW w:w="463" w:type="pct"/>
            <w:vMerge w:val="restar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консолид</w:t>
            </w:r>
            <w:proofErr w:type="gramStart"/>
            <w:r w:rsidRPr="00FC597C">
              <w:rPr>
                <w:i/>
                <w:iCs/>
                <w:sz w:val="16"/>
                <w:szCs w:val="16"/>
              </w:rPr>
              <w:t>и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>-</w:t>
            </w:r>
            <w:proofErr w:type="gramEnd"/>
            <w:r w:rsidRPr="00FC597C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FC597C">
              <w:rPr>
                <w:i/>
                <w:iCs/>
                <w:sz w:val="16"/>
                <w:szCs w:val="16"/>
              </w:rPr>
              <w:t>рованный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1170" w:type="pct"/>
            <w:gridSpan w:val="2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466" w:type="pct"/>
            <w:vMerge w:val="restar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консолид</w:t>
            </w:r>
            <w:proofErr w:type="gramStart"/>
            <w:r w:rsidRPr="00FC597C">
              <w:rPr>
                <w:i/>
                <w:iCs/>
                <w:sz w:val="16"/>
                <w:szCs w:val="16"/>
              </w:rPr>
              <w:t>и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>-</w:t>
            </w:r>
            <w:proofErr w:type="gramEnd"/>
            <w:r w:rsidRPr="00FC597C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FC597C">
              <w:rPr>
                <w:i/>
                <w:iCs/>
                <w:sz w:val="16"/>
                <w:szCs w:val="16"/>
              </w:rPr>
              <w:t>рованный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1332" w:type="pct"/>
            <w:gridSpan w:val="2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в том числе</w:t>
            </w:r>
          </w:p>
        </w:tc>
      </w:tr>
      <w:tr w:rsidR="00ED57AB" w:rsidTr="004F783D">
        <w:trPr>
          <w:tblCellSpacing w:w="7" w:type="dxa"/>
          <w:jc w:val="center"/>
        </w:trPr>
        <w:tc>
          <w:tcPr>
            <w:tcW w:w="1522" w:type="pct"/>
            <w:vMerge/>
            <w:vAlign w:val="center"/>
            <w:hideMark/>
          </w:tcPr>
          <w:p w:rsidR="00BB4920" w:rsidRDefault="00BB4920"/>
        </w:tc>
        <w:tc>
          <w:tcPr>
            <w:tcW w:w="463" w:type="pct"/>
            <w:vMerge/>
            <w:vAlign w:val="center"/>
            <w:hideMark/>
          </w:tcPr>
          <w:p w:rsidR="00BB4920" w:rsidRPr="00FC597C" w:rsidRDefault="00BB4920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597C">
              <w:rPr>
                <w:i/>
                <w:iCs/>
                <w:sz w:val="16"/>
                <w:szCs w:val="16"/>
              </w:rPr>
              <w:t>феде-ральный</w:t>
            </w:r>
            <w:proofErr w:type="spellEnd"/>
            <w:proofErr w:type="gram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640" w:type="pct"/>
            <w:shd w:val="clear" w:color="auto" w:fill="99CCFF"/>
            <w:hideMark/>
          </w:tcPr>
          <w:p w:rsidR="00BB4920" w:rsidRPr="00FC597C" w:rsidRDefault="00BB4920" w:rsidP="002B36E4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C597C">
              <w:rPr>
                <w:i/>
                <w:iCs/>
                <w:sz w:val="16"/>
                <w:szCs w:val="16"/>
              </w:rPr>
              <w:t>консолиди-рованные</w:t>
            </w:r>
            <w:proofErr w:type="spellEnd"/>
            <w:proofErr w:type="gramEnd"/>
            <w:r w:rsidRPr="00FC597C">
              <w:rPr>
                <w:i/>
                <w:iCs/>
                <w:sz w:val="16"/>
                <w:szCs w:val="16"/>
              </w:rPr>
              <w:t xml:space="preserve"> бюджеты субъектов Российской Федерации</w:t>
            </w:r>
          </w:p>
        </w:tc>
        <w:tc>
          <w:tcPr>
            <w:tcW w:w="466" w:type="pct"/>
            <w:vMerge/>
            <w:vAlign w:val="center"/>
            <w:hideMark/>
          </w:tcPr>
          <w:p w:rsidR="00BB4920" w:rsidRPr="00FC597C" w:rsidRDefault="00BB4920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99CCFF"/>
            <w:hideMark/>
          </w:tcPr>
          <w:p w:rsidR="00BB4920" w:rsidRPr="00FC597C" w:rsidRDefault="00BB492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FC597C">
              <w:rPr>
                <w:i/>
                <w:iCs/>
                <w:sz w:val="16"/>
                <w:szCs w:val="16"/>
              </w:rPr>
              <w:t>фед</w:t>
            </w:r>
            <w:proofErr w:type="gramStart"/>
            <w:r w:rsidRPr="00FC597C">
              <w:rPr>
                <w:i/>
                <w:iCs/>
                <w:sz w:val="16"/>
                <w:szCs w:val="16"/>
              </w:rPr>
              <w:t>е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>-</w:t>
            </w:r>
            <w:proofErr w:type="gramEnd"/>
            <w:r w:rsidRPr="00FC597C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FC597C">
              <w:rPr>
                <w:i/>
                <w:iCs/>
                <w:sz w:val="16"/>
                <w:szCs w:val="16"/>
              </w:rPr>
              <w:t>ральный</w:t>
            </w:r>
            <w:proofErr w:type="spellEnd"/>
            <w:r w:rsidRPr="00FC597C">
              <w:rPr>
                <w:i/>
                <w:iCs/>
                <w:sz w:val="16"/>
                <w:szCs w:val="16"/>
              </w:rPr>
              <w:t xml:space="preserve"> бюджет</w:t>
            </w:r>
          </w:p>
        </w:tc>
        <w:tc>
          <w:tcPr>
            <w:tcW w:w="931" w:type="pct"/>
            <w:shd w:val="clear" w:color="auto" w:fill="99CCFF"/>
            <w:hideMark/>
          </w:tcPr>
          <w:p w:rsidR="00BB4920" w:rsidRPr="00FC597C" w:rsidRDefault="00BB4920" w:rsidP="004F783D">
            <w:pPr>
              <w:pStyle w:val="a3"/>
              <w:ind w:left="-57" w:right="-57"/>
              <w:jc w:val="center"/>
              <w:rPr>
                <w:sz w:val="16"/>
                <w:szCs w:val="16"/>
              </w:rPr>
            </w:pPr>
            <w:r w:rsidRPr="00FC597C">
              <w:rPr>
                <w:i/>
                <w:iCs/>
                <w:sz w:val="16"/>
                <w:szCs w:val="16"/>
              </w:rPr>
              <w:t>консолидированные бюджеты субъектов Российской Федерации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  <w:hideMark/>
          </w:tcPr>
          <w:p w:rsidR="0019461B" w:rsidRPr="00FC597C" w:rsidRDefault="0019461B">
            <w:pPr>
              <w:pStyle w:val="a3"/>
              <w:rPr>
                <w:sz w:val="16"/>
                <w:szCs w:val="16"/>
              </w:rPr>
            </w:pPr>
            <w:r w:rsidRPr="00FC59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3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21328,3</w:t>
            </w:r>
          </w:p>
        </w:tc>
        <w:tc>
          <w:tcPr>
            <w:tcW w:w="522" w:type="pct"/>
            <w:vAlign w:val="bottom"/>
          </w:tcPr>
          <w:p w:rsidR="0019461B" w:rsidRPr="007C0DAE" w:rsidRDefault="0019461B" w:rsidP="009741C1">
            <w:pPr>
              <w:ind w:right="113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11926,6</w:t>
            </w:r>
          </w:p>
        </w:tc>
        <w:tc>
          <w:tcPr>
            <w:tcW w:w="640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9401,7</w:t>
            </w:r>
          </w:p>
        </w:tc>
        <w:tc>
          <w:tcPr>
            <w:tcW w:w="466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123,0</w:t>
            </w:r>
          </w:p>
        </w:tc>
        <w:tc>
          <w:tcPr>
            <w:tcW w:w="394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130,2</w:t>
            </w:r>
          </w:p>
        </w:tc>
        <w:tc>
          <w:tcPr>
            <w:tcW w:w="931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C0DAE">
              <w:rPr>
                <w:b/>
                <w:color w:val="000000" w:themeColor="text1"/>
                <w:sz w:val="16"/>
                <w:szCs w:val="16"/>
              </w:rPr>
              <w:t>114,9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  <w:hideMark/>
          </w:tcPr>
          <w:p w:rsidR="0019461B" w:rsidRPr="00FC597C" w:rsidRDefault="0019461B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      из них:</w:t>
            </w:r>
            <w:r w:rsidRPr="00FC597C">
              <w:rPr>
                <w:sz w:val="16"/>
                <w:szCs w:val="16"/>
              </w:rPr>
              <w:br/>
              <w:t>налог на прибыль организаций</w:t>
            </w:r>
          </w:p>
        </w:tc>
        <w:tc>
          <w:tcPr>
            <w:tcW w:w="463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4100,0</w:t>
            </w:r>
          </w:p>
        </w:tc>
        <w:tc>
          <w:tcPr>
            <w:tcW w:w="522" w:type="pct"/>
            <w:vAlign w:val="bottom"/>
          </w:tcPr>
          <w:p w:rsidR="0019461B" w:rsidRPr="007C0DAE" w:rsidRDefault="0019461B" w:rsidP="009741C1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995,5</w:t>
            </w:r>
          </w:p>
        </w:tc>
        <w:tc>
          <w:tcPr>
            <w:tcW w:w="640" w:type="pct"/>
            <w:vAlign w:val="bottom"/>
          </w:tcPr>
          <w:p w:rsidR="0019461B" w:rsidRPr="007C0DAE" w:rsidRDefault="0019461B" w:rsidP="00897DC9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3104,5</w:t>
            </w:r>
          </w:p>
        </w:tc>
        <w:tc>
          <w:tcPr>
            <w:tcW w:w="466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124,6</w:t>
            </w:r>
          </w:p>
        </w:tc>
        <w:tc>
          <w:tcPr>
            <w:tcW w:w="394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130,6</w:t>
            </w:r>
          </w:p>
        </w:tc>
        <w:tc>
          <w:tcPr>
            <w:tcW w:w="931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122,8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  <w:hideMark/>
          </w:tcPr>
          <w:p w:rsidR="0019461B" w:rsidRPr="00FC597C" w:rsidRDefault="0019461B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 на доходы</w:t>
            </w:r>
            <w:r w:rsidR="00B265A4">
              <w:rPr>
                <w:sz w:val="16"/>
                <w:szCs w:val="16"/>
              </w:rPr>
              <w:t xml:space="preserve"> </w:t>
            </w:r>
            <w:r w:rsidRPr="00FC597C">
              <w:rPr>
                <w:sz w:val="16"/>
                <w:szCs w:val="16"/>
              </w:rPr>
              <w:t xml:space="preserve"> физических лиц</w:t>
            </w:r>
          </w:p>
        </w:tc>
        <w:tc>
          <w:tcPr>
            <w:tcW w:w="463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3653,0</w:t>
            </w:r>
          </w:p>
        </w:tc>
        <w:tc>
          <w:tcPr>
            <w:tcW w:w="522" w:type="pct"/>
            <w:vAlign w:val="bottom"/>
          </w:tcPr>
          <w:p w:rsidR="0019461B" w:rsidRPr="007C0DAE" w:rsidRDefault="0019461B" w:rsidP="009741C1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0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3653,0</w:t>
            </w:r>
          </w:p>
        </w:tc>
        <w:tc>
          <w:tcPr>
            <w:tcW w:w="466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112,4</w:t>
            </w:r>
          </w:p>
        </w:tc>
        <w:tc>
          <w:tcPr>
            <w:tcW w:w="394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1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112,4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  <w:hideMark/>
          </w:tcPr>
          <w:p w:rsidR="0019461B" w:rsidRPr="00FC597C" w:rsidRDefault="0019461B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 xml:space="preserve">налог на добавленную стоимость </w:t>
            </w:r>
            <w:r w:rsidRPr="00FC597C">
              <w:rPr>
                <w:sz w:val="16"/>
                <w:szCs w:val="16"/>
              </w:rPr>
              <w:br/>
              <w:t>на товары (работы, услуги)</w:t>
            </w:r>
          </w:p>
        </w:tc>
        <w:tc>
          <w:tcPr>
            <w:tcW w:w="463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3761,2</w:t>
            </w:r>
          </w:p>
        </w:tc>
        <w:tc>
          <w:tcPr>
            <w:tcW w:w="522" w:type="pct"/>
            <w:vAlign w:val="bottom"/>
          </w:tcPr>
          <w:p w:rsidR="0019461B" w:rsidRPr="007C0DAE" w:rsidRDefault="0019461B" w:rsidP="009741C1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3761,2</w:t>
            </w:r>
          </w:p>
        </w:tc>
        <w:tc>
          <w:tcPr>
            <w:tcW w:w="640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116,2</w:t>
            </w:r>
          </w:p>
        </w:tc>
        <w:tc>
          <w:tcPr>
            <w:tcW w:w="394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116,2</w:t>
            </w:r>
          </w:p>
        </w:tc>
        <w:tc>
          <w:tcPr>
            <w:tcW w:w="931" w:type="pct"/>
            <w:vAlign w:val="bottom"/>
          </w:tcPr>
          <w:p w:rsidR="0019461B" w:rsidRPr="007C0DAE" w:rsidRDefault="0019461B" w:rsidP="00E76E20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</w:tcPr>
          <w:p w:rsidR="00ED57AB" w:rsidRPr="00FC597C" w:rsidRDefault="00ED57AB" w:rsidP="00B265A4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 xml:space="preserve">   из него налог на добавленную </w:t>
            </w:r>
            <w:r w:rsidRPr="00FC597C">
              <w:rPr>
                <w:sz w:val="16"/>
                <w:szCs w:val="16"/>
              </w:rPr>
              <w:br/>
              <w:t xml:space="preserve">   стоимость на товары (работы, </w:t>
            </w:r>
            <w:r>
              <w:rPr>
                <w:sz w:val="16"/>
                <w:szCs w:val="16"/>
              </w:rPr>
              <w:t xml:space="preserve">  </w:t>
            </w:r>
            <w:r w:rsidRPr="00FC597C">
              <w:rPr>
                <w:sz w:val="16"/>
                <w:szCs w:val="16"/>
              </w:rPr>
              <w:t>услуги),</w:t>
            </w:r>
            <w:r>
              <w:rPr>
                <w:sz w:val="16"/>
                <w:szCs w:val="16"/>
              </w:rPr>
              <w:t xml:space="preserve"> </w:t>
            </w:r>
            <w:r w:rsidRPr="00FC597C">
              <w:rPr>
                <w:sz w:val="16"/>
                <w:szCs w:val="16"/>
              </w:rPr>
              <w:t>реализуемые на территории Российской Федерации</w:t>
            </w:r>
          </w:p>
        </w:tc>
        <w:tc>
          <w:tcPr>
            <w:tcW w:w="463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3574,6</w:t>
            </w:r>
          </w:p>
        </w:tc>
        <w:tc>
          <w:tcPr>
            <w:tcW w:w="522" w:type="pct"/>
            <w:vAlign w:val="bottom"/>
          </w:tcPr>
          <w:p w:rsidR="00ED57AB" w:rsidRPr="007C0DAE" w:rsidRDefault="00ED57AB" w:rsidP="008619F8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3574,6</w:t>
            </w:r>
          </w:p>
        </w:tc>
        <w:tc>
          <w:tcPr>
            <w:tcW w:w="640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394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931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</w:tcPr>
          <w:p w:rsidR="00ED57AB" w:rsidRPr="00FC597C" w:rsidRDefault="00ED57AB" w:rsidP="008619F8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 xml:space="preserve">акцизы по подакцизным товарам </w:t>
            </w:r>
            <w:r w:rsidRPr="00FC597C">
              <w:rPr>
                <w:sz w:val="16"/>
                <w:szCs w:val="16"/>
              </w:rPr>
              <w:br/>
              <w:t>(продукции), производимым на территории Российской Федерации</w:t>
            </w:r>
          </w:p>
        </w:tc>
        <w:tc>
          <w:tcPr>
            <w:tcW w:w="463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1493,2</w:t>
            </w:r>
          </w:p>
        </w:tc>
        <w:tc>
          <w:tcPr>
            <w:tcW w:w="522" w:type="pct"/>
            <w:vAlign w:val="bottom"/>
          </w:tcPr>
          <w:p w:rsidR="00ED57AB" w:rsidRPr="007C0DAE" w:rsidRDefault="00ED57AB" w:rsidP="008619F8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860,7</w:t>
            </w:r>
          </w:p>
        </w:tc>
        <w:tc>
          <w:tcPr>
            <w:tcW w:w="640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632,4</w:t>
            </w:r>
          </w:p>
        </w:tc>
        <w:tc>
          <w:tcPr>
            <w:tcW w:w="466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98,2</w:t>
            </w:r>
          </w:p>
        </w:tc>
        <w:tc>
          <w:tcPr>
            <w:tcW w:w="394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94,6</w:t>
            </w:r>
          </w:p>
        </w:tc>
        <w:tc>
          <w:tcPr>
            <w:tcW w:w="931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103,4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</w:tcPr>
          <w:p w:rsidR="00ED57AB" w:rsidRPr="00FC597C" w:rsidRDefault="00ED57AB" w:rsidP="008619F8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63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1396,8</w:t>
            </w:r>
          </w:p>
        </w:tc>
        <w:tc>
          <w:tcPr>
            <w:tcW w:w="522" w:type="pct"/>
            <w:vAlign w:val="bottom"/>
          </w:tcPr>
          <w:p w:rsidR="00ED57AB" w:rsidRPr="007C0DAE" w:rsidRDefault="00ED57AB" w:rsidP="008619F8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0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1396,8</w:t>
            </w:r>
          </w:p>
        </w:tc>
        <w:tc>
          <w:tcPr>
            <w:tcW w:w="466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111,7</w:t>
            </w:r>
          </w:p>
        </w:tc>
        <w:tc>
          <w:tcPr>
            <w:tcW w:w="394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1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111,7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</w:tcPr>
          <w:p w:rsidR="00ED57AB" w:rsidRPr="00FC597C" w:rsidRDefault="00ED57AB" w:rsidP="00ED57AB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63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6178,5</w:t>
            </w:r>
          </w:p>
        </w:tc>
        <w:tc>
          <w:tcPr>
            <w:tcW w:w="522" w:type="pct"/>
            <w:vAlign w:val="bottom"/>
          </w:tcPr>
          <w:p w:rsidR="00ED57AB" w:rsidRPr="007C0DAE" w:rsidRDefault="00ED57AB" w:rsidP="008619F8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6106,9</w:t>
            </w:r>
          </w:p>
        </w:tc>
        <w:tc>
          <w:tcPr>
            <w:tcW w:w="640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71,6</w:t>
            </w:r>
          </w:p>
        </w:tc>
        <w:tc>
          <w:tcPr>
            <w:tcW w:w="466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148,4</w:t>
            </w:r>
          </w:p>
        </w:tc>
        <w:tc>
          <w:tcPr>
            <w:tcW w:w="394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149,3</w:t>
            </w:r>
          </w:p>
        </w:tc>
        <w:tc>
          <w:tcPr>
            <w:tcW w:w="931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98,6</w:t>
            </w:r>
          </w:p>
        </w:tc>
      </w:tr>
      <w:tr w:rsidR="00ED57AB" w:rsidRPr="00D25DE4" w:rsidTr="004F783D">
        <w:trPr>
          <w:tblCellSpacing w:w="7" w:type="dxa"/>
          <w:jc w:val="center"/>
        </w:trPr>
        <w:tc>
          <w:tcPr>
            <w:tcW w:w="1522" w:type="pct"/>
            <w:vAlign w:val="bottom"/>
          </w:tcPr>
          <w:p w:rsidR="00ED57AB" w:rsidRPr="00FC597C" w:rsidRDefault="00ED57AB" w:rsidP="008619F8">
            <w:pPr>
              <w:pStyle w:val="a3"/>
              <w:rPr>
                <w:sz w:val="16"/>
                <w:szCs w:val="16"/>
              </w:rPr>
            </w:pPr>
            <w:r w:rsidRPr="00FC597C">
              <w:rPr>
                <w:sz w:val="16"/>
                <w:szCs w:val="16"/>
              </w:rPr>
              <w:t xml:space="preserve">   из них налог на добычу </w:t>
            </w:r>
            <w:r w:rsidRPr="00FC597C">
              <w:rPr>
                <w:sz w:val="16"/>
                <w:szCs w:val="16"/>
              </w:rPr>
              <w:br/>
              <w:t>   полезных ископаемых</w:t>
            </w:r>
          </w:p>
        </w:tc>
        <w:tc>
          <w:tcPr>
            <w:tcW w:w="463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6127,4</w:t>
            </w:r>
          </w:p>
        </w:tc>
        <w:tc>
          <w:tcPr>
            <w:tcW w:w="522" w:type="pct"/>
            <w:vAlign w:val="bottom"/>
          </w:tcPr>
          <w:p w:rsidR="00ED57AB" w:rsidRPr="007C0DAE" w:rsidRDefault="00ED57AB" w:rsidP="008619F8">
            <w:pPr>
              <w:ind w:right="113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6060,3</w:t>
            </w:r>
          </w:p>
        </w:tc>
        <w:tc>
          <w:tcPr>
            <w:tcW w:w="640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67,0</w:t>
            </w:r>
          </w:p>
        </w:tc>
        <w:tc>
          <w:tcPr>
            <w:tcW w:w="466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148,3</w:t>
            </w:r>
          </w:p>
        </w:tc>
        <w:tc>
          <w:tcPr>
            <w:tcW w:w="394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149,2</w:t>
            </w:r>
          </w:p>
        </w:tc>
        <w:tc>
          <w:tcPr>
            <w:tcW w:w="931" w:type="pct"/>
            <w:vAlign w:val="bottom"/>
          </w:tcPr>
          <w:p w:rsidR="00ED57AB" w:rsidRPr="007C0DAE" w:rsidRDefault="00ED57AB" w:rsidP="008619F8">
            <w:pPr>
              <w:ind w:right="170"/>
              <w:jc w:val="right"/>
              <w:rPr>
                <w:color w:val="000000" w:themeColor="text1"/>
                <w:sz w:val="16"/>
                <w:szCs w:val="16"/>
              </w:rPr>
            </w:pPr>
            <w:r w:rsidRPr="007C0DAE">
              <w:rPr>
                <w:color w:val="000000" w:themeColor="text1"/>
                <w:sz w:val="16"/>
                <w:szCs w:val="16"/>
              </w:rPr>
              <w:t>97,0</w:t>
            </w:r>
          </w:p>
        </w:tc>
      </w:tr>
      <w:tr w:rsidR="00DA5214" w:rsidRPr="00D25DE4" w:rsidTr="004F783D">
        <w:trPr>
          <w:trHeight w:val="475"/>
          <w:tblCellSpacing w:w="7" w:type="dxa"/>
          <w:jc w:val="center"/>
        </w:trPr>
        <w:tc>
          <w:tcPr>
            <w:tcW w:w="4984" w:type="pct"/>
            <w:gridSpan w:val="7"/>
            <w:vAlign w:val="bottom"/>
          </w:tcPr>
          <w:p w:rsidR="00DA5214" w:rsidRPr="006573E8" w:rsidRDefault="00DA5214" w:rsidP="00DA5214">
            <w:pPr>
              <w:pStyle w:val="a5"/>
              <w:ind w:left="0"/>
              <w:rPr>
                <w:sz w:val="12"/>
                <w:szCs w:val="12"/>
              </w:rPr>
            </w:pPr>
          </w:p>
          <w:p w:rsidR="00DA5214" w:rsidRPr="006573E8" w:rsidRDefault="00DA5214" w:rsidP="002159BD">
            <w:pPr>
              <w:pStyle w:val="a5"/>
              <w:ind w:left="0"/>
              <w:rPr>
                <w:i/>
                <w:color w:val="000000" w:themeColor="text1"/>
                <w:sz w:val="16"/>
                <w:szCs w:val="16"/>
              </w:rPr>
            </w:pPr>
            <w:r w:rsidRPr="006573E8">
              <w:rPr>
                <w:i/>
                <w:sz w:val="16"/>
                <w:szCs w:val="16"/>
              </w:rPr>
              <w:t xml:space="preserve">1) По </w:t>
            </w:r>
            <w:r w:rsidR="002159BD">
              <w:rPr>
                <w:i/>
                <w:sz w:val="16"/>
                <w:szCs w:val="16"/>
              </w:rPr>
              <w:t xml:space="preserve">данным </w:t>
            </w:r>
            <w:r w:rsidRPr="006573E8">
              <w:rPr>
                <w:i/>
                <w:sz w:val="16"/>
                <w:szCs w:val="16"/>
              </w:rPr>
              <w:t xml:space="preserve"> ФНС России</w:t>
            </w:r>
            <w:r w:rsidR="002159BD">
              <w:rPr>
                <w:i/>
                <w:sz w:val="16"/>
                <w:szCs w:val="16"/>
              </w:rPr>
              <w:t xml:space="preserve">, </w:t>
            </w:r>
            <w:r w:rsidRPr="006573E8">
              <w:rPr>
                <w:i/>
                <w:sz w:val="16"/>
                <w:szCs w:val="16"/>
              </w:rPr>
              <w:t>без учета поступлений доходов по страховым взносам на обязательное социальное страхование.</w:t>
            </w:r>
          </w:p>
        </w:tc>
      </w:tr>
    </w:tbl>
    <w:p w:rsidR="00816174" w:rsidRDefault="00816174" w:rsidP="00EE18ED">
      <w:pPr>
        <w:rPr>
          <w:sz w:val="15"/>
          <w:szCs w:val="15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A3314E" w:rsidRPr="009E6017" w:rsidTr="006573E8">
        <w:tc>
          <w:tcPr>
            <w:tcW w:w="8788" w:type="dxa"/>
            <w:shd w:val="clear" w:color="auto" w:fill="auto"/>
            <w:noWrap/>
            <w:vAlign w:val="center"/>
          </w:tcPr>
          <w:p w:rsidR="00A3314E" w:rsidRPr="006573E8" w:rsidRDefault="00A3314E" w:rsidP="006573E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6573E8">
              <w:rPr>
                <w:b/>
                <w:i/>
                <w:sz w:val="18"/>
                <w:szCs w:val="18"/>
              </w:rPr>
              <w:t>Справочно</w:t>
            </w:r>
            <w:proofErr w:type="spellEnd"/>
            <w:r w:rsidRPr="006573E8">
              <w:rPr>
                <w:i/>
                <w:sz w:val="18"/>
                <w:szCs w:val="18"/>
              </w:rPr>
              <w:t xml:space="preserve">: </w:t>
            </w:r>
            <w:r w:rsidR="00DA5214" w:rsidRPr="006573E8">
              <w:rPr>
                <w:sz w:val="18"/>
                <w:szCs w:val="18"/>
              </w:rPr>
              <w:t>П</w:t>
            </w:r>
            <w:r w:rsidRPr="006573E8">
              <w:rPr>
                <w:sz w:val="18"/>
                <w:szCs w:val="18"/>
              </w:rPr>
              <w:t xml:space="preserve">оступление доходов по страховым взносам на обязательное социальное страхование </w:t>
            </w:r>
            <w:r w:rsidR="006573E8">
              <w:rPr>
                <w:sz w:val="18"/>
                <w:szCs w:val="18"/>
              </w:rPr>
              <w:br/>
            </w:r>
            <w:r w:rsidRPr="006573E8">
              <w:rPr>
                <w:sz w:val="18"/>
                <w:szCs w:val="18"/>
              </w:rPr>
              <w:t xml:space="preserve">в 2018 г.– 6414,9 </w:t>
            </w:r>
            <w:proofErr w:type="spellStart"/>
            <w:r w:rsidRPr="006573E8">
              <w:rPr>
                <w:sz w:val="18"/>
                <w:szCs w:val="18"/>
              </w:rPr>
              <w:t>млрд</w:t>
            </w:r>
            <w:proofErr w:type="gramStart"/>
            <w:r w:rsidRPr="006573E8">
              <w:rPr>
                <w:sz w:val="18"/>
                <w:szCs w:val="18"/>
              </w:rPr>
              <w:t>.р</w:t>
            </w:r>
            <w:proofErr w:type="gramEnd"/>
            <w:r w:rsidRPr="006573E8">
              <w:rPr>
                <w:sz w:val="18"/>
                <w:szCs w:val="18"/>
              </w:rPr>
              <w:t>уб</w:t>
            </w:r>
            <w:proofErr w:type="spellEnd"/>
            <w:r w:rsidRPr="006573E8">
              <w:rPr>
                <w:sz w:val="18"/>
                <w:szCs w:val="18"/>
              </w:rPr>
              <w:t>.</w:t>
            </w:r>
          </w:p>
        </w:tc>
      </w:tr>
    </w:tbl>
    <w:p w:rsidR="00976A10" w:rsidRPr="00C25F1B" w:rsidRDefault="00976A10" w:rsidP="00976A10">
      <w:pPr>
        <w:ind w:left="408"/>
        <w:rPr>
          <w:b/>
          <w:sz w:val="15"/>
          <w:szCs w:val="15"/>
        </w:rPr>
      </w:pPr>
    </w:p>
    <w:sectPr w:rsidR="00976A10" w:rsidRPr="00C2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F0A"/>
    <w:multiLevelType w:val="hybridMultilevel"/>
    <w:tmpl w:val="4072E638"/>
    <w:lvl w:ilvl="0" w:tplc="9490D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B59B5"/>
    <w:multiLevelType w:val="hybridMultilevel"/>
    <w:tmpl w:val="57A85906"/>
    <w:lvl w:ilvl="0" w:tplc="3656E3B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DC6358"/>
    <w:multiLevelType w:val="hybridMultilevel"/>
    <w:tmpl w:val="24FEA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0"/>
    <w:rsid w:val="00006940"/>
    <w:rsid w:val="000A7DBA"/>
    <w:rsid w:val="00173CD5"/>
    <w:rsid w:val="0019461B"/>
    <w:rsid w:val="001C3578"/>
    <w:rsid w:val="00213D41"/>
    <w:rsid w:val="002159BD"/>
    <w:rsid w:val="0026319E"/>
    <w:rsid w:val="002B36E4"/>
    <w:rsid w:val="002C3944"/>
    <w:rsid w:val="00357276"/>
    <w:rsid w:val="003F7CCE"/>
    <w:rsid w:val="0049408B"/>
    <w:rsid w:val="004F783D"/>
    <w:rsid w:val="0052436A"/>
    <w:rsid w:val="00576766"/>
    <w:rsid w:val="005E4981"/>
    <w:rsid w:val="006573E8"/>
    <w:rsid w:val="00683554"/>
    <w:rsid w:val="007050A8"/>
    <w:rsid w:val="007C0DAE"/>
    <w:rsid w:val="00816174"/>
    <w:rsid w:val="0088234A"/>
    <w:rsid w:val="00897DC9"/>
    <w:rsid w:val="008A776D"/>
    <w:rsid w:val="008D0F71"/>
    <w:rsid w:val="008F3611"/>
    <w:rsid w:val="00935974"/>
    <w:rsid w:val="009408EC"/>
    <w:rsid w:val="00941134"/>
    <w:rsid w:val="00967F78"/>
    <w:rsid w:val="009741C1"/>
    <w:rsid w:val="00976A10"/>
    <w:rsid w:val="009F3C90"/>
    <w:rsid w:val="00A3314E"/>
    <w:rsid w:val="00B265A4"/>
    <w:rsid w:val="00B662E2"/>
    <w:rsid w:val="00BB4920"/>
    <w:rsid w:val="00BC2E1F"/>
    <w:rsid w:val="00BC2F76"/>
    <w:rsid w:val="00C16CC6"/>
    <w:rsid w:val="00C25F1B"/>
    <w:rsid w:val="00C579ED"/>
    <w:rsid w:val="00C83E77"/>
    <w:rsid w:val="00D14F3A"/>
    <w:rsid w:val="00D25DE4"/>
    <w:rsid w:val="00D760D0"/>
    <w:rsid w:val="00D97B78"/>
    <w:rsid w:val="00DA5214"/>
    <w:rsid w:val="00E2160A"/>
    <w:rsid w:val="00E36ACF"/>
    <w:rsid w:val="00E84E72"/>
    <w:rsid w:val="00EB2E06"/>
    <w:rsid w:val="00ED57AB"/>
    <w:rsid w:val="00EE18ED"/>
    <w:rsid w:val="00F86666"/>
    <w:rsid w:val="00F900AD"/>
    <w:rsid w:val="00FA6722"/>
    <w:rsid w:val="00FC549A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9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9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A05D-1B66-4420-878F-74E3DDF4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Lazakovich</cp:lastModifiedBy>
  <cp:revision>26</cp:revision>
  <cp:lastPrinted>2019-03-20T14:50:00Z</cp:lastPrinted>
  <dcterms:created xsi:type="dcterms:W3CDTF">2019-03-18T13:56:00Z</dcterms:created>
  <dcterms:modified xsi:type="dcterms:W3CDTF">2019-03-21T12:23:00Z</dcterms:modified>
</cp:coreProperties>
</file>