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B" w:rsidRDefault="008344CB" w:rsidP="00F44B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141"/>
      </w:tblGrid>
      <w:tr w:rsidR="008344CB" w:rsidRPr="008344CB" w:rsidTr="002C3073">
        <w:tc>
          <w:tcPr>
            <w:tcW w:w="3141" w:type="dxa"/>
            <w:shd w:val="clear" w:color="auto" w:fill="FFFF99"/>
          </w:tcPr>
          <w:p w:rsidR="008344CB" w:rsidRPr="003D19D4" w:rsidRDefault="008344CB" w:rsidP="002C3073">
            <w:pPr>
              <w:pStyle w:val="a6"/>
              <w:spacing w:before="0" w:beforeAutospacing="0" w:after="12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D19D4">
              <w:rPr>
                <w:b/>
                <w:bCs/>
                <w:i/>
                <w:sz w:val="18"/>
                <w:szCs w:val="18"/>
              </w:rPr>
              <w:t>Обновлено 01.07.2019</w:t>
            </w:r>
          </w:p>
        </w:tc>
      </w:tr>
    </w:tbl>
    <w:p w:rsidR="00266216" w:rsidRDefault="003F16D8" w:rsidP="00F44B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D23943" w:rsidRPr="00105FDE">
        <w:rPr>
          <w:rFonts w:ascii="Times New Roman" w:hAnsi="Times New Roman"/>
          <w:b/>
          <w:bCs/>
          <w:sz w:val="24"/>
          <w:szCs w:val="24"/>
        </w:rPr>
        <w:t xml:space="preserve">траховые премии (взносы), собранные </w:t>
      </w:r>
      <w:r w:rsidR="004C3D4B">
        <w:rPr>
          <w:rFonts w:ascii="Times New Roman" w:hAnsi="Times New Roman"/>
          <w:b/>
          <w:bCs/>
          <w:sz w:val="24"/>
          <w:szCs w:val="24"/>
        </w:rPr>
        <w:t>страхов</w:t>
      </w:r>
      <w:r w:rsidR="007062DA">
        <w:rPr>
          <w:rFonts w:ascii="Times New Roman" w:hAnsi="Times New Roman"/>
          <w:b/>
          <w:bCs/>
          <w:sz w:val="24"/>
          <w:szCs w:val="24"/>
        </w:rPr>
        <w:t>щиками</w:t>
      </w:r>
    </w:p>
    <w:p w:rsidR="00D23943" w:rsidRPr="002F1123" w:rsidRDefault="00354CEC" w:rsidP="00354CEC">
      <w:pPr>
        <w:spacing w:after="0" w:line="240" w:lineRule="auto"/>
        <w:ind w:left="13325" w:right="-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E71B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EB3894">
        <w:rPr>
          <w:rFonts w:ascii="Times New Roman" w:hAnsi="Times New Roman"/>
          <w:sz w:val="20"/>
          <w:szCs w:val="20"/>
        </w:rPr>
        <w:t>млн</w:t>
      </w:r>
      <w:proofErr w:type="gramEnd"/>
      <w:r w:rsidR="00EB3894">
        <w:rPr>
          <w:rFonts w:ascii="Times New Roman" w:hAnsi="Times New Roman"/>
          <w:sz w:val="20"/>
          <w:szCs w:val="20"/>
        </w:rPr>
        <w:t xml:space="preserve"> </w:t>
      </w:r>
      <w:r w:rsidR="00DA720B" w:rsidRPr="002F1123">
        <w:rPr>
          <w:rFonts w:ascii="Times New Roman" w:hAnsi="Times New Roman"/>
          <w:sz w:val="20"/>
          <w:szCs w:val="20"/>
        </w:rPr>
        <w:t>рублей</w:t>
      </w:r>
    </w:p>
    <w:tbl>
      <w:tblPr>
        <w:tblW w:w="16107" w:type="dxa"/>
        <w:jc w:val="center"/>
        <w:tblCellSpacing w:w="7" w:type="dxa"/>
        <w:tblInd w:w="6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889"/>
        <w:gridCol w:w="839"/>
        <w:gridCol w:w="840"/>
        <w:gridCol w:w="839"/>
        <w:gridCol w:w="840"/>
        <w:gridCol w:w="984"/>
        <w:gridCol w:w="974"/>
        <w:gridCol w:w="840"/>
        <w:gridCol w:w="839"/>
        <w:gridCol w:w="989"/>
        <w:gridCol w:w="981"/>
        <w:gridCol w:w="980"/>
        <w:gridCol w:w="980"/>
        <w:gridCol w:w="1032"/>
      </w:tblGrid>
      <w:tr w:rsidR="00225078" w:rsidRPr="008344CB" w:rsidTr="00225078">
        <w:trPr>
          <w:trHeight w:hRule="exact" w:val="467"/>
          <w:tblHeader/>
          <w:tblCellSpacing w:w="7" w:type="dxa"/>
          <w:jc w:val="center"/>
        </w:trPr>
        <w:tc>
          <w:tcPr>
            <w:tcW w:w="3240" w:type="dxa"/>
            <w:shd w:val="clear" w:color="auto" w:fill="99CCFF"/>
            <w:vAlign w:val="center"/>
            <w:hideMark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99CCFF"/>
            <w:vAlign w:val="center"/>
            <w:hideMark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2005г.</w:t>
            </w:r>
          </w:p>
        </w:tc>
        <w:tc>
          <w:tcPr>
            <w:tcW w:w="825" w:type="dxa"/>
            <w:shd w:val="clear" w:color="auto" w:fill="99CCFF"/>
            <w:vAlign w:val="center"/>
            <w:hideMark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2006г.</w:t>
            </w:r>
          </w:p>
        </w:tc>
        <w:tc>
          <w:tcPr>
            <w:tcW w:w="826" w:type="dxa"/>
            <w:shd w:val="clear" w:color="auto" w:fill="99CCFF"/>
            <w:vAlign w:val="center"/>
            <w:hideMark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2007г.</w:t>
            </w:r>
          </w:p>
        </w:tc>
        <w:tc>
          <w:tcPr>
            <w:tcW w:w="825" w:type="dxa"/>
            <w:shd w:val="clear" w:color="auto" w:fill="99CCFF"/>
            <w:vAlign w:val="center"/>
            <w:hideMark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2008г.</w:t>
            </w:r>
          </w:p>
        </w:tc>
        <w:tc>
          <w:tcPr>
            <w:tcW w:w="826" w:type="dxa"/>
            <w:shd w:val="clear" w:color="auto" w:fill="99CCFF"/>
            <w:vAlign w:val="center"/>
            <w:hideMark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2009г.</w:t>
            </w:r>
          </w:p>
        </w:tc>
        <w:tc>
          <w:tcPr>
            <w:tcW w:w="970" w:type="dxa"/>
            <w:shd w:val="clear" w:color="auto" w:fill="99CCFF"/>
            <w:vAlign w:val="center"/>
            <w:hideMark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2010г.</w:t>
            </w:r>
          </w:p>
        </w:tc>
        <w:tc>
          <w:tcPr>
            <w:tcW w:w="960" w:type="dxa"/>
            <w:shd w:val="clear" w:color="auto" w:fill="99CCFF"/>
            <w:vAlign w:val="center"/>
            <w:hideMark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2011г.</w:t>
            </w:r>
          </w:p>
        </w:tc>
        <w:tc>
          <w:tcPr>
            <w:tcW w:w="826" w:type="dxa"/>
            <w:shd w:val="clear" w:color="auto" w:fill="99CCFF"/>
            <w:vAlign w:val="center"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201</w:t>
            </w:r>
            <w:r w:rsidRPr="008344CB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2</w:t>
            </w: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г.</w:t>
            </w:r>
          </w:p>
        </w:tc>
        <w:tc>
          <w:tcPr>
            <w:tcW w:w="825" w:type="dxa"/>
            <w:shd w:val="clear" w:color="auto" w:fill="99CCFF"/>
            <w:vAlign w:val="center"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2013</w:t>
            </w:r>
            <w:r w:rsidRPr="008344CB">
              <w:rPr>
                <w:rFonts w:ascii="Times New Roman" w:hAnsi="Times New Roman"/>
                <w:b/>
                <w:iCs/>
                <w:sz w:val="20"/>
                <w:szCs w:val="20"/>
              </w:rPr>
              <w:t>г.</w:t>
            </w:r>
          </w:p>
        </w:tc>
        <w:tc>
          <w:tcPr>
            <w:tcW w:w="975" w:type="dxa"/>
            <w:shd w:val="clear" w:color="auto" w:fill="99CCFF"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2014г.</w:t>
            </w: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67" w:type="dxa"/>
            <w:shd w:val="clear" w:color="auto" w:fill="99CCFF"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966" w:type="dxa"/>
            <w:shd w:val="clear" w:color="auto" w:fill="99CCFF"/>
          </w:tcPr>
          <w:p w:rsidR="001F2B68" w:rsidRPr="008344CB" w:rsidRDefault="001F2B68" w:rsidP="005839F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66" w:type="dxa"/>
            <w:shd w:val="clear" w:color="auto" w:fill="99CCFF"/>
          </w:tcPr>
          <w:p w:rsidR="001F2B68" w:rsidRPr="008344CB" w:rsidRDefault="001F2B68" w:rsidP="002C307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2017</w:t>
            </w: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11" w:type="dxa"/>
            <w:shd w:val="clear" w:color="auto" w:fill="99CCFF"/>
          </w:tcPr>
          <w:p w:rsidR="001F2B68" w:rsidRPr="008344CB" w:rsidRDefault="001F2B68" w:rsidP="001F2B6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2018</w:t>
            </w:r>
            <w:r w:rsidRPr="008344C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225078" w:rsidRPr="008344CB" w:rsidTr="00225078">
        <w:trPr>
          <w:trHeight w:val="510"/>
          <w:tblCellSpacing w:w="7" w:type="dxa"/>
          <w:jc w:val="center"/>
        </w:trPr>
        <w:tc>
          <w:tcPr>
            <w:tcW w:w="3240" w:type="dxa"/>
            <w:hideMark/>
          </w:tcPr>
          <w:p w:rsidR="001F2B68" w:rsidRPr="008344CB" w:rsidRDefault="001F2B68" w:rsidP="0039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добровольному и об</w:t>
            </w: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зательному страхованию </w:t>
            </w:r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506151,1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614001,9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775083,0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954754,2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979099,3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1036677,0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1269762,8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811105,2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901077,9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983400,6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1033532,0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1190596,9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1284990,8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1488087</w:t>
            </w:r>
            <w:r w:rsidRPr="008344CB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shd w:val="clear" w:color="auto" w:fill="E3E3E3"/>
            <w:vAlign w:val="bottom"/>
            <w:hideMark/>
          </w:tcPr>
          <w:p w:rsidR="001F2B68" w:rsidRPr="008344CB" w:rsidRDefault="001F2B68" w:rsidP="00834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Добровольное страхование – вс</w:t>
            </w: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го</w:t>
            </w:r>
          </w:p>
        </w:tc>
        <w:tc>
          <w:tcPr>
            <w:tcW w:w="875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303741,1</w:t>
            </w:r>
          </w:p>
        </w:tc>
        <w:tc>
          <w:tcPr>
            <w:tcW w:w="825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340692,2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404288,5</w:t>
            </w:r>
          </w:p>
        </w:tc>
        <w:tc>
          <w:tcPr>
            <w:tcW w:w="825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468764,4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420018,2</w:t>
            </w:r>
          </w:p>
        </w:tc>
        <w:tc>
          <w:tcPr>
            <w:tcW w:w="970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451035,0</w:t>
            </w:r>
          </w:p>
        </w:tc>
        <w:tc>
          <w:tcPr>
            <w:tcW w:w="960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545112,2</w:t>
            </w:r>
          </w:p>
        </w:tc>
        <w:tc>
          <w:tcPr>
            <w:tcW w:w="826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654437,0</w:t>
            </w:r>
          </w:p>
        </w:tc>
        <w:tc>
          <w:tcPr>
            <w:tcW w:w="825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734212,6</w:t>
            </w:r>
          </w:p>
        </w:tc>
        <w:tc>
          <w:tcPr>
            <w:tcW w:w="975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805070,8</w:t>
            </w:r>
          </w:p>
        </w:tc>
        <w:tc>
          <w:tcPr>
            <w:tcW w:w="967" w:type="dxa"/>
            <w:shd w:val="clear" w:color="auto" w:fill="E3E3E3"/>
            <w:vAlign w:val="center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785751,9</w:t>
            </w:r>
          </w:p>
        </w:tc>
        <w:tc>
          <w:tcPr>
            <w:tcW w:w="966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930563,5</w:t>
            </w:r>
          </w:p>
        </w:tc>
        <w:tc>
          <w:tcPr>
            <w:tcW w:w="966" w:type="dxa"/>
            <w:shd w:val="clear" w:color="auto" w:fill="E3E3E3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1036531,8</w:t>
            </w:r>
          </w:p>
        </w:tc>
        <w:tc>
          <w:tcPr>
            <w:tcW w:w="1011" w:type="dxa"/>
            <w:shd w:val="clear" w:color="auto" w:fill="E3E3E3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1228812,5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834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8344CB">
              <w:rPr>
                <w:rFonts w:ascii="Times New Roman" w:hAnsi="Times New Roman"/>
                <w:sz w:val="20"/>
                <w:szCs w:val="20"/>
              </w:rPr>
              <w:br/>
              <w:t>личное страхование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98595,0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94437,5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113160,3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128479,6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118404,2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140646,4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177285,5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236142,5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291862,9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328460,5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341458,8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color w:val="000000"/>
                <w:szCs w:val="16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465693,5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593826,8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774630,4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834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 том числе страхование: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966" w:type="dxa"/>
          </w:tcPr>
          <w:p w:rsidR="001F2B68" w:rsidRPr="008344CB" w:rsidRDefault="001F2B68" w:rsidP="002C3073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1" w:type="dxa"/>
          </w:tcPr>
          <w:p w:rsidR="001F2B68" w:rsidRPr="008344CB" w:rsidRDefault="001F2B68" w:rsidP="00E32722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</w:tcPr>
          <w:p w:rsidR="001F2B68" w:rsidRPr="008344CB" w:rsidRDefault="001F2B68" w:rsidP="0083468E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33950,3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15980,6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22341,7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19229,8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16525,5</w:t>
            </w: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21320,4</w:t>
            </w: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34605,8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52805,6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84933,2</w:t>
            </w:r>
          </w:p>
        </w:tc>
        <w:tc>
          <w:tcPr>
            <w:tcW w:w="975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109101,2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129315,7</w:t>
            </w:r>
          </w:p>
        </w:tc>
        <w:tc>
          <w:tcPr>
            <w:tcW w:w="966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215950,8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331734,7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452296,1</w:t>
            </w:r>
          </w:p>
        </w:tc>
      </w:tr>
      <w:tr w:rsidR="00225078" w:rsidRPr="008344CB" w:rsidTr="00225078">
        <w:trPr>
          <w:trHeight w:val="140"/>
          <w:tblCellSpacing w:w="7" w:type="dxa"/>
          <w:jc w:val="center"/>
        </w:trPr>
        <w:tc>
          <w:tcPr>
            <w:tcW w:w="3240" w:type="dxa"/>
            <w:vAlign w:val="bottom"/>
          </w:tcPr>
          <w:p w:rsidR="001F2B68" w:rsidRPr="008344CB" w:rsidRDefault="001F2B68" w:rsidP="00022C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5078" w:rsidRPr="008344CB" w:rsidTr="00225078">
        <w:trPr>
          <w:trHeight w:val="453"/>
          <w:tblCellSpacing w:w="7" w:type="dxa"/>
          <w:jc w:val="center"/>
        </w:trPr>
        <w:tc>
          <w:tcPr>
            <w:tcW w:w="3240" w:type="dxa"/>
            <w:vAlign w:val="bottom"/>
          </w:tcPr>
          <w:p w:rsidR="001F2B68" w:rsidRPr="008344CB" w:rsidRDefault="001F2B68" w:rsidP="006A4C44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 xml:space="preserve">с условием </w:t>
            </w:r>
            <w:proofErr w:type="gramStart"/>
            <w:r w:rsidRPr="008344CB">
              <w:rPr>
                <w:rFonts w:ascii="Times New Roman" w:hAnsi="Times New Roman"/>
                <w:sz w:val="20"/>
                <w:szCs w:val="20"/>
              </w:rPr>
              <w:t>периодических</w:t>
            </w:r>
            <w:proofErr w:type="gramEnd"/>
            <w:r w:rsidRPr="0083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2B68" w:rsidRPr="008344CB" w:rsidRDefault="001F2B68" w:rsidP="006A4C44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страховых выплат</w:t>
            </w:r>
          </w:p>
        </w:tc>
        <w:tc>
          <w:tcPr>
            <w:tcW w:w="875" w:type="dxa"/>
            <w:vMerge w:val="restart"/>
            <w:vAlign w:val="center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17423,0</w:t>
            </w:r>
          </w:p>
        </w:tc>
        <w:tc>
          <w:tcPr>
            <w:tcW w:w="825" w:type="dxa"/>
            <w:vMerge w:val="restart"/>
            <w:vAlign w:val="center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2916,3</w:t>
            </w:r>
          </w:p>
        </w:tc>
        <w:tc>
          <w:tcPr>
            <w:tcW w:w="826" w:type="dxa"/>
            <w:vMerge w:val="restart"/>
            <w:vAlign w:val="center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2712,9</w:t>
            </w:r>
          </w:p>
        </w:tc>
        <w:tc>
          <w:tcPr>
            <w:tcW w:w="825" w:type="dxa"/>
            <w:vMerge w:val="restart"/>
            <w:vAlign w:val="center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1419,5</w:t>
            </w:r>
          </w:p>
        </w:tc>
        <w:tc>
          <w:tcPr>
            <w:tcW w:w="826" w:type="dxa"/>
            <w:vMerge w:val="restart"/>
            <w:vAlign w:val="center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2060,2</w:t>
            </w:r>
          </w:p>
        </w:tc>
        <w:tc>
          <w:tcPr>
            <w:tcW w:w="970" w:type="dxa"/>
            <w:vMerge w:val="restart"/>
            <w:vAlign w:val="center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2546,8</w:t>
            </w:r>
          </w:p>
        </w:tc>
        <w:tc>
          <w:tcPr>
            <w:tcW w:w="960" w:type="dxa"/>
            <w:vMerge w:val="restart"/>
            <w:vAlign w:val="center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3008,3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4753,3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21218,2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32561,9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41272,0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50082,7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60413,8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10440,7</w:t>
            </w:r>
          </w:p>
        </w:tc>
      </w:tr>
      <w:tr w:rsidR="00225078" w:rsidRPr="008344CB" w:rsidTr="00225078">
        <w:trPr>
          <w:trHeight w:val="45"/>
          <w:tblCellSpacing w:w="7" w:type="dxa"/>
          <w:jc w:val="center"/>
        </w:trPr>
        <w:tc>
          <w:tcPr>
            <w:tcW w:w="3240" w:type="dxa"/>
            <w:vAlign w:val="bottom"/>
          </w:tcPr>
          <w:p w:rsidR="001F2B68" w:rsidRPr="008344CB" w:rsidRDefault="001F2B68" w:rsidP="006A4C44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пенсионное страхование</w:t>
            </w:r>
          </w:p>
        </w:tc>
        <w:tc>
          <w:tcPr>
            <w:tcW w:w="875" w:type="dxa"/>
            <w:vMerge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1065,3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1586,0</w:t>
            </w:r>
          </w:p>
        </w:tc>
        <w:tc>
          <w:tcPr>
            <w:tcW w:w="975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1589,7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1405,6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1397,2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1444,4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1559,7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83468E">
            <w:pPr>
              <w:spacing w:after="0"/>
              <w:ind w:left="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от несчастных случаев и боле</w:t>
            </w: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18905,3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25139,5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27632,7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34760,1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27531,7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33608,1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45786,2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74632,7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92835,8</w:t>
            </w:r>
          </w:p>
        </w:tc>
        <w:tc>
          <w:tcPr>
            <w:tcW w:w="975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95236,2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81920,7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111106,9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121811,4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170005,5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медицинское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45739,5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53317,4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63185,9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74489,7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74347,0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85717,9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96893,5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108704,2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114093,9</w:t>
            </w:r>
          </w:p>
        </w:tc>
        <w:tc>
          <w:tcPr>
            <w:tcW w:w="975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124123,1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130222,4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138635,8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140280,6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152328,8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B26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имущественное страхование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205146,1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246254,7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291128,1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340284,8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301614,0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310388,6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367826,7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418294,5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442349,7</w:t>
            </w:r>
          </w:p>
        </w:tc>
        <w:tc>
          <w:tcPr>
            <w:tcW w:w="975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476610,3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444293,1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464870,0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442705,0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454182,1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 том числе страхование:</w:t>
            </w:r>
            <w:r w:rsidRPr="008344CB">
              <w:rPr>
                <w:rFonts w:ascii="Times New Roman" w:hAnsi="Times New Roman"/>
                <w:sz w:val="20"/>
                <w:szCs w:val="20"/>
              </w:rPr>
              <w:br/>
              <w:t>имущества юридических лиц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121854,8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137731,8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145487,0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162393,9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137877,0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142677,5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171812,3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178153,2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180975,5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195636,1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191068,0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200317,5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185509,2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187795,2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B265D6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 сре</w:t>
            </w:r>
            <w:proofErr w:type="gramStart"/>
            <w:r w:rsidRPr="008344CB">
              <w:rPr>
                <w:rFonts w:ascii="Times New Roman" w:hAnsi="Times New Roman"/>
                <w:sz w:val="20"/>
                <w:szCs w:val="20"/>
              </w:rPr>
              <w:t>дств тр</w:t>
            </w:r>
            <w:proofErr w:type="gramEnd"/>
            <w:r w:rsidRPr="008344CB">
              <w:rPr>
                <w:rFonts w:ascii="Times New Roman" w:hAnsi="Times New Roman"/>
                <w:sz w:val="20"/>
                <w:szCs w:val="20"/>
              </w:rPr>
              <w:t xml:space="preserve">анспорта 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19801,4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26248,8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37221,0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40744,7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35921,1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35378,4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41941,5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52112,0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55952,3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60645,3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66737,6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68946,8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69775,8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77350,7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имущества граждан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57384,8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86559,9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122643,4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152363,2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129871,9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134559,0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156131,5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180971,8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197673,0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207937,0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178358,2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168379,1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164311,3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170564,5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</w:tcPr>
          <w:p w:rsidR="001F2B68" w:rsidRPr="008344CB" w:rsidRDefault="001F2B68" w:rsidP="006A4C44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lastRenderedPageBreak/>
              <w:t>из него строений граждан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20159,0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21255,7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27027,1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26341,7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21786,1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22364,2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21937,9</w:t>
            </w:r>
          </w:p>
        </w:tc>
      </w:tr>
      <w:tr w:rsidR="00225078" w:rsidRPr="008344CB" w:rsidTr="00225078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предпринимательских и</w:t>
            </w:r>
            <w:r w:rsidRPr="008344CB">
              <w:rPr>
                <w:rFonts w:ascii="Times New Roman" w:hAnsi="Times New Roman"/>
                <w:sz w:val="20"/>
                <w:szCs w:val="20"/>
              </w:rPr>
              <w:br/>
              <w:t>финансовых рисков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10174,7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5701,3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3158,4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4069,5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7601,5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7457,1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11050,0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19023,0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21664,9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20199,8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22317,7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29925,7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35322,1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43309</w:t>
            </w:r>
            <w:r w:rsidR="00A77091"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25078" w:rsidRPr="008344CB" w:rsidTr="00225078">
        <w:trPr>
          <w:trHeight w:val="293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0F26A9">
            <w:pPr>
              <w:tabs>
                <w:tab w:val="left" w:pos="497"/>
              </w:tabs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гражданской ответственности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15731,7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16261,7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19839,3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21458,3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26263,7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25695,0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28832,9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29889,5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29956,9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38140,9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42605,4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56232,8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53617,5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48763,1</w:t>
            </w:r>
          </w:p>
        </w:tc>
      </w:tr>
      <w:tr w:rsidR="00225078" w:rsidRPr="008344CB" w:rsidTr="00225078">
        <w:trPr>
          <w:trHeight w:val="277"/>
          <w:tblCellSpacing w:w="7" w:type="dxa"/>
          <w:jc w:val="center"/>
        </w:trPr>
        <w:tc>
          <w:tcPr>
            <w:tcW w:w="3240" w:type="dxa"/>
            <w:vAlign w:val="bottom"/>
          </w:tcPr>
          <w:p w:rsidR="001F2B68" w:rsidRPr="008344CB" w:rsidRDefault="001F2B68" w:rsidP="00B265D6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сельскохозяйственное страхов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10257,0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12079,4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14696,5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sz w:val="20"/>
                <w:szCs w:val="20"/>
              </w:rPr>
              <w:t>9943,8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10014,9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3944,8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3750,2</w:t>
            </w:r>
          </w:p>
        </w:tc>
      </w:tr>
      <w:tr w:rsidR="00225078" w:rsidRPr="008344CB" w:rsidTr="00225078">
        <w:trPr>
          <w:trHeight w:val="293"/>
          <w:tblCellSpacing w:w="7" w:type="dxa"/>
          <w:jc w:val="center"/>
        </w:trPr>
        <w:tc>
          <w:tcPr>
            <w:tcW w:w="3240" w:type="dxa"/>
            <w:shd w:val="clear" w:color="auto" w:fill="E3E3E3"/>
            <w:vAlign w:val="bottom"/>
            <w:hideMark/>
          </w:tcPr>
          <w:p w:rsidR="001F2B68" w:rsidRPr="008344CB" w:rsidRDefault="001F2B68" w:rsidP="008211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Обязательное страхование – всего</w:t>
            </w:r>
            <w:proofErr w:type="gramStart"/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202410,0</w:t>
            </w:r>
          </w:p>
        </w:tc>
        <w:tc>
          <w:tcPr>
            <w:tcW w:w="825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273309,7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370794,5</w:t>
            </w:r>
          </w:p>
        </w:tc>
        <w:tc>
          <w:tcPr>
            <w:tcW w:w="825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485989,8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559081,1</w:t>
            </w:r>
          </w:p>
        </w:tc>
        <w:tc>
          <w:tcPr>
            <w:tcW w:w="970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585642,0</w:t>
            </w:r>
          </w:p>
        </w:tc>
        <w:tc>
          <w:tcPr>
            <w:tcW w:w="960" w:type="dxa"/>
            <w:shd w:val="clear" w:color="auto" w:fill="E3E3E3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724650,6</w:t>
            </w:r>
          </w:p>
        </w:tc>
        <w:tc>
          <w:tcPr>
            <w:tcW w:w="826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156668,2</w:t>
            </w:r>
          </w:p>
        </w:tc>
        <w:tc>
          <w:tcPr>
            <w:tcW w:w="825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166865,3</w:t>
            </w:r>
          </w:p>
        </w:tc>
        <w:tc>
          <w:tcPr>
            <w:tcW w:w="975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178329,8</w:t>
            </w:r>
          </w:p>
        </w:tc>
        <w:tc>
          <w:tcPr>
            <w:tcW w:w="967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247780,1</w:t>
            </w:r>
          </w:p>
        </w:tc>
        <w:tc>
          <w:tcPr>
            <w:tcW w:w="966" w:type="dxa"/>
            <w:shd w:val="clear" w:color="auto" w:fill="E3E3E3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b/>
                <w:color w:val="000000"/>
                <w:szCs w:val="16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260033,4</w:t>
            </w:r>
          </w:p>
        </w:tc>
        <w:tc>
          <w:tcPr>
            <w:tcW w:w="966" w:type="dxa"/>
            <w:shd w:val="clear" w:color="auto" w:fill="E3E3E3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248459,0</w:t>
            </w:r>
          </w:p>
        </w:tc>
        <w:tc>
          <w:tcPr>
            <w:tcW w:w="1011" w:type="dxa"/>
            <w:shd w:val="clear" w:color="auto" w:fill="E3E3E3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259275,2</w:t>
            </w:r>
          </w:p>
        </w:tc>
      </w:tr>
      <w:tr w:rsidR="00225078" w:rsidRPr="008344CB" w:rsidTr="00225078">
        <w:trPr>
          <w:trHeight w:val="554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8211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8344CB">
              <w:rPr>
                <w:rFonts w:ascii="Times New Roman" w:hAnsi="Times New Roman"/>
                <w:sz w:val="20"/>
                <w:szCs w:val="20"/>
              </w:rPr>
              <w:br/>
              <w:t>личное страхование</w:t>
            </w:r>
            <w:proofErr w:type="gramStart"/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8344CB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146294,1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209296,0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297084,8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405609,3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472079,0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492274,2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618873,2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25337,8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18488,0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17638,4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18163,2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17952,9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18328,3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26171,3</w:t>
            </w:r>
          </w:p>
        </w:tc>
      </w:tr>
      <w:tr w:rsidR="00225078" w:rsidRPr="008344CB" w:rsidTr="00225078">
        <w:trPr>
          <w:trHeight w:val="554"/>
          <w:tblCellSpacing w:w="7" w:type="dxa"/>
          <w:jc w:val="center"/>
        </w:trPr>
        <w:tc>
          <w:tcPr>
            <w:tcW w:w="3240" w:type="dxa"/>
            <w:vAlign w:val="bottom"/>
          </w:tcPr>
          <w:p w:rsidR="001F2B68" w:rsidRPr="008344CB" w:rsidRDefault="001F2B68" w:rsidP="00983756">
            <w:pPr>
              <w:spacing w:after="0"/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 государственное стр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хование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24790,1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18442,3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17553,4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18092,5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17945,1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18328,2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26171,3</w:t>
            </w:r>
          </w:p>
        </w:tc>
      </w:tr>
      <w:tr w:rsidR="00225078" w:rsidRPr="008344CB" w:rsidTr="00225078">
        <w:trPr>
          <w:trHeight w:val="293"/>
          <w:tblCellSpacing w:w="7" w:type="dxa"/>
          <w:jc w:val="center"/>
        </w:trPr>
        <w:tc>
          <w:tcPr>
            <w:tcW w:w="3240" w:type="dxa"/>
          </w:tcPr>
          <w:p w:rsidR="001F2B68" w:rsidRPr="008344CB" w:rsidRDefault="001F2B68" w:rsidP="002C3073">
            <w:pPr>
              <w:spacing w:after="0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медицинское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141183,5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203388,3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290729,5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398747,7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465236,2</w:t>
            </w: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485618,1</w:t>
            </w: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611364,6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4C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225078" w:rsidRPr="008344CB" w:rsidTr="00225078">
        <w:trPr>
          <w:trHeight w:val="277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1F2B68" w:rsidRPr="008344CB" w:rsidRDefault="001F2B68" w:rsidP="00B26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имущественное страхование</w:t>
            </w:r>
          </w:p>
        </w:tc>
        <w:tc>
          <w:tcPr>
            <w:tcW w:w="87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56115,9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64013,7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73709,8</w:t>
            </w:r>
          </w:p>
        </w:tc>
        <w:tc>
          <w:tcPr>
            <w:tcW w:w="825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80380,5</w:t>
            </w:r>
          </w:p>
        </w:tc>
        <w:tc>
          <w:tcPr>
            <w:tcW w:w="826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87002,1</w:t>
            </w:r>
          </w:p>
        </w:tc>
        <w:tc>
          <w:tcPr>
            <w:tcW w:w="97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93367,8</w:t>
            </w:r>
          </w:p>
        </w:tc>
        <w:tc>
          <w:tcPr>
            <w:tcW w:w="960" w:type="dxa"/>
            <w:vAlign w:val="bottom"/>
            <w:hideMark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105777,4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131330,4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148377,3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160691,4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229617,0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242080,5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230130,8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233104</w:t>
            </w:r>
            <w:r w:rsidR="00A77091"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225078" w:rsidRPr="008344CB" w:rsidTr="00225078">
        <w:trPr>
          <w:trHeight w:val="570"/>
          <w:tblCellSpacing w:w="7" w:type="dxa"/>
          <w:jc w:val="center"/>
        </w:trPr>
        <w:tc>
          <w:tcPr>
            <w:tcW w:w="3240" w:type="dxa"/>
            <w:hideMark/>
          </w:tcPr>
          <w:p w:rsidR="001F2B68" w:rsidRPr="008344CB" w:rsidRDefault="001F2B68" w:rsidP="00E678F5">
            <w:pPr>
              <w:spacing w:after="0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 страхование гра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ж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 xml:space="preserve">данской ответственности 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55352,7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64013,4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73691,3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80361,4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87002,1</w:t>
            </w: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93367,8</w:t>
            </w: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105774,9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131330,4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148315,1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160669,9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229607,7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242079,8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230130,7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233104</w:t>
            </w:r>
            <w:r w:rsidR="00A77091"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225078" w:rsidRPr="008344CB" w:rsidTr="00225078">
        <w:trPr>
          <w:trHeight w:val="180"/>
          <w:tblCellSpacing w:w="7" w:type="dxa"/>
          <w:jc w:val="center"/>
        </w:trPr>
        <w:tc>
          <w:tcPr>
            <w:tcW w:w="3240" w:type="dxa"/>
          </w:tcPr>
          <w:p w:rsidR="001F2B68" w:rsidRPr="008344CB" w:rsidRDefault="001F2B68" w:rsidP="00B042B0">
            <w:pPr>
              <w:spacing w:after="0"/>
              <w:ind w:left="603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из него: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5078" w:rsidRPr="008344CB" w:rsidTr="00225078">
        <w:trPr>
          <w:trHeight w:val="293"/>
          <w:tblCellSpacing w:w="7" w:type="dxa"/>
          <w:jc w:val="center"/>
        </w:trPr>
        <w:tc>
          <w:tcPr>
            <w:tcW w:w="3240" w:type="dxa"/>
          </w:tcPr>
          <w:p w:rsidR="001F2B68" w:rsidRPr="008344CB" w:rsidRDefault="001F2B68" w:rsidP="00A12147">
            <w:pPr>
              <w:spacing w:after="0"/>
              <w:ind w:left="748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владельцев транспортных средств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55141,4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63782,8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73690,3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80355,6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86949,0</w:t>
            </w: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93102,2</w:t>
            </w: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105518,6</w:t>
            </w: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121948,0</w:t>
            </w: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135450, 0</w:t>
            </w: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150385,9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220329,3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235158,3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224259,5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227466,5</w:t>
            </w:r>
          </w:p>
        </w:tc>
      </w:tr>
      <w:tr w:rsidR="00225078" w:rsidRPr="008344CB" w:rsidTr="00225078">
        <w:trPr>
          <w:trHeight w:val="440"/>
          <w:tblCellSpacing w:w="7" w:type="dxa"/>
          <w:jc w:val="center"/>
        </w:trPr>
        <w:tc>
          <w:tcPr>
            <w:tcW w:w="3240" w:type="dxa"/>
            <w:vAlign w:val="bottom"/>
          </w:tcPr>
          <w:p w:rsidR="001F2B68" w:rsidRPr="008344CB" w:rsidRDefault="001F2B68" w:rsidP="00B2694A">
            <w:pPr>
              <w:spacing w:after="0"/>
              <w:ind w:left="748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перевозчика перед пасс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а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жиром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3628,7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3326,8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3724,5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2810,1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2917,4</w:t>
            </w:r>
          </w:p>
        </w:tc>
      </w:tr>
      <w:tr w:rsidR="00225078" w:rsidRPr="008344CB" w:rsidTr="00225078">
        <w:trPr>
          <w:trHeight w:val="831"/>
          <w:tblCellSpacing w:w="7" w:type="dxa"/>
          <w:jc w:val="center"/>
        </w:trPr>
        <w:tc>
          <w:tcPr>
            <w:tcW w:w="3240" w:type="dxa"/>
          </w:tcPr>
          <w:p w:rsidR="001F2B68" w:rsidRPr="008344CB" w:rsidRDefault="001F2B68" w:rsidP="00E678F5">
            <w:pPr>
              <w:spacing w:after="0"/>
              <w:ind w:left="748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владельца опасного об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ъ</w:t>
            </w:r>
            <w:r w:rsidRPr="008344CB">
              <w:rPr>
                <w:rFonts w:ascii="Times New Roman" w:hAnsi="Times New Roman"/>
                <w:sz w:val="20"/>
                <w:szCs w:val="20"/>
              </w:rPr>
              <w:t>екта за причинение вреда в результате аварии на опасном объекте</w:t>
            </w:r>
          </w:p>
        </w:tc>
        <w:tc>
          <w:tcPr>
            <w:tcW w:w="8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sz w:val="20"/>
                <w:szCs w:val="20"/>
              </w:rPr>
              <w:t>6173,6</w:t>
            </w:r>
          </w:p>
        </w:tc>
        <w:tc>
          <w:tcPr>
            <w:tcW w:w="967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5926,0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3197,1</w:t>
            </w:r>
          </w:p>
        </w:tc>
        <w:tc>
          <w:tcPr>
            <w:tcW w:w="966" w:type="dxa"/>
            <w:vAlign w:val="bottom"/>
          </w:tcPr>
          <w:p w:rsidR="001F2B68" w:rsidRPr="008344CB" w:rsidRDefault="001F2B68" w:rsidP="002C3073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2762,9</w:t>
            </w:r>
          </w:p>
        </w:tc>
        <w:tc>
          <w:tcPr>
            <w:tcW w:w="1011" w:type="dxa"/>
            <w:vAlign w:val="bottom"/>
          </w:tcPr>
          <w:p w:rsidR="001F2B68" w:rsidRPr="008344CB" w:rsidRDefault="004A28B9" w:rsidP="00E32722">
            <w:pPr>
              <w:spacing w:after="0"/>
              <w:ind w:left="-113" w:right="-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4CB">
              <w:rPr>
                <w:rFonts w:ascii="Times New Roman" w:hAnsi="Times New Roman"/>
                <w:color w:val="000000"/>
                <w:sz w:val="20"/>
                <w:szCs w:val="20"/>
              </w:rPr>
              <w:t>2438,9</w:t>
            </w:r>
          </w:p>
        </w:tc>
      </w:tr>
    </w:tbl>
    <w:p w:rsidR="0039552F" w:rsidRPr="008344CB" w:rsidRDefault="009D2405" w:rsidP="00EB3894">
      <w:pPr>
        <w:spacing w:before="120" w:after="0"/>
        <w:ind w:left="-907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8344CB">
        <w:rPr>
          <w:rFonts w:ascii="Times New Roman" w:hAnsi="Times New Roman"/>
          <w:color w:val="000000"/>
          <w:sz w:val="20"/>
          <w:szCs w:val="20"/>
          <w:vertAlign w:val="superscript"/>
        </w:rPr>
        <w:lastRenderedPageBreak/>
        <w:t>1)</w:t>
      </w:r>
      <w:r w:rsidR="00EB3894" w:rsidRPr="008344C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39552F" w:rsidRPr="008344CB">
        <w:rPr>
          <w:rFonts w:ascii="Times New Roman" w:hAnsi="Times New Roman"/>
          <w:color w:val="000000"/>
          <w:sz w:val="20"/>
          <w:szCs w:val="20"/>
        </w:rPr>
        <w:t>Без учета данных по Крымскому федеральному округу.</w:t>
      </w:r>
    </w:p>
    <w:p w:rsidR="00FC2AAD" w:rsidRPr="008344CB" w:rsidRDefault="0039552F" w:rsidP="00EB3894">
      <w:pPr>
        <w:spacing w:after="0"/>
        <w:ind w:left="-907"/>
        <w:rPr>
          <w:rFonts w:ascii="Times New Roman" w:hAnsi="Times New Roman"/>
          <w:color w:val="000000"/>
          <w:sz w:val="20"/>
          <w:szCs w:val="20"/>
        </w:rPr>
      </w:pPr>
      <w:r w:rsidRPr="008344CB">
        <w:rPr>
          <w:rFonts w:ascii="Times New Roman" w:hAnsi="Times New Roman"/>
          <w:color w:val="000000"/>
          <w:sz w:val="20"/>
          <w:szCs w:val="20"/>
          <w:vertAlign w:val="superscript"/>
        </w:rPr>
        <w:t>2)</w:t>
      </w:r>
      <w:r w:rsidR="00EB3894" w:rsidRPr="008344C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A12147" w:rsidRPr="008344CB"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="00185025" w:rsidRPr="008344CB">
        <w:rPr>
          <w:rFonts w:ascii="Times New Roman" w:hAnsi="Times New Roman"/>
          <w:color w:val="000000"/>
          <w:sz w:val="20"/>
          <w:szCs w:val="20"/>
        </w:rPr>
        <w:t>2012 год</w:t>
      </w:r>
      <w:r w:rsidR="00A12147" w:rsidRPr="008344CB">
        <w:rPr>
          <w:rFonts w:ascii="Times New Roman" w:hAnsi="Times New Roman"/>
          <w:color w:val="000000"/>
          <w:sz w:val="20"/>
          <w:szCs w:val="20"/>
        </w:rPr>
        <w:t>а</w:t>
      </w:r>
      <w:r w:rsidR="00185025" w:rsidRPr="008344CB">
        <w:rPr>
          <w:rFonts w:ascii="Times New Roman" w:hAnsi="Times New Roman"/>
          <w:color w:val="000000"/>
          <w:sz w:val="20"/>
          <w:szCs w:val="20"/>
        </w:rPr>
        <w:t xml:space="preserve"> - б</w:t>
      </w:r>
      <w:r w:rsidR="00F86599" w:rsidRPr="008344CB">
        <w:rPr>
          <w:rFonts w:ascii="Times New Roman" w:hAnsi="Times New Roman"/>
          <w:color w:val="000000"/>
          <w:sz w:val="20"/>
          <w:szCs w:val="20"/>
        </w:rPr>
        <w:t>ез учета обязательного медицинского страхования</w:t>
      </w:r>
      <w:r w:rsidR="008B0EA2" w:rsidRPr="008344CB">
        <w:rPr>
          <w:rFonts w:ascii="Times New Roman" w:hAnsi="Times New Roman"/>
          <w:color w:val="000000"/>
          <w:sz w:val="20"/>
          <w:szCs w:val="20"/>
        </w:rPr>
        <w:t>.</w:t>
      </w:r>
    </w:p>
    <w:sectPr w:rsidR="00FC2AAD" w:rsidRPr="008344CB" w:rsidSect="007058AC">
      <w:pgSz w:w="16838" w:h="11906" w:orient="landscape"/>
      <w:pgMar w:top="426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6C"/>
    <w:multiLevelType w:val="hybridMultilevel"/>
    <w:tmpl w:val="1F7C2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0165"/>
    <w:multiLevelType w:val="hybridMultilevel"/>
    <w:tmpl w:val="5D307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4C60"/>
    <w:multiLevelType w:val="hybridMultilevel"/>
    <w:tmpl w:val="30EE6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943"/>
    <w:rsid w:val="000132E4"/>
    <w:rsid w:val="00022C21"/>
    <w:rsid w:val="00085ED4"/>
    <w:rsid w:val="000B2383"/>
    <w:rsid w:val="000B427E"/>
    <w:rsid w:val="000E4B51"/>
    <w:rsid w:val="000F12B5"/>
    <w:rsid w:val="000F26A9"/>
    <w:rsid w:val="00105FDE"/>
    <w:rsid w:val="00142D1A"/>
    <w:rsid w:val="00154290"/>
    <w:rsid w:val="00185025"/>
    <w:rsid w:val="001873F2"/>
    <w:rsid w:val="001A508D"/>
    <w:rsid w:val="001F2B68"/>
    <w:rsid w:val="0021069B"/>
    <w:rsid w:val="00225078"/>
    <w:rsid w:val="002329F5"/>
    <w:rsid w:val="00237F6F"/>
    <w:rsid w:val="00266216"/>
    <w:rsid w:val="00281359"/>
    <w:rsid w:val="00291525"/>
    <w:rsid w:val="0029524B"/>
    <w:rsid w:val="002C3073"/>
    <w:rsid w:val="002E268E"/>
    <w:rsid w:val="002E5E91"/>
    <w:rsid w:val="002F1123"/>
    <w:rsid w:val="00336DBD"/>
    <w:rsid w:val="00354CEC"/>
    <w:rsid w:val="0039552F"/>
    <w:rsid w:val="003D3DDF"/>
    <w:rsid w:val="003F16D8"/>
    <w:rsid w:val="0042499E"/>
    <w:rsid w:val="00431960"/>
    <w:rsid w:val="00474C01"/>
    <w:rsid w:val="00476C13"/>
    <w:rsid w:val="004A28B9"/>
    <w:rsid w:val="004C3766"/>
    <w:rsid w:val="004C3D4B"/>
    <w:rsid w:val="004D7210"/>
    <w:rsid w:val="005839F3"/>
    <w:rsid w:val="00590B87"/>
    <w:rsid w:val="00592D72"/>
    <w:rsid w:val="005A15AD"/>
    <w:rsid w:val="005B4F17"/>
    <w:rsid w:val="005B5596"/>
    <w:rsid w:val="005B6DBB"/>
    <w:rsid w:val="00602BA7"/>
    <w:rsid w:val="00624119"/>
    <w:rsid w:val="00654484"/>
    <w:rsid w:val="006875D6"/>
    <w:rsid w:val="006A2342"/>
    <w:rsid w:val="006A4C44"/>
    <w:rsid w:val="006B595E"/>
    <w:rsid w:val="006F5EC2"/>
    <w:rsid w:val="007058AC"/>
    <w:rsid w:val="007062DA"/>
    <w:rsid w:val="0079602C"/>
    <w:rsid w:val="007A5108"/>
    <w:rsid w:val="007B3E49"/>
    <w:rsid w:val="007D6763"/>
    <w:rsid w:val="008211B5"/>
    <w:rsid w:val="008344CB"/>
    <w:rsid w:val="0083468E"/>
    <w:rsid w:val="00890DD1"/>
    <w:rsid w:val="008B0EA2"/>
    <w:rsid w:val="00922B87"/>
    <w:rsid w:val="00946EE0"/>
    <w:rsid w:val="00983756"/>
    <w:rsid w:val="009928A7"/>
    <w:rsid w:val="00995BBB"/>
    <w:rsid w:val="009A3F4F"/>
    <w:rsid w:val="009B224F"/>
    <w:rsid w:val="009C494A"/>
    <w:rsid w:val="009D2405"/>
    <w:rsid w:val="009F0FEB"/>
    <w:rsid w:val="009F1ED6"/>
    <w:rsid w:val="00A020F3"/>
    <w:rsid w:val="00A12147"/>
    <w:rsid w:val="00A760DB"/>
    <w:rsid w:val="00A77091"/>
    <w:rsid w:val="00AA744D"/>
    <w:rsid w:val="00AF1DA1"/>
    <w:rsid w:val="00B042B0"/>
    <w:rsid w:val="00B0771E"/>
    <w:rsid w:val="00B10BDC"/>
    <w:rsid w:val="00B179A5"/>
    <w:rsid w:val="00B265D6"/>
    <w:rsid w:val="00B2694A"/>
    <w:rsid w:val="00B83B78"/>
    <w:rsid w:val="00C34AF0"/>
    <w:rsid w:val="00C40FE9"/>
    <w:rsid w:val="00C77951"/>
    <w:rsid w:val="00CC35F1"/>
    <w:rsid w:val="00CE04E9"/>
    <w:rsid w:val="00D23943"/>
    <w:rsid w:val="00DA720B"/>
    <w:rsid w:val="00DD4529"/>
    <w:rsid w:val="00E32722"/>
    <w:rsid w:val="00E35364"/>
    <w:rsid w:val="00E678F5"/>
    <w:rsid w:val="00E71B9B"/>
    <w:rsid w:val="00E8234F"/>
    <w:rsid w:val="00EA4B58"/>
    <w:rsid w:val="00EB3894"/>
    <w:rsid w:val="00EF0087"/>
    <w:rsid w:val="00EF0089"/>
    <w:rsid w:val="00F44B20"/>
    <w:rsid w:val="00F61D54"/>
    <w:rsid w:val="00F62512"/>
    <w:rsid w:val="00F7635C"/>
    <w:rsid w:val="00F86599"/>
    <w:rsid w:val="00FC2AAD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D8DF-001E-4930-88B3-79607370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Сусская ОВ.</dc:creator>
  <cp:keywords/>
  <cp:lastModifiedBy>Администратор ЭП</cp:lastModifiedBy>
  <cp:revision>2</cp:revision>
  <cp:lastPrinted>2019-06-28T08:28:00Z</cp:lastPrinted>
  <dcterms:created xsi:type="dcterms:W3CDTF">2019-07-01T06:21:00Z</dcterms:created>
  <dcterms:modified xsi:type="dcterms:W3CDTF">2019-07-01T06:21:00Z</dcterms:modified>
</cp:coreProperties>
</file>