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4" w:rsidRPr="00D435CD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16.1 Значительно сократить распространенность всех форм насилия и уменьшить показатели смертности от этого явления во всем мире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16.1.4 Доля людей, чувствующих себя в безопасности, когда они идут одни по улице в своем районе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t>Организация(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>и):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Управление ООН по наркотикам и преступности (ЮНОДК)</w:t>
      </w:r>
    </w:p>
    <w:p w:rsidR="00DF53B4" w:rsidRPr="00D435CD" w:rsidRDefault="005E697D" w:rsidP="00D435CD">
      <w:pPr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DF53B4" w:rsidRPr="00D435CD" w:rsidRDefault="005E697D" w:rsidP="00D43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435CD">
        <w:rPr>
          <w:rFonts w:ascii="Times New Roman" w:hAnsi="Times New Roman" w:cs="Times New Roman"/>
          <w:sz w:val="24"/>
          <w:szCs w:val="24"/>
          <w:lang w:val="ru-RU"/>
        </w:rPr>
        <w:t>Определение:</w:t>
      </w:r>
    </w:p>
    <w:p w:rsidR="00DF53B4" w:rsidRPr="00D435CD" w:rsidRDefault="00CE39F4" w:rsidP="00D435C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E697D" w:rsidRPr="00D435CD">
        <w:rPr>
          <w:rFonts w:ascii="Times New Roman" w:hAnsi="Times New Roman" w:cs="Times New Roman"/>
          <w:sz w:val="24"/>
          <w:szCs w:val="24"/>
          <w:lang w:val="ru-RU"/>
        </w:rPr>
        <w:t>оказатель касается доли населения (взрослых), которые чувствуют себя в безопасности, гуляя в одиночестве в своём районе.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t>Понятие "страх перед преступностью" используется в десятках обследований виктимизации преступлений, а используемая здесь стандартная формулировка рассматривается как эффективная в различных культурных контекстах.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 xml:space="preserve"> Важно понимать, что "страх перед преступностью" - это явление, которое отделено от распространенности преступности и которое может быть даже в значительной степени независимым от реального опыта, поскольку восприятие преступности и возникающий в результате этого страх перед ней опосредуются рядом факторов, таких как осознание преступности, общественное обсуждение, средства массовой информации и личные обстоятельства. 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Тем не менее "страх перед преступностью" сам по себе является важным показателем, поскольку высокий уровень страха может негативно сказаться на благосостоянии и привести к сокращению контактов с общественностью, снижению доверия и деятельности и, таким образом, стать препятствием на пути развития.</w:t>
      </w:r>
      <w:proofErr w:type="gramEnd"/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t>Вопрос оценивает чувство страха перед преступностью в контексте за пределами дома и ссылается на непосредственный опыт этого страха респондентом, ограничивая область, о которой идет речь, "районом" или "вашим районом" (различные формулировки в зависимости от культурного, физического и языкового контекста).</w:t>
      </w:r>
      <w:proofErr w:type="gramEnd"/>
    </w:p>
    <w:p w:rsidR="00DF53B4" w:rsidRPr="00CE39F4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4">
        <w:rPr>
          <w:rFonts w:ascii="Times New Roman" w:hAnsi="Times New Roman" w:cs="Times New Roman"/>
          <w:b/>
          <w:sz w:val="24"/>
          <w:szCs w:val="24"/>
        </w:rPr>
        <w:lastRenderedPageBreak/>
        <w:t>Комментарии и ограничения: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 xml:space="preserve">Хотя оценка страха перед преступностью широко применяется в обследованиях виктимизации преступлений во всем мире, в практической реализации этого показателя существуют различные практики, например, не требующие от человека “ходить в одиночку” или ограничивающие ходьбу “ночью”. 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В настоящее время ЮНОДК в сотрудничестве с экспертами по обследованию виктимизации разрабатывает дополнительные руководящие указания по измерению этого показателя.</w:t>
      </w:r>
      <w:proofErr w:type="gramEnd"/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t>В 2010 году ЮНОДК-ЕЭК ООН опубликовало Руководство по проведению виктимизационных обследований, в котором содержатся технические руководящие указания по проведению таких обследований на основе надлежащей практики, разработанной на уровне стран.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 xml:space="preserve"> Руководство UNODC-ЕЭК ООН по Обследованиям Виктимизации (2010), доступно на </w:t>
      </w:r>
      <w:hyperlink r:id="rId7" w:history="1">
        <w:r w:rsidRPr="00D435CD">
          <w:rPr>
            <w:rStyle w:val="a4"/>
            <w:rFonts w:ascii="Times New Roman" w:hAnsi="Times New Roman" w:cs="Times New Roman"/>
            <w:sz w:val="24"/>
            <w:szCs w:val="24"/>
          </w:rPr>
          <w:t>https://www.unodc.org/documents/data-and-analysis/Crime-statistics/Manual_on_Victimization_surveys_2009_web.pdf</w:t>
        </w:r>
      </w:hyperlink>
    </w:p>
    <w:p w:rsidR="00DF53B4" w:rsidRPr="00CE39F4" w:rsidRDefault="005E697D" w:rsidP="00D435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39F4">
        <w:rPr>
          <w:rFonts w:ascii="Times New Roman" w:hAnsi="Times New Roman" w:cs="Times New Roman"/>
          <w:sz w:val="24"/>
          <w:szCs w:val="24"/>
          <w:lang w:val="ru-RU"/>
        </w:rPr>
        <w:t>Виктимизационные обследования (в качестве специальных обследований или модулей обследований домашних хозяйств), как правило, ограничиваются общей численностью населения, проживающего в домашних хозяйствах старше определенного возраста (как правило, в возрасте 15-18 лет), в то время как иногда применяется также верхний возрастной предел (как правило, 65, 70 или 75 лет).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5CD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CE39F4">
        <w:rPr>
          <w:rFonts w:ascii="Times New Roman" w:hAnsi="Times New Roman" w:cs="Times New Roman"/>
          <w:sz w:val="24"/>
          <w:szCs w:val="24"/>
          <w:lang w:val="ru-RU"/>
        </w:rPr>
        <w:t xml:space="preserve">Вопрос, используемый в виктимизационных обследованиях: насколько безопасно вы чувствуете себя в одиночестве в вашем районе/окрестностях? Ответ: очень безопасно/довольно безопасно/относительно небезопасно/очень небезопасно/я никогда не ходил один после наступления темноты/не знаю. </w:t>
      </w:r>
      <w:r w:rsidRPr="00D435CD">
        <w:rPr>
          <w:rFonts w:ascii="Times New Roman" w:hAnsi="Times New Roman" w:cs="Times New Roman"/>
          <w:sz w:val="24"/>
          <w:szCs w:val="24"/>
        </w:rPr>
        <w:t>Доля населения, которое чувствует себя в безопасности, рассчитывается путем суммирования числа респондентов, которые чувствуют себя “очень безопасно” и “довольно безопасно” и деления общего числа на общее число респондентов.</w:t>
      </w:r>
    </w:p>
    <w:p w:rsidR="00DF53B4" w:rsidRPr="00CE39F4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4">
        <w:rPr>
          <w:rFonts w:ascii="Times New Roman" w:hAnsi="Times New Roman" w:cs="Times New Roman"/>
          <w:b/>
          <w:sz w:val="24"/>
          <w:szCs w:val="24"/>
        </w:rPr>
        <w:t>Дезагрегация: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По возрасту и полу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DF53B4" w:rsidRPr="00CE39F4" w:rsidRDefault="005E697D" w:rsidP="00CE39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9F4">
        <w:rPr>
          <w:rFonts w:ascii="Times New Roman" w:hAnsi="Times New Roman" w:cs="Times New Roman"/>
          <w:sz w:val="24"/>
          <w:szCs w:val="24"/>
        </w:rPr>
        <w:t>На уровне страны:</w:t>
      </w:r>
      <w:bookmarkStart w:id="0" w:name="_GoBack"/>
      <w:bookmarkEnd w:id="0"/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Пропущенные значения остаются пустыми</w:t>
      </w:r>
    </w:p>
    <w:p w:rsidR="00DF53B4" w:rsidRPr="00CE39F4" w:rsidRDefault="005E697D" w:rsidP="00CE39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9F4">
        <w:rPr>
          <w:rFonts w:ascii="Times New Roman" w:hAnsi="Times New Roman" w:cs="Times New Roman"/>
          <w:sz w:val="24"/>
          <w:szCs w:val="24"/>
        </w:rPr>
        <w:t>На региональном и глобальном уровнях: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lastRenderedPageBreak/>
        <w:t>Пропущенные значения остаются пустыми.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Общие оценки составляются не на основе национальных показателей отчетности.</w:t>
      </w:r>
      <w:proofErr w:type="gramEnd"/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Региональные показатели: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t>Никаких глобальных оценок на основе национальных показателей отчетности сделано не было.</w:t>
      </w:r>
      <w:proofErr w:type="gramEnd"/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Источники расхождений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t>ЮНОДК собирает данные только из национальных источников, поэтому различия между значениями не должны существовать.</w:t>
      </w:r>
      <w:proofErr w:type="gramEnd"/>
    </w:p>
    <w:p w:rsidR="00DF53B4" w:rsidRPr="00CE39F4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4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Описание: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t>Данные собираются с помощью выборочных обследований среди населения в целом, чаще всего с помощью обследований виктимизации преступлений.</w:t>
      </w:r>
      <w:proofErr w:type="gramEnd"/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t>ЮНОДК собирает данные о преступности и уголовном правосудии на основе своего ежегодного сбора данных (UN-CTS).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Сбор данных через посредством UN-CTS осуществляется сетью из более чем 130 национальных координационных центров, назначаемых ответственными органами.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Данные о "страхе перед преступностью" еще не собраны в UN-CTS, однако ожидается, что сбор данных по этому показателю может быть включен в следующую крупную ревизию UN-CTS, запланированную на 2017 год.</w:t>
      </w:r>
      <w:proofErr w:type="gramEnd"/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5CD">
        <w:rPr>
          <w:rFonts w:ascii="Times New Roman" w:hAnsi="Times New Roman" w:cs="Times New Roman"/>
          <w:sz w:val="24"/>
          <w:szCs w:val="24"/>
        </w:rPr>
        <w:t>ЮНОДК управляет объединённой системой ежегодного сбора данных о преступности и уголовном правосудии (Обследование тенденций в области преступности и уголовного правосудия, UN-CTS).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Сбор данных UN-CTS в основном осуществляется на основе сети национальных координационных центров, которые являются учреждениями/должностными лицами, назначенными странами, и обладают техническим потенциалом и ролью d подготовке данных о преступности и уголовном правосудии (по состоянию на 2016 год назначено около 130 координационных центров).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 xml:space="preserve"> В соответствии с решением, принятым на недавнем совещании координационных центров, UN-CTS будет пересмотрена с целью включения показателя 16.1.4</w:t>
      </w:r>
    </w:p>
    <w:p w:rsidR="00DF53B4" w:rsidRPr="00CE39F4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4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Ссылка на (неофициальные) данные Международного обследования жертв преступлений – МОЖП</w:t>
      </w:r>
    </w:p>
    <w:p w:rsidR="00DF53B4" w:rsidRPr="00D435CD" w:rsidRDefault="00DF53B4" w:rsidP="00D43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lastRenderedPageBreak/>
        <w:t>Для этого показателя в странах имеется не менее 1 точки данных за период между 2000 и 2010 годом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Азия и Тихоокеанский регион: 6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Африка: 14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Латинская Америка и Карибский бассейн: 6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37</w:t>
      </w:r>
    </w:p>
    <w:p w:rsidR="00DF53B4" w:rsidRPr="00CE39F4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4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Сбор данных: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В III-IV квартале 2017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II квартал 2018</w:t>
      </w:r>
    </w:p>
    <w:p w:rsidR="00DF53B4" w:rsidRPr="00CE39F4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4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управления, Полиция, Министерство юстиции, Министерство внутренних дел, Прокуратура</w:t>
      </w:r>
    </w:p>
    <w:p w:rsidR="00DF53B4" w:rsidRPr="00CE39F4" w:rsidRDefault="005E697D" w:rsidP="00D43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4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ЮНОДК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CE39F4">
        <w:rPr>
          <w:rFonts w:ascii="Times New Roman" w:hAnsi="Times New Roman" w:cs="Times New Roman"/>
          <w:b/>
          <w:sz w:val="24"/>
          <w:szCs w:val="24"/>
        </w:rPr>
        <w:t>Ссылки</w:t>
      </w:r>
      <w:r w:rsidRPr="00D435CD">
        <w:rPr>
          <w:rFonts w:ascii="Times New Roman" w:hAnsi="Times New Roman" w:cs="Times New Roman"/>
          <w:sz w:val="24"/>
          <w:szCs w:val="24"/>
        </w:rPr>
        <w:t>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URL: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www.unodc.org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D435CD">
        <w:rPr>
          <w:rFonts w:ascii="Times New Roman" w:hAnsi="Times New Roman" w:cs="Times New Roman"/>
          <w:sz w:val="24"/>
          <w:szCs w:val="24"/>
        </w:rPr>
        <w:t>Ссылки:</w:t>
      </w:r>
    </w:p>
    <w:p w:rsidR="00DF53B4" w:rsidRPr="00D435CD" w:rsidRDefault="005E697D" w:rsidP="00D435CD">
      <w:pPr>
        <w:jc w:val="both"/>
        <w:rPr>
          <w:rFonts w:ascii="Times New Roman" w:hAnsi="Times New Roman" w:cs="Times New Roman"/>
          <w:sz w:val="24"/>
          <w:szCs w:val="24"/>
        </w:rPr>
      </w:pPr>
      <w:r w:rsidRPr="00CE39F4">
        <w:rPr>
          <w:rFonts w:ascii="Times New Roman" w:hAnsi="Times New Roman" w:cs="Times New Roman"/>
          <w:sz w:val="24"/>
          <w:szCs w:val="24"/>
          <w:lang w:val="ru-RU"/>
        </w:rPr>
        <w:t xml:space="preserve">ЮНОДК собирает данные о распространенности преступности и насилия в рамках ежегодного сбора данных о преступности и уголовном правосудии (Обследование тенденций в области преступности, </w:t>
      </w:r>
      <w:r w:rsidRPr="00D435CD">
        <w:rPr>
          <w:rFonts w:ascii="Times New Roman" w:hAnsi="Times New Roman" w:cs="Times New Roman"/>
          <w:sz w:val="24"/>
          <w:szCs w:val="24"/>
        </w:rPr>
        <w:t>UN</w:t>
      </w:r>
      <w:r w:rsidRPr="00CE39F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435CD">
        <w:rPr>
          <w:rFonts w:ascii="Times New Roman" w:hAnsi="Times New Roman" w:cs="Times New Roman"/>
          <w:sz w:val="24"/>
          <w:szCs w:val="24"/>
        </w:rPr>
        <w:t>CTS</w:t>
      </w:r>
      <w:r w:rsidRPr="00CE39F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В тесной консультации с национальными координационными центрами по UN-CTS на 2017 год запланирован крупный процесс пересмотра UN-CTS, который позволит включить новые показатели, такие как 16.1.4.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5C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35CD">
        <w:rPr>
          <w:rFonts w:ascii="Times New Roman" w:hAnsi="Times New Roman" w:cs="Times New Roman"/>
          <w:sz w:val="24"/>
          <w:szCs w:val="24"/>
        </w:rPr>
        <w:t xml:space="preserve"> восприятии безопасности.</w:t>
      </w:r>
    </w:p>
    <w:sectPr w:rsidR="00DF53B4" w:rsidRPr="00D435C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0E2"/>
    <w:multiLevelType w:val="hybridMultilevel"/>
    <w:tmpl w:val="539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513C6"/>
    <w:rsid w:val="005E697D"/>
    <w:rsid w:val="00CE39F4"/>
    <w:rsid w:val="00D435CD"/>
    <w:rsid w:val="00DF53B4"/>
    <w:rsid w:val="0D5D3050"/>
    <w:rsid w:val="12545769"/>
    <w:rsid w:val="15A31C16"/>
    <w:rsid w:val="21CD1B74"/>
    <w:rsid w:val="21DD4730"/>
    <w:rsid w:val="2BD36DED"/>
    <w:rsid w:val="5933023B"/>
    <w:rsid w:val="6A5201A0"/>
    <w:rsid w:val="6E60579C"/>
    <w:rsid w:val="6E857F1C"/>
    <w:rsid w:val="6E867F83"/>
    <w:rsid w:val="7D35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a5">
    <w:name w:val="Текстовый блок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unhideWhenUsed/>
    <w:rsid w:val="00CE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a5">
    <w:name w:val="Текстовый блок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unhideWhenUsed/>
    <w:rsid w:val="00CE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odc.org/documents/data-and-analysis/Crime-statistics/Manual_on_Victimization_surveys_2009_we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813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</dc:creator>
  <cp:lastModifiedBy>БойкоТатьяна Евгеньевна</cp:lastModifiedBy>
  <cp:revision>3</cp:revision>
  <dcterms:created xsi:type="dcterms:W3CDTF">2018-02-19T11:27:00Z</dcterms:created>
  <dcterms:modified xsi:type="dcterms:W3CDTF">2018-04-13T11:49:00Z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