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F78" w:rsidRPr="009E283A" w:rsidRDefault="009E283A" w:rsidP="009E283A">
      <w:pPr>
        <w:jc w:val="both"/>
        <w:rPr>
          <w:rFonts w:ascii="Times New Roman" w:hAnsi="Times New Roman" w:cs="Times New Roman"/>
          <w:b/>
          <w:sz w:val="24"/>
          <w:szCs w:val="24"/>
        </w:rPr>
      </w:pPr>
      <w:r w:rsidRPr="009E283A">
        <w:rPr>
          <w:rFonts w:ascii="Times New Roman" w:hAnsi="Times New Roman" w:cs="Times New Roman"/>
          <w:b/>
          <w:sz w:val="24"/>
          <w:szCs w:val="24"/>
        </w:rPr>
        <w:t>Цель 5. Обеспечение гендерного равенства и расширение прав и возможностей всех женщин и девочек</w:t>
      </w:r>
    </w:p>
    <w:p w:rsidR="009E283A" w:rsidRPr="009E283A" w:rsidRDefault="009E283A" w:rsidP="009E283A">
      <w:pPr>
        <w:jc w:val="both"/>
        <w:rPr>
          <w:rFonts w:ascii="Times New Roman" w:hAnsi="Times New Roman" w:cs="Times New Roman"/>
          <w:b/>
          <w:sz w:val="24"/>
          <w:szCs w:val="24"/>
        </w:rPr>
      </w:pPr>
      <w:r w:rsidRPr="009E283A">
        <w:rPr>
          <w:rFonts w:ascii="Times New Roman" w:hAnsi="Times New Roman" w:cs="Times New Roman"/>
          <w:b/>
          <w:sz w:val="24"/>
          <w:szCs w:val="24"/>
        </w:rPr>
        <w:t>5.4</w:t>
      </w:r>
      <w:proofErr w:type="gramStart"/>
      <w:r w:rsidRPr="009E283A">
        <w:rPr>
          <w:rFonts w:ascii="Times New Roman" w:hAnsi="Times New Roman" w:cs="Times New Roman"/>
          <w:b/>
          <w:sz w:val="24"/>
          <w:szCs w:val="24"/>
        </w:rPr>
        <w:t xml:space="preserve"> П</w:t>
      </w:r>
      <w:proofErr w:type="gramEnd"/>
      <w:r w:rsidRPr="009E283A">
        <w:rPr>
          <w:rFonts w:ascii="Times New Roman" w:hAnsi="Times New Roman" w:cs="Times New Roman"/>
          <w:b/>
          <w:sz w:val="24"/>
          <w:szCs w:val="24"/>
        </w:rPr>
        <w:t>ризнавать и ценить неоплачиваемый труд по уходу и работу по ведению домашнего хозяйства, предоставляя коммунальные услуги, инфраструктуру и системы социальной защиты и поощряя принцип общей ответственности в ведении хозяйства и в семье, с учетом национальных условий</w:t>
      </w:r>
    </w:p>
    <w:p w:rsidR="009E283A" w:rsidRPr="009E283A" w:rsidRDefault="009E283A" w:rsidP="009E283A">
      <w:pPr>
        <w:jc w:val="both"/>
        <w:rPr>
          <w:rFonts w:ascii="Times New Roman" w:hAnsi="Times New Roman" w:cs="Times New Roman"/>
          <w:b/>
          <w:sz w:val="24"/>
          <w:szCs w:val="24"/>
        </w:rPr>
      </w:pPr>
      <w:r w:rsidRPr="009E283A">
        <w:rPr>
          <w:rFonts w:ascii="Times New Roman" w:hAnsi="Times New Roman" w:cs="Times New Roman"/>
          <w:b/>
          <w:sz w:val="24"/>
          <w:szCs w:val="24"/>
        </w:rPr>
        <w:t>5.4.1 Доля времени, затрачиваемого на неоплачиваемый труд по уходу и работу по дому, в разбивке по полу, возрасту и месту проживания</w:t>
      </w:r>
    </w:p>
    <w:p w:rsidR="009E283A" w:rsidRPr="009E283A" w:rsidRDefault="009E283A" w:rsidP="009E283A">
      <w:pPr>
        <w:jc w:val="both"/>
        <w:rPr>
          <w:rFonts w:ascii="Times New Roman" w:hAnsi="Times New Roman" w:cs="Times New Roman"/>
          <w:b/>
          <w:sz w:val="24"/>
          <w:szCs w:val="24"/>
        </w:rPr>
      </w:pPr>
      <w:r w:rsidRPr="009E283A">
        <w:rPr>
          <w:rFonts w:ascii="Times New Roman" w:hAnsi="Times New Roman" w:cs="Times New Roman"/>
          <w:b/>
          <w:sz w:val="24"/>
          <w:szCs w:val="24"/>
        </w:rPr>
        <w:t>Институциональная информация</w:t>
      </w:r>
    </w:p>
    <w:p w:rsidR="009E283A" w:rsidRPr="009E283A" w:rsidRDefault="009E283A" w:rsidP="009E283A">
      <w:pPr>
        <w:jc w:val="both"/>
        <w:rPr>
          <w:rFonts w:ascii="Times New Roman" w:hAnsi="Times New Roman" w:cs="Times New Roman"/>
          <w:sz w:val="24"/>
          <w:szCs w:val="24"/>
        </w:rPr>
      </w:pPr>
      <w:r w:rsidRPr="009E283A">
        <w:rPr>
          <w:rFonts w:ascii="Times New Roman" w:hAnsi="Times New Roman" w:cs="Times New Roman"/>
          <w:sz w:val="24"/>
          <w:szCs w:val="24"/>
        </w:rPr>
        <w:t>Организаци</w:t>
      </w:r>
      <w:proofErr w:type="gramStart"/>
      <w:r w:rsidRPr="009E283A">
        <w:rPr>
          <w:rFonts w:ascii="Times New Roman" w:hAnsi="Times New Roman" w:cs="Times New Roman"/>
          <w:sz w:val="24"/>
          <w:szCs w:val="24"/>
        </w:rPr>
        <w:t>я(</w:t>
      </w:r>
      <w:proofErr w:type="gramEnd"/>
      <w:r w:rsidRPr="009E283A">
        <w:rPr>
          <w:rFonts w:ascii="Times New Roman" w:hAnsi="Times New Roman" w:cs="Times New Roman"/>
          <w:sz w:val="24"/>
          <w:szCs w:val="24"/>
        </w:rPr>
        <w:t>и):</w:t>
      </w:r>
    </w:p>
    <w:p w:rsidR="009E283A" w:rsidRPr="009E283A" w:rsidRDefault="009E283A">
      <w:pPr>
        <w:rPr>
          <w:rFonts w:ascii="Times New Roman" w:hAnsi="Times New Roman" w:cs="Times New Roman"/>
          <w:sz w:val="24"/>
          <w:szCs w:val="24"/>
        </w:rPr>
      </w:pPr>
      <w:r w:rsidRPr="009E283A">
        <w:rPr>
          <w:rFonts w:ascii="Times New Roman" w:hAnsi="Times New Roman" w:cs="Times New Roman"/>
          <w:sz w:val="24"/>
          <w:szCs w:val="24"/>
        </w:rPr>
        <w:t>Статистический Отдел ООН (СОООН)</w:t>
      </w:r>
    </w:p>
    <w:p w:rsidR="009E283A" w:rsidRDefault="009E283A">
      <w:pPr>
        <w:rPr>
          <w:rFonts w:ascii="Times New Roman" w:hAnsi="Times New Roman" w:cs="Times New Roman"/>
          <w:b/>
          <w:sz w:val="24"/>
          <w:szCs w:val="24"/>
        </w:rPr>
      </w:pPr>
      <w:r w:rsidRPr="009E283A">
        <w:rPr>
          <w:rFonts w:ascii="Times New Roman" w:hAnsi="Times New Roman" w:cs="Times New Roman"/>
          <w:b/>
          <w:sz w:val="24"/>
          <w:szCs w:val="24"/>
        </w:rPr>
        <w:t>Концепции и определения</w:t>
      </w:r>
    </w:p>
    <w:p w:rsidR="009E283A" w:rsidRDefault="009E283A" w:rsidP="009E283A">
      <w:pPr>
        <w:jc w:val="both"/>
        <w:rPr>
          <w:rFonts w:ascii="Times New Roman" w:hAnsi="Times New Roman" w:cs="Times New Roman"/>
          <w:sz w:val="24"/>
          <w:szCs w:val="24"/>
        </w:rPr>
      </w:pPr>
      <w:r w:rsidRPr="009E283A">
        <w:rPr>
          <w:rFonts w:ascii="Times New Roman" w:hAnsi="Times New Roman" w:cs="Times New Roman"/>
          <w:sz w:val="24"/>
          <w:szCs w:val="24"/>
        </w:rPr>
        <w:t>Определение:</w:t>
      </w:r>
    </w:p>
    <w:p w:rsidR="009E283A" w:rsidRDefault="00FF653C" w:rsidP="009E283A">
      <w:pPr>
        <w:jc w:val="both"/>
        <w:rPr>
          <w:rFonts w:ascii="Times New Roman" w:hAnsi="Times New Roman" w:cs="Times New Roman"/>
          <w:sz w:val="24"/>
          <w:szCs w:val="24"/>
        </w:rPr>
      </w:pPr>
      <w:r w:rsidRPr="00FF653C">
        <w:rPr>
          <w:rFonts w:ascii="Times New Roman" w:hAnsi="Times New Roman" w:cs="Times New Roman"/>
          <w:sz w:val="24"/>
          <w:szCs w:val="24"/>
        </w:rPr>
        <w:t>Этот показатель определяется как доля времени, проведенного в день на неоплачиваемую работу по дому и уходу мужчинами и женщинами. Неоплачиваемая работа по дому и уходу относится к мероприятиям, связанным с предоставлением услуг для собственного конечного использования членами домашних хозяйств или членами семьи, проживающими в других домашних хозяйствах. Эти мероприятия перечислены в ICATUS 2016 по основным разделам «3. Неоплачиваемые домашние</w:t>
      </w:r>
      <w:r>
        <w:rPr>
          <w:rFonts w:ascii="Times New Roman" w:hAnsi="Times New Roman" w:cs="Times New Roman"/>
          <w:sz w:val="24"/>
          <w:szCs w:val="24"/>
        </w:rPr>
        <w:t xml:space="preserve"> услуги для членов семьи и семь» </w:t>
      </w:r>
      <w:r w:rsidRPr="00FF653C">
        <w:rPr>
          <w:rFonts w:ascii="Times New Roman" w:hAnsi="Times New Roman" w:cs="Times New Roman"/>
          <w:sz w:val="24"/>
          <w:szCs w:val="24"/>
        </w:rPr>
        <w:t xml:space="preserve">и </w:t>
      </w:r>
      <w:r>
        <w:rPr>
          <w:rFonts w:ascii="Times New Roman" w:hAnsi="Times New Roman" w:cs="Times New Roman"/>
          <w:sz w:val="24"/>
          <w:szCs w:val="24"/>
        </w:rPr>
        <w:t>«</w:t>
      </w:r>
      <w:r w:rsidRPr="00FF653C">
        <w:rPr>
          <w:rFonts w:ascii="Times New Roman" w:hAnsi="Times New Roman" w:cs="Times New Roman"/>
          <w:sz w:val="24"/>
          <w:szCs w:val="24"/>
        </w:rPr>
        <w:t>4. Неоплачиваемые услуги по уходу за членами семьи и членами семьи».</w:t>
      </w:r>
    </w:p>
    <w:p w:rsidR="009E283A" w:rsidRDefault="009E283A" w:rsidP="009E283A">
      <w:pPr>
        <w:jc w:val="both"/>
        <w:rPr>
          <w:rFonts w:ascii="Times New Roman" w:hAnsi="Times New Roman" w:cs="Times New Roman"/>
          <w:sz w:val="24"/>
          <w:szCs w:val="24"/>
        </w:rPr>
      </w:pPr>
      <w:r w:rsidRPr="009E283A">
        <w:rPr>
          <w:rFonts w:ascii="Times New Roman" w:hAnsi="Times New Roman" w:cs="Times New Roman"/>
          <w:sz w:val="24"/>
          <w:szCs w:val="24"/>
        </w:rPr>
        <w:t>Основные понятия:</w:t>
      </w:r>
    </w:p>
    <w:p w:rsidR="00FF653C" w:rsidRDefault="00FF653C" w:rsidP="009E283A">
      <w:pPr>
        <w:jc w:val="both"/>
        <w:rPr>
          <w:rFonts w:ascii="Times New Roman" w:hAnsi="Times New Roman" w:cs="Times New Roman"/>
          <w:sz w:val="24"/>
          <w:szCs w:val="24"/>
        </w:rPr>
      </w:pPr>
      <w:r w:rsidRPr="00FF653C">
        <w:rPr>
          <w:rFonts w:ascii="Times New Roman" w:hAnsi="Times New Roman" w:cs="Times New Roman"/>
          <w:sz w:val="24"/>
          <w:szCs w:val="24"/>
        </w:rPr>
        <w:t xml:space="preserve">Неоплачиваемая работа по дому и уходу относится к мероприятиям, включая приготовление пищи, мытье посуды, чистку и содержание жилья, прачечную, глаженье, садоводство, уход за домашними животными, покупку, установку, обслуживание и ремонт личных и бытовых товаров, уход за детьми и уход за ними больным, престарелым или инвалидам и членам семьи, среди прочих. </w:t>
      </w:r>
      <w:r w:rsidRPr="00FF653C">
        <w:rPr>
          <w:rFonts w:ascii="Times New Roman" w:hAnsi="Times New Roman" w:cs="Times New Roman"/>
          <w:sz w:val="24"/>
          <w:szCs w:val="24"/>
        </w:rPr>
        <w:t>Эти мероприятия перечислены в ICATUS 2016 по основным разделам «3. Неоплачиваемые домашние</w:t>
      </w:r>
      <w:r>
        <w:rPr>
          <w:rFonts w:ascii="Times New Roman" w:hAnsi="Times New Roman" w:cs="Times New Roman"/>
          <w:sz w:val="24"/>
          <w:szCs w:val="24"/>
        </w:rPr>
        <w:t xml:space="preserve"> услуги для членов семьи и семь» </w:t>
      </w:r>
      <w:r w:rsidRPr="00FF653C">
        <w:rPr>
          <w:rFonts w:ascii="Times New Roman" w:hAnsi="Times New Roman" w:cs="Times New Roman"/>
          <w:sz w:val="24"/>
          <w:szCs w:val="24"/>
        </w:rPr>
        <w:t xml:space="preserve">и </w:t>
      </w:r>
      <w:r>
        <w:rPr>
          <w:rFonts w:ascii="Times New Roman" w:hAnsi="Times New Roman" w:cs="Times New Roman"/>
          <w:sz w:val="24"/>
          <w:szCs w:val="24"/>
        </w:rPr>
        <w:t>«</w:t>
      </w:r>
      <w:r w:rsidRPr="00FF653C">
        <w:rPr>
          <w:rFonts w:ascii="Times New Roman" w:hAnsi="Times New Roman" w:cs="Times New Roman"/>
          <w:sz w:val="24"/>
          <w:szCs w:val="24"/>
        </w:rPr>
        <w:t>4. Неоплачиваемые услуги по уходу за членами семьи и членами семьи».</w:t>
      </w:r>
    </w:p>
    <w:p w:rsidR="009E283A" w:rsidRDefault="009E283A" w:rsidP="009E283A">
      <w:pPr>
        <w:jc w:val="both"/>
        <w:rPr>
          <w:rFonts w:ascii="Times New Roman" w:hAnsi="Times New Roman" w:cs="Times New Roman"/>
          <w:sz w:val="24"/>
          <w:szCs w:val="24"/>
        </w:rPr>
      </w:pPr>
      <w:r w:rsidRPr="009E283A">
        <w:rPr>
          <w:rFonts w:ascii="Times New Roman" w:hAnsi="Times New Roman" w:cs="Times New Roman"/>
          <w:sz w:val="24"/>
          <w:szCs w:val="24"/>
        </w:rPr>
        <w:t>Понятия и определения этого показателя основаны на следующих международных стандартах:</w:t>
      </w:r>
    </w:p>
    <w:p w:rsidR="009E283A" w:rsidRPr="009E283A" w:rsidRDefault="009E283A" w:rsidP="009E283A">
      <w:pPr>
        <w:pStyle w:val="a3"/>
        <w:numPr>
          <w:ilvl w:val="0"/>
          <w:numId w:val="1"/>
        </w:numPr>
        <w:jc w:val="both"/>
        <w:rPr>
          <w:rFonts w:ascii="Times New Roman" w:hAnsi="Times New Roman" w:cs="Times New Roman"/>
          <w:sz w:val="24"/>
          <w:szCs w:val="24"/>
        </w:rPr>
      </w:pPr>
      <w:r w:rsidRPr="009E283A">
        <w:rPr>
          <w:rFonts w:ascii="Times New Roman" w:hAnsi="Times New Roman" w:cs="Times New Roman"/>
          <w:sz w:val="24"/>
          <w:szCs w:val="24"/>
        </w:rPr>
        <w:t>Система национальных счетов 2008 (СНС 2008)</w:t>
      </w:r>
      <w:r>
        <w:rPr>
          <w:rFonts w:ascii="Times New Roman" w:hAnsi="Times New Roman" w:cs="Times New Roman"/>
          <w:sz w:val="24"/>
          <w:szCs w:val="24"/>
        </w:rPr>
        <w:t>;</w:t>
      </w:r>
      <w:r w:rsidRPr="009E283A">
        <w:rPr>
          <w:rFonts w:ascii="Times New Roman" w:hAnsi="Times New Roman" w:cs="Times New Roman"/>
          <w:sz w:val="24"/>
          <w:szCs w:val="24"/>
        </w:rPr>
        <w:t xml:space="preserve">  </w:t>
      </w:r>
    </w:p>
    <w:p w:rsidR="009E283A" w:rsidRPr="009E283A" w:rsidRDefault="009E283A" w:rsidP="009E283A">
      <w:pPr>
        <w:pStyle w:val="a3"/>
        <w:numPr>
          <w:ilvl w:val="0"/>
          <w:numId w:val="1"/>
        </w:numPr>
        <w:jc w:val="both"/>
        <w:rPr>
          <w:rFonts w:ascii="Times New Roman" w:hAnsi="Times New Roman" w:cs="Times New Roman"/>
          <w:sz w:val="24"/>
          <w:szCs w:val="24"/>
        </w:rPr>
      </w:pPr>
      <w:r w:rsidRPr="009E283A">
        <w:rPr>
          <w:rFonts w:ascii="Times New Roman" w:hAnsi="Times New Roman" w:cs="Times New Roman"/>
          <w:sz w:val="24"/>
          <w:szCs w:val="24"/>
        </w:rPr>
        <w:t>резолюция о статистике труда, занятости и недоиспользования рабочей силы, принятая международной конференцией статистиков труда (МКСТ) на ее 19-й сессии в 2013 году</w:t>
      </w:r>
      <w:r>
        <w:rPr>
          <w:rFonts w:ascii="Times New Roman" w:hAnsi="Times New Roman" w:cs="Times New Roman"/>
          <w:sz w:val="24"/>
          <w:szCs w:val="24"/>
        </w:rPr>
        <w:t>;</w:t>
      </w:r>
    </w:p>
    <w:p w:rsidR="009E283A" w:rsidRDefault="009E283A" w:rsidP="009E283A">
      <w:pPr>
        <w:pStyle w:val="a3"/>
        <w:numPr>
          <w:ilvl w:val="0"/>
          <w:numId w:val="1"/>
        </w:numPr>
        <w:jc w:val="both"/>
        <w:rPr>
          <w:rFonts w:ascii="Times New Roman" w:hAnsi="Times New Roman" w:cs="Times New Roman"/>
          <w:sz w:val="24"/>
          <w:szCs w:val="24"/>
        </w:rPr>
      </w:pPr>
      <w:r w:rsidRPr="009E283A">
        <w:rPr>
          <w:rFonts w:ascii="Times New Roman" w:hAnsi="Times New Roman" w:cs="Times New Roman"/>
          <w:sz w:val="24"/>
          <w:szCs w:val="24"/>
        </w:rPr>
        <w:t>Международная Классификация видов деятельности для статистики использования времени 2016 (ICATUS 2016)</w:t>
      </w:r>
      <w:r>
        <w:rPr>
          <w:rFonts w:ascii="Times New Roman" w:hAnsi="Times New Roman" w:cs="Times New Roman"/>
          <w:sz w:val="24"/>
          <w:szCs w:val="24"/>
        </w:rPr>
        <w:t>.</w:t>
      </w:r>
    </w:p>
    <w:p w:rsidR="009E283A" w:rsidRDefault="009E283A" w:rsidP="009E283A">
      <w:pPr>
        <w:jc w:val="both"/>
        <w:rPr>
          <w:rFonts w:ascii="Times New Roman" w:hAnsi="Times New Roman" w:cs="Times New Roman"/>
          <w:sz w:val="24"/>
          <w:szCs w:val="24"/>
        </w:rPr>
      </w:pPr>
      <w:r w:rsidRPr="009E283A">
        <w:rPr>
          <w:rFonts w:ascii="Times New Roman" w:hAnsi="Times New Roman" w:cs="Times New Roman"/>
          <w:sz w:val="24"/>
          <w:szCs w:val="24"/>
        </w:rPr>
        <w:t>Ниже представлены соответствующие конкретные концепции:</w:t>
      </w:r>
    </w:p>
    <w:p w:rsidR="009E283A" w:rsidRPr="009E283A" w:rsidRDefault="009E283A" w:rsidP="009E283A">
      <w:pPr>
        <w:pStyle w:val="a3"/>
        <w:numPr>
          <w:ilvl w:val="0"/>
          <w:numId w:val="2"/>
        </w:numPr>
        <w:jc w:val="both"/>
        <w:rPr>
          <w:rFonts w:ascii="Times New Roman" w:hAnsi="Times New Roman" w:cs="Times New Roman"/>
          <w:sz w:val="24"/>
          <w:szCs w:val="24"/>
        </w:rPr>
      </w:pPr>
      <w:r w:rsidRPr="009E283A">
        <w:rPr>
          <w:rFonts w:ascii="Times New Roman" w:hAnsi="Times New Roman" w:cs="Times New Roman"/>
          <w:sz w:val="24"/>
          <w:szCs w:val="24"/>
        </w:rPr>
        <w:lastRenderedPageBreak/>
        <w:t xml:space="preserve">Действие считается продуктивным или попадает в «общую границу </w:t>
      </w:r>
      <w:r w:rsidR="00C10271">
        <w:rPr>
          <w:rFonts w:ascii="Times New Roman" w:hAnsi="Times New Roman" w:cs="Times New Roman"/>
          <w:sz w:val="24"/>
          <w:szCs w:val="24"/>
        </w:rPr>
        <w:t xml:space="preserve">сферы </w:t>
      </w:r>
      <w:r w:rsidRPr="009E283A">
        <w:rPr>
          <w:rFonts w:ascii="Times New Roman" w:hAnsi="Times New Roman" w:cs="Times New Roman"/>
          <w:sz w:val="24"/>
          <w:szCs w:val="24"/>
        </w:rPr>
        <w:t xml:space="preserve">производства», если оно удовлетворяет критерию третьего лица (деятельность может быть делегирована другому лицу и дает одинаковые желаемые результаты). </w:t>
      </w:r>
    </w:p>
    <w:p w:rsidR="007B50C9" w:rsidRDefault="007B50C9" w:rsidP="007B50C9">
      <w:pPr>
        <w:pStyle w:val="a3"/>
        <w:numPr>
          <w:ilvl w:val="0"/>
          <w:numId w:val="2"/>
        </w:numPr>
        <w:rPr>
          <w:rFonts w:ascii="Times New Roman" w:hAnsi="Times New Roman" w:cs="Times New Roman"/>
          <w:sz w:val="24"/>
          <w:szCs w:val="24"/>
        </w:rPr>
      </w:pPr>
      <w:r w:rsidRPr="007B50C9">
        <w:rPr>
          <w:rFonts w:ascii="Times New Roman" w:hAnsi="Times New Roman" w:cs="Times New Roman"/>
          <w:sz w:val="24"/>
          <w:szCs w:val="24"/>
        </w:rPr>
        <w:t>Производительная деятельность может быть в дальнейшем классифицирована на основе рамок МОТ по трудовой статистике (включая 19-ю резолюцию ICLS) на типы:</w:t>
      </w:r>
    </w:p>
    <w:p w:rsidR="00C10271" w:rsidRPr="00C10271" w:rsidRDefault="00C10271" w:rsidP="00C10271">
      <w:pPr>
        <w:pStyle w:val="a3"/>
        <w:numPr>
          <w:ilvl w:val="0"/>
          <w:numId w:val="3"/>
        </w:numPr>
        <w:jc w:val="both"/>
        <w:rPr>
          <w:rFonts w:ascii="Times New Roman" w:hAnsi="Times New Roman" w:cs="Times New Roman"/>
          <w:sz w:val="24"/>
          <w:szCs w:val="24"/>
        </w:rPr>
      </w:pPr>
      <w:r w:rsidRPr="00C10271">
        <w:rPr>
          <w:rFonts w:ascii="Times New Roman" w:hAnsi="Times New Roman" w:cs="Times New Roman"/>
          <w:sz w:val="24"/>
          <w:szCs w:val="24"/>
        </w:rPr>
        <w:t>Производственная работа для собственного использования (деятельность по производству товаров и услуг для личного конечного потребления; выпущенная продукция главным образом предназначена для конечного использования производителем в форме накопления капитала, конечного потребления членами домохозяйства или членами семьи, живущими в других домохозяйствах;  в случае излишка сельскохозяйственных, рыболовных, охотничьих или сборных товаров, главным образом предназначенных для собственного потребления, часть может быть продана или обменена)</w:t>
      </w:r>
    </w:p>
    <w:p w:rsidR="00C10271" w:rsidRPr="00C10271" w:rsidRDefault="00C10271" w:rsidP="00C10271">
      <w:pPr>
        <w:pStyle w:val="a3"/>
        <w:numPr>
          <w:ilvl w:val="0"/>
          <w:numId w:val="3"/>
        </w:numPr>
        <w:jc w:val="both"/>
        <w:rPr>
          <w:rFonts w:ascii="Times New Roman" w:hAnsi="Times New Roman" w:cs="Times New Roman"/>
          <w:sz w:val="24"/>
          <w:szCs w:val="24"/>
        </w:rPr>
      </w:pPr>
      <w:r w:rsidRPr="00C10271">
        <w:rPr>
          <w:rFonts w:ascii="Times New Roman" w:hAnsi="Times New Roman" w:cs="Times New Roman"/>
          <w:sz w:val="24"/>
          <w:szCs w:val="24"/>
        </w:rPr>
        <w:t>Трудоустройство (деятельность по производству товаров или предоставлению услуг за оплату или прибыль)</w:t>
      </w:r>
    </w:p>
    <w:p w:rsidR="00C10271" w:rsidRPr="00C10271" w:rsidRDefault="00C10271" w:rsidP="00C10271">
      <w:pPr>
        <w:pStyle w:val="a3"/>
        <w:numPr>
          <w:ilvl w:val="0"/>
          <w:numId w:val="3"/>
        </w:numPr>
        <w:jc w:val="both"/>
        <w:rPr>
          <w:rFonts w:ascii="Times New Roman" w:hAnsi="Times New Roman" w:cs="Times New Roman"/>
          <w:sz w:val="24"/>
          <w:szCs w:val="24"/>
        </w:rPr>
      </w:pPr>
      <w:proofErr w:type="gramStart"/>
      <w:r w:rsidRPr="00C10271">
        <w:rPr>
          <w:rFonts w:ascii="Times New Roman" w:hAnsi="Times New Roman" w:cs="Times New Roman"/>
          <w:sz w:val="24"/>
          <w:szCs w:val="24"/>
        </w:rPr>
        <w:t>Неоплачиваемая стажировка (любая неоплачиваемая деятельность по производству товаров или предоставлению услуг для других людей с целью получения рабочего опыта или навыка в торговле или профессии</w:t>
      </w:r>
      <w:proofErr w:type="gramEnd"/>
    </w:p>
    <w:p w:rsidR="00C10271" w:rsidRPr="00C10271" w:rsidRDefault="00C10271" w:rsidP="00C10271">
      <w:pPr>
        <w:pStyle w:val="a3"/>
        <w:numPr>
          <w:ilvl w:val="0"/>
          <w:numId w:val="3"/>
        </w:numPr>
        <w:jc w:val="both"/>
        <w:rPr>
          <w:rFonts w:ascii="Times New Roman" w:hAnsi="Times New Roman" w:cs="Times New Roman"/>
          <w:sz w:val="24"/>
          <w:szCs w:val="24"/>
        </w:rPr>
      </w:pPr>
      <w:proofErr w:type="gramStart"/>
      <w:r w:rsidRPr="00C10271">
        <w:rPr>
          <w:rFonts w:ascii="Times New Roman" w:hAnsi="Times New Roman" w:cs="Times New Roman"/>
          <w:sz w:val="24"/>
          <w:szCs w:val="24"/>
        </w:rPr>
        <w:t>Волонтерская работа (любая неоплачиваемая, необязательная деятельность по производству товаров или предоставлению услуг другим людям</w:t>
      </w:r>
      <w:proofErr w:type="gramEnd"/>
    </w:p>
    <w:p w:rsidR="007B50C9" w:rsidRDefault="00C10271" w:rsidP="00C10271">
      <w:pPr>
        <w:pStyle w:val="a3"/>
        <w:numPr>
          <w:ilvl w:val="0"/>
          <w:numId w:val="3"/>
        </w:numPr>
        <w:jc w:val="both"/>
        <w:rPr>
          <w:rFonts w:ascii="Times New Roman" w:hAnsi="Times New Roman" w:cs="Times New Roman"/>
          <w:sz w:val="24"/>
          <w:szCs w:val="24"/>
        </w:rPr>
      </w:pPr>
      <w:r w:rsidRPr="00C10271">
        <w:rPr>
          <w:rFonts w:ascii="Times New Roman" w:hAnsi="Times New Roman" w:cs="Times New Roman"/>
          <w:sz w:val="24"/>
          <w:szCs w:val="24"/>
        </w:rPr>
        <w:t>Другие формы работы</w:t>
      </w:r>
    </w:p>
    <w:p w:rsidR="00C10271" w:rsidRDefault="00C10271" w:rsidP="00C10271">
      <w:pPr>
        <w:jc w:val="both"/>
        <w:rPr>
          <w:rFonts w:ascii="Times New Roman" w:hAnsi="Times New Roman" w:cs="Times New Roman"/>
          <w:sz w:val="24"/>
          <w:szCs w:val="24"/>
        </w:rPr>
      </w:pPr>
      <w:r w:rsidRPr="00C10271">
        <w:rPr>
          <w:rFonts w:ascii="Times New Roman" w:hAnsi="Times New Roman" w:cs="Times New Roman"/>
          <w:sz w:val="24"/>
          <w:szCs w:val="24"/>
        </w:rPr>
        <w:t>Работу по собственно</w:t>
      </w:r>
      <w:r>
        <w:rPr>
          <w:rFonts w:ascii="Times New Roman" w:hAnsi="Times New Roman" w:cs="Times New Roman"/>
          <w:sz w:val="24"/>
          <w:szCs w:val="24"/>
        </w:rPr>
        <w:t>му</w:t>
      </w:r>
      <w:r w:rsidRPr="00C10271">
        <w:rPr>
          <w:rFonts w:ascii="Times New Roman" w:hAnsi="Times New Roman" w:cs="Times New Roman"/>
          <w:sz w:val="24"/>
          <w:szCs w:val="24"/>
        </w:rPr>
        <w:t xml:space="preserve"> производству можно дифференцировать в зав</w:t>
      </w:r>
      <w:r>
        <w:rPr>
          <w:rFonts w:ascii="Times New Roman" w:hAnsi="Times New Roman" w:cs="Times New Roman"/>
          <w:sz w:val="24"/>
          <w:szCs w:val="24"/>
        </w:rPr>
        <w:t xml:space="preserve">исимости от того, производятся </w:t>
      </w:r>
      <w:r w:rsidRPr="00C10271">
        <w:rPr>
          <w:rFonts w:ascii="Times New Roman" w:hAnsi="Times New Roman" w:cs="Times New Roman"/>
          <w:sz w:val="24"/>
          <w:szCs w:val="24"/>
        </w:rPr>
        <w:t xml:space="preserve"> товары или услуги.</w:t>
      </w:r>
    </w:p>
    <w:p w:rsidR="00C10271" w:rsidRDefault="00C10271" w:rsidP="00C10271">
      <w:pPr>
        <w:jc w:val="both"/>
        <w:rPr>
          <w:rFonts w:ascii="Times New Roman" w:hAnsi="Times New Roman" w:cs="Times New Roman"/>
          <w:sz w:val="24"/>
          <w:szCs w:val="24"/>
        </w:rPr>
      </w:pPr>
      <w:r w:rsidRPr="00C10271">
        <w:rPr>
          <w:rFonts w:ascii="Times New Roman" w:hAnsi="Times New Roman" w:cs="Times New Roman"/>
          <w:sz w:val="24"/>
          <w:szCs w:val="24"/>
        </w:rPr>
        <w:t xml:space="preserve">Показатель 5.4.1 охватывает только производственную деятельность в целях собственного использования услуг или, иными словами, деятельность, связанную с неоплачиваемыми бытовыми услугами и неоплачиваемыми услугами по уходу, осуществляемыми домашними хозяйствами </w:t>
      </w:r>
      <w:r>
        <w:rPr>
          <w:rFonts w:ascii="Times New Roman" w:hAnsi="Times New Roman" w:cs="Times New Roman"/>
          <w:sz w:val="24"/>
          <w:szCs w:val="24"/>
        </w:rPr>
        <w:t>в</w:t>
      </w:r>
      <w:r w:rsidRPr="00C10271">
        <w:rPr>
          <w:rFonts w:ascii="Times New Roman" w:hAnsi="Times New Roman" w:cs="Times New Roman"/>
          <w:sz w:val="24"/>
          <w:szCs w:val="24"/>
        </w:rPr>
        <w:t xml:space="preserve"> собственн</w:t>
      </w:r>
      <w:r>
        <w:rPr>
          <w:rFonts w:ascii="Times New Roman" w:hAnsi="Times New Roman" w:cs="Times New Roman"/>
          <w:sz w:val="24"/>
          <w:szCs w:val="24"/>
        </w:rPr>
        <w:t>ых целях</w:t>
      </w:r>
      <w:r w:rsidRPr="00C10271">
        <w:rPr>
          <w:rFonts w:ascii="Times New Roman" w:hAnsi="Times New Roman" w:cs="Times New Roman"/>
          <w:sz w:val="24"/>
          <w:szCs w:val="24"/>
        </w:rPr>
        <w:t xml:space="preserve"> </w:t>
      </w:r>
      <w:r>
        <w:rPr>
          <w:rFonts w:ascii="Times New Roman" w:hAnsi="Times New Roman" w:cs="Times New Roman"/>
          <w:sz w:val="24"/>
          <w:szCs w:val="24"/>
        </w:rPr>
        <w:t>ис</w:t>
      </w:r>
      <w:r w:rsidRPr="00C10271">
        <w:rPr>
          <w:rFonts w:ascii="Times New Roman" w:hAnsi="Times New Roman" w:cs="Times New Roman"/>
          <w:sz w:val="24"/>
          <w:szCs w:val="24"/>
        </w:rPr>
        <w:t xml:space="preserve">пользования. Эти мероприятия перечислены в ICARUS 2016 в рамках основных подразделений </w:t>
      </w:r>
      <w:r>
        <w:rPr>
          <w:rFonts w:ascii="Times New Roman" w:hAnsi="Times New Roman" w:cs="Times New Roman"/>
          <w:sz w:val="24"/>
          <w:szCs w:val="24"/>
        </w:rPr>
        <w:t>«</w:t>
      </w:r>
      <w:r w:rsidRPr="00C10271">
        <w:rPr>
          <w:rFonts w:ascii="Times New Roman" w:hAnsi="Times New Roman" w:cs="Times New Roman"/>
          <w:sz w:val="24"/>
          <w:szCs w:val="24"/>
        </w:rPr>
        <w:t>3. Неоплачиваемые бытовые услуги для домашних хозяйств и членов семьи</w:t>
      </w:r>
      <w:r>
        <w:rPr>
          <w:rFonts w:ascii="Times New Roman" w:hAnsi="Times New Roman" w:cs="Times New Roman"/>
          <w:sz w:val="24"/>
          <w:szCs w:val="24"/>
        </w:rPr>
        <w:t>»</w:t>
      </w:r>
      <w:r w:rsidRPr="00C10271">
        <w:rPr>
          <w:rFonts w:ascii="Times New Roman" w:hAnsi="Times New Roman" w:cs="Times New Roman"/>
          <w:sz w:val="24"/>
          <w:szCs w:val="24"/>
        </w:rPr>
        <w:t xml:space="preserve"> и </w:t>
      </w:r>
      <w:r>
        <w:rPr>
          <w:rFonts w:ascii="Times New Roman" w:hAnsi="Times New Roman" w:cs="Times New Roman"/>
          <w:sz w:val="24"/>
          <w:szCs w:val="24"/>
        </w:rPr>
        <w:t>«</w:t>
      </w:r>
      <w:r w:rsidRPr="00C10271">
        <w:rPr>
          <w:rFonts w:ascii="Times New Roman" w:hAnsi="Times New Roman" w:cs="Times New Roman"/>
          <w:sz w:val="24"/>
          <w:szCs w:val="24"/>
        </w:rPr>
        <w:t>4. Неоплачиваемые услуги по уходу за членами</w:t>
      </w:r>
      <w:r>
        <w:rPr>
          <w:rFonts w:ascii="Times New Roman" w:hAnsi="Times New Roman" w:cs="Times New Roman"/>
          <w:sz w:val="24"/>
          <w:szCs w:val="24"/>
        </w:rPr>
        <w:t xml:space="preserve"> домохозяйства и </w:t>
      </w:r>
      <w:r w:rsidRPr="00C10271">
        <w:rPr>
          <w:rFonts w:ascii="Times New Roman" w:hAnsi="Times New Roman" w:cs="Times New Roman"/>
          <w:sz w:val="24"/>
          <w:szCs w:val="24"/>
        </w:rPr>
        <w:t>семьи</w:t>
      </w:r>
      <w:r>
        <w:rPr>
          <w:rFonts w:ascii="Times New Roman" w:hAnsi="Times New Roman" w:cs="Times New Roman"/>
          <w:sz w:val="24"/>
          <w:szCs w:val="24"/>
        </w:rPr>
        <w:t>»</w:t>
      </w:r>
      <w:r w:rsidRPr="00C10271">
        <w:rPr>
          <w:rFonts w:ascii="Times New Roman" w:hAnsi="Times New Roman" w:cs="Times New Roman"/>
          <w:sz w:val="24"/>
          <w:szCs w:val="24"/>
        </w:rPr>
        <w:t>.</w:t>
      </w:r>
    </w:p>
    <w:p w:rsidR="00C10271" w:rsidRDefault="00C10271" w:rsidP="00C10271">
      <w:pPr>
        <w:jc w:val="both"/>
        <w:rPr>
          <w:rFonts w:ascii="Times New Roman" w:hAnsi="Times New Roman" w:cs="Times New Roman"/>
          <w:sz w:val="24"/>
          <w:szCs w:val="24"/>
        </w:rPr>
      </w:pPr>
      <w:r w:rsidRPr="00C10271">
        <w:rPr>
          <w:rFonts w:ascii="Times New Roman" w:hAnsi="Times New Roman" w:cs="Times New Roman"/>
          <w:sz w:val="24"/>
          <w:szCs w:val="24"/>
        </w:rPr>
        <w:t>Статистические данные, собранные СОООН, в максимально возможной степени основаны на Международной классификации видов деятельности по статистике использования времени 2016 (ICATUS 2016), которая классифицирует деятельность, проводимую лицами в течение периода исследования. ICATUS 2016 был принят Статистической комиссией Организации Объединенных Наций для использования в качестве международной статистической классификации на ее 48-й сессии 7-10 марта 2017 года.</w:t>
      </w:r>
    </w:p>
    <w:p w:rsidR="00C10271" w:rsidRPr="00C10271" w:rsidRDefault="00C10271" w:rsidP="00C10271">
      <w:pPr>
        <w:jc w:val="both"/>
        <w:rPr>
          <w:rFonts w:ascii="Times New Roman" w:hAnsi="Times New Roman" w:cs="Times New Roman"/>
          <w:b/>
          <w:sz w:val="24"/>
          <w:szCs w:val="24"/>
        </w:rPr>
      </w:pPr>
      <w:r w:rsidRPr="00C10271">
        <w:rPr>
          <w:rFonts w:ascii="Times New Roman" w:hAnsi="Times New Roman" w:cs="Times New Roman"/>
          <w:b/>
          <w:sz w:val="24"/>
          <w:szCs w:val="24"/>
        </w:rPr>
        <w:t>Комментарии и ограничения:</w:t>
      </w:r>
    </w:p>
    <w:p w:rsidR="00C97373" w:rsidRDefault="00C97373" w:rsidP="00C97373">
      <w:pPr>
        <w:jc w:val="both"/>
        <w:rPr>
          <w:rFonts w:ascii="Times New Roman" w:hAnsi="Times New Roman" w:cs="Times New Roman"/>
          <w:sz w:val="24"/>
          <w:szCs w:val="24"/>
        </w:rPr>
      </w:pPr>
      <w:proofErr w:type="gramStart"/>
      <w:r w:rsidRPr="00C97373">
        <w:rPr>
          <w:rFonts w:ascii="Times New Roman" w:hAnsi="Times New Roman" w:cs="Times New Roman"/>
          <w:sz w:val="24"/>
          <w:szCs w:val="24"/>
        </w:rPr>
        <w:t>Статистика использования времени использовалась для: (а) измерения и анализа качества жизни или общего благополучия; (b) более полно</w:t>
      </w:r>
      <w:r>
        <w:rPr>
          <w:rFonts w:ascii="Times New Roman" w:hAnsi="Times New Roman" w:cs="Times New Roman"/>
          <w:sz w:val="24"/>
          <w:szCs w:val="24"/>
        </w:rPr>
        <w:t>го</w:t>
      </w:r>
      <w:r w:rsidRPr="00C97373">
        <w:rPr>
          <w:rFonts w:ascii="Times New Roman" w:hAnsi="Times New Roman" w:cs="Times New Roman"/>
          <w:sz w:val="24"/>
          <w:szCs w:val="24"/>
        </w:rPr>
        <w:t xml:space="preserve"> измерени</w:t>
      </w:r>
      <w:r>
        <w:rPr>
          <w:rFonts w:ascii="Times New Roman" w:hAnsi="Times New Roman" w:cs="Times New Roman"/>
          <w:sz w:val="24"/>
          <w:szCs w:val="24"/>
        </w:rPr>
        <w:t>я</w:t>
      </w:r>
      <w:r w:rsidRPr="00C97373">
        <w:rPr>
          <w:rFonts w:ascii="Times New Roman" w:hAnsi="Times New Roman" w:cs="Times New Roman"/>
          <w:sz w:val="24"/>
          <w:szCs w:val="24"/>
        </w:rPr>
        <w:t xml:space="preserve"> всех форм работы, включая неоплачиваемую и добровольную работу; и с) для улучшения сметы </w:t>
      </w:r>
      <w:r>
        <w:rPr>
          <w:rFonts w:ascii="Times New Roman" w:hAnsi="Times New Roman" w:cs="Times New Roman"/>
          <w:sz w:val="24"/>
          <w:szCs w:val="24"/>
        </w:rPr>
        <w:t>на</w:t>
      </w:r>
      <w:r w:rsidRPr="00C97373">
        <w:rPr>
          <w:rFonts w:ascii="Times New Roman" w:hAnsi="Times New Roman" w:cs="Times New Roman"/>
          <w:sz w:val="24"/>
          <w:szCs w:val="24"/>
        </w:rPr>
        <w:t xml:space="preserve"> производств</w:t>
      </w:r>
      <w:r>
        <w:rPr>
          <w:rFonts w:ascii="Times New Roman" w:hAnsi="Times New Roman" w:cs="Times New Roman"/>
          <w:sz w:val="24"/>
          <w:szCs w:val="24"/>
        </w:rPr>
        <w:t>о</w:t>
      </w:r>
      <w:r w:rsidRPr="00C97373">
        <w:rPr>
          <w:rFonts w:ascii="Times New Roman" w:hAnsi="Times New Roman" w:cs="Times New Roman"/>
          <w:sz w:val="24"/>
          <w:szCs w:val="24"/>
        </w:rPr>
        <w:t xml:space="preserve"> товаров и услуг с </w:t>
      </w:r>
      <w:proofErr w:type="spellStart"/>
      <w:r w:rsidRPr="00C97373">
        <w:rPr>
          <w:rFonts w:ascii="Times New Roman" w:hAnsi="Times New Roman" w:cs="Times New Roman"/>
          <w:sz w:val="24"/>
          <w:szCs w:val="24"/>
        </w:rPr>
        <w:t>уделением</w:t>
      </w:r>
      <w:proofErr w:type="spellEnd"/>
      <w:r w:rsidRPr="00C97373">
        <w:rPr>
          <w:rFonts w:ascii="Times New Roman" w:hAnsi="Times New Roman" w:cs="Times New Roman"/>
          <w:sz w:val="24"/>
          <w:szCs w:val="24"/>
        </w:rPr>
        <w:t xml:space="preserve"> особого внимания повышению наглядности работы женщин </w:t>
      </w:r>
      <w:r w:rsidRPr="00C97373">
        <w:rPr>
          <w:rFonts w:ascii="Times New Roman" w:hAnsi="Times New Roman" w:cs="Times New Roman"/>
          <w:sz w:val="24"/>
          <w:szCs w:val="24"/>
        </w:rPr>
        <w:lastRenderedPageBreak/>
        <w:t xml:space="preserve">за счет улучшения статистических данных об их вкладе в экономику и разработке вспомогательных </w:t>
      </w:r>
      <w:r>
        <w:rPr>
          <w:rFonts w:ascii="Times New Roman" w:hAnsi="Times New Roman" w:cs="Times New Roman"/>
          <w:sz w:val="24"/>
          <w:szCs w:val="24"/>
        </w:rPr>
        <w:t>оценок</w:t>
      </w:r>
      <w:r w:rsidRPr="00C97373">
        <w:rPr>
          <w:rFonts w:ascii="Times New Roman" w:hAnsi="Times New Roman" w:cs="Times New Roman"/>
          <w:sz w:val="24"/>
          <w:szCs w:val="24"/>
        </w:rPr>
        <w:t>.</w:t>
      </w:r>
      <w:proofErr w:type="gramEnd"/>
    </w:p>
    <w:p w:rsidR="00C97373" w:rsidRDefault="00C97373" w:rsidP="00C97373">
      <w:pPr>
        <w:jc w:val="both"/>
        <w:rPr>
          <w:rFonts w:ascii="Times New Roman" w:hAnsi="Times New Roman" w:cs="Times New Roman"/>
          <w:sz w:val="24"/>
          <w:szCs w:val="24"/>
        </w:rPr>
      </w:pPr>
      <w:r w:rsidRPr="00C97373">
        <w:rPr>
          <w:rFonts w:ascii="Times New Roman" w:hAnsi="Times New Roman" w:cs="Times New Roman"/>
          <w:sz w:val="24"/>
          <w:szCs w:val="24"/>
        </w:rPr>
        <w:t>Международная сопоставимость статистики использования времени ограничивается рядом факторов, в том числе:</w:t>
      </w:r>
    </w:p>
    <w:p w:rsidR="00C97373" w:rsidRPr="00074725" w:rsidRDefault="00C97373" w:rsidP="00074725">
      <w:pPr>
        <w:pStyle w:val="a3"/>
        <w:numPr>
          <w:ilvl w:val="0"/>
          <w:numId w:val="5"/>
        </w:numPr>
        <w:jc w:val="both"/>
        <w:rPr>
          <w:rFonts w:ascii="Times New Roman" w:hAnsi="Times New Roman" w:cs="Times New Roman"/>
          <w:sz w:val="24"/>
          <w:szCs w:val="24"/>
        </w:rPr>
      </w:pPr>
      <w:r w:rsidRPr="00074725">
        <w:rPr>
          <w:rFonts w:ascii="Times New Roman" w:hAnsi="Times New Roman" w:cs="Times New Roman"/>
          <w:sz w:val="24"/>
          <w:szCs w:val="24"/>
        </w:rPr>
        <w:t>Дневник вместо стилизованного обследования использования времени. Данные об использовании времени могут быть собраны с помощью круглосуточного дневника (</w:t>
      </w:r>
      <w:proofErr w:type="spellStart"/>
      <w:r w:rsidRPr="00074725">
        <w:rPr>
          <w:rFonts w:ascii="Times New Roman" w:hAnsi="Times New Roman" w:cs="Times New Roman"/>
          <w:sz w:val="24"/>
          <w:szCs w:val="24"/>
        </w:rPr>
        <w:t>light</w:t>
      </w:r>
      <w:proofErr w:type="spellEnd"/>
      <w:r w:rsidRPr="00074725">
        <w:rPr>
          <w:rFonts w:ascii="Times New Roman" w:hAnsi="Times New Roman" w:cs="Times New Roman"/>
          <w:sz w:val="24"/>
          <w:szCs w:val="24"/>
        </w:rPr>
        <w:t xml:space="preserve"> </w:t>
      </w:r>
      <w:proofErr w:type="spellStart"/>
      <w:r w:rsidRPr="00074725">
        <w:rPr>
          <w:rFonts w:ascii="Times New Roman" w:hAnsi="Times New Roman" w:cs="Times New Roman"/>
          <w:sz w:val="24"/>
          <w:szCs w:val="24"/>
        </w:rPr>
        <w:t>diary</w:t>
      </w:r>
      <w:proofErr w:type="spellEnd"/>
      <w:r w:rsidRPr="00074725">
        <w:rPr>
          <w:rFonts w:ascii="Times New Roman" w:hAnsi="Times New Roman" w:cs="Times New Roman"/>
          <w:sz w:val="24"/>
          <w:szCs w:val="24"/>
        </w:rPr>
        <w:t>) или стилизованного вопросника. В дневниках респондентам предлагается сообщать о том, какую деятельность они выполняли, когда начался их день, какую деятельность они выполняли далее, время начала и окончания этой деятельности, и так далее на протяжении 24 часов. Стилизованные опросники об использовании времени предлагают респондентам вспомнить, какое количество времени они потратили на конкретную деятельность на протяжении определенного периода, например, дня или недели. Обычно стилизованные опросники использования времени прилагаются как часть многоцелевого исследования домохозяйств. Часто стилизованные вопросы использования времени прилагаются в качестве модуля для многоцелевого обследования домашних хозяйств. Метод 24-часового дневника дает лучшие результаты, чем стилизованный метод, но является более дорогостоящим способом сбора данных. Данные, полученные из этих двух разных методов сбора данных, обычно не сопоставимы, и даже данные, собранные с различными стилизованными вопросами, могут быть не сопоставимы, учитывая, что уровень деталей, зада</w:t>
      </w:r>
      <w:r w:rsidR="00074725" w:rsidRPr="00074725">
        <w:rPr>
          <w:rFonts w:ascii="Times New Roman" w:hAnsi="Times New Roman" w:cs="Times New Roman"/>
          <w:sz w:val="24"/>
          <w:szCs w:val="24"/>
        </w:rPr>
        <w:t>ваемых</w:t>
      </w:r>
      <w:r w:rsidRPr="00074725">
        <w:rPr>
          <w:rFonts w:ascii="Times New Roman" w:hAnsi="Times New Roman" w:cs="Times New Roman"/>
          <w:sz w:val="24"/>
          <w:szCs w:val="24"/>
        </w:rPr>
        <w:t xml:space="preserve"> о выполненных действиях, может отличаться от одного инструмента к другому, что влияет на общее время, проведенное </w:t>
      </w:r>
      <w:proofErr w:type="gramStart"/>
      <w:r w:rsidR="00074725" w:rsidRPr="00074725">
        <w:rPr>
          <w:rFonts w:ascii="Times New Roman" w:hAnsi="Times New Roman" w:cs="Times New Roman"/>
          <w:sz w:val="24"/>
          <w:szCs w:val="24"/>
        </w:rPr>
        <w:t>за</w:t>
      </w:r>
      <w:proofErr w:type="gramEnd"/>
      <w:r w:rsidRPr="00074725">
        <w:rPr>
          <w:rFonts w:ascii="Times New Roman" w:hAnsi="Times New Roman" w:cs="Times New Roman"/>
          <w:sz w:val="24"/>
          <w:szCs w:val="24"/>
        </w:rPr>
        <w:t xml:space="preserve"> </w:t>
      </w:r>
      <w:proofErr w:type="gramStart"/>
      <w:r w:rsidRPr="00074725">
        <w:rPr>
          <w:rFonts w:ascii="Times New Roman" w:hAnsi="Times New Roman" w:cs="Times New Roman"/>
          <w:sz w:val="24"/>
          <w:szCs w:val="24"/>
        </w:rPr>
        <w:t>данн</w:t>
      </w:r>
      <w:r w:rsidR="00074725" w:rsidRPr="00074725">
        <w:rPr>
          <w:rFonts w:ascii="Times New Roman" w:hAnsi="Times New Roman" w:cs="Times New Roman"/>
          <w:sz w:val="24"/>
          <w:szCs w:val="24"/>
        </w:rPr>
        <w:t>ым</w:t>
      </w:r>
      <w:proofErr w:type="gramEnd"/>
      <w:r w:rsidRPr="00074725">
        <w:rPr>
          <w:rFonts w:ascii="Times New Roman" w:hAnsi="Times New Roman" w:cs="Times New Roman"/>
          <w:sz w:val="24"/>
          <w:szCs w:val="24"/>
        </w:rPr>
        <w:t xml:space="preserve"> вид</w:t>
      </w:r>
      <w:r w:rsidR="00074725" w:rsidRPr="00074725">
        <w:rPr>
          <w:rFonts w:ascii="Times New Roman" w:hAnsi="Times New Roman" w:cs="Times New Roman"/>
          <w:sz w:val="24"/>
          <w:szCs w:val="24"/>
        </w:rPr>
        <w:t>ом</w:t>
      </w:r>
      <w:r w:rsidRPr="00074725">
        <w:rPr>
          <w:rFonts w:ascii="Times New Roman" w:hAnsi="Times New Roman" w:cs="Times New Roman"/>
          <w:sz w:val="24"/>
          <w:szCs w:val="24"/>
        </w:rPr>
        <w:t xml:space="preserve"> деятельности.</w:t>
      </w:r>
    </w:p>
    <w:p w:rsidR="00074725" w:rsidRPr="00074725" w:rsidRDefault="00074725" w:rsidP="00074725">
      <w:pPr>
        <w:pStyle w:val="a3"/>
        <w:numPr>
          <w:ilvl w:val="0"/>
          <w:numId w:val="5"/>
        </w:numPr>
        <w:tabs>
          <w:tab w:val="left" w:pos="3900"/>
        </w:tabs>
        <w:spacing w:after="160" w:line="259" w:lineRule="auto"/>
        <w:jc w:val="both"/>
        <w:rPr>
          <w:rFonts w:ascii="Times New Roman" w:hAnsi="Times New Roman" w:cs="Times New Roman"/>
          <w:sz w:val="24"/>
          <w:szCs w:val="24"/>
        </w:rPr>
      </w:pPr>
      <w:r w:rsidRPr="00074725">
        <w:rPr>
          <w:rFonts w:ascii="Times New Roman" w:hAnsi="Times New Roman" w:cs="Times New Roman"/>
          <w:sz w:val="24"/>
          <w:szCs w:val="24"/>
        </w:rPr>
        <w:t xml:space="preserve">Классификация использования времени. Региональная и национальная классификация использования времени может отличаться от </w:t>
      </w:r>
      <w:r w:rsidRPr="00074725">
        <w:rPr>
          <w:rFonts w:ascii="Times New Roman" w:hAnsi="Times New Roman" w:cs="Times New Roman"/>
          <w:sz w:val="24"/>
          <w:szCs w:val="24"/>
          <w:lang w:val="en-US"/>
        </w:rPr>
        <w:t>ICATUS</w:t>
      </w:r>
      <w:r w:rsidRPr="00074725">
        <w:rPr>
          <w:rFonts w:ascii="Times New Roman" w:hAnsi="Times New Roman" w:cs="Times New Roman"/>
          <w:sz w:val="24"/>
          <w:szCs w:val="24"/>
        </w:rPr>
        <w:t xml:space="preserve"> 2016, в результате этого, данные могут быть несопоставимы с данными других стран</w:t>
      </w:r>
    </w:p>
    <w:p w:rsidR="00074725" w:rsidRPr="00074725" w:rsidRDefault="00074725" w:rsidP="00074725">
      <w:pPr>
        <w:pStyle w:val="a3"/>
        <w:numPr>
          <w:ilvl w:val="0"/>
          <w:numId w:val="5"/>
        </w:numPr>
        <w:tabs>
          <w:tab w:val="left" w:pos="3900"/>
        </w:tabs>
        <w:spacing w:after="160" w:line="259" w:lineRule="auto"/>
        <w:jc w:val="both"/>
        <w:rPr>
          <w:rFonts w:ascii="Times New Roman" w:hAnsi="Times New Roman" w:cs="Times New Roman"/>
          <w:sz w:val="24"/>
          <w:szCs w:val="24"/>
        </w:rPr>
      </w:pPr>
      <w:r w:rsidRPr="00074725">
        <w:rPr>
          <w:rFonts w:ascii="Times New Roman" w:hAnsi="Times New Roman" w:cs="Times New Roman"/>
          <w:sz w:val="24"/>
          <w:szCs w:val="24"/>
        </w:rPr>
        <w:t xml:space="preserve">Данные об использовании времени представляют отсылку только к «главной деятельности». Любая «вторичная деятельность», выполняемая одновременно с главной активностью, не отражается в указанном среднем времени. Например, женщина может одновременно готовить и присматривать за ребенком. Для стран, которые установили готовку главной деятельностью, время, потраченное на присмотр за ребенком, не засчитывается и не влияет на статистику. Это может повлиять на интернациональную сопоставимость данных о потраченном времени на уход за ребенком; также это может привести </w:t>
      </w:r>
      <w:proofErr w:type="gramStart"/>
      <w:r w:rsidRPr="00074725">
        <w:rPr>
          <w:rFonts w:ascii="Times New Roman" w:hAnsi="Times New Roman" w:cs="Times New Roman"/>
          <w:sz w:val="24"/>
          <w:szCs w:val="24"/>
        </w:rPr>
        <w:t>к недооцениваю</w:t>
      </w:r>
      <w:proofErr w:type="gramEnd"/>
      <w:r w:rsidRPr="00074725">
        <w:rPr>
          <w:rFonts w:ascii="Times New Roman" w:hAnsi="Times New Roman" w:cs="Times New Roman"/>
          <w:sz w:val="24"/>
          <w:szCs w:val="24"/>
        </w:rPr>
        <w:t xml:space="preserve"> времени, которое женщины тратят на эту деятельность</w:t>
      </w:r>
    </w:p>
    <w:p w:rsidR="00074725" w:rsidRDefault="00074725" w:rsidP="00074725">
      <w:pPr>
        <w:pStyle w:val="a3"/>
        <w:numPr>
          <w:ilvl w:val="0"/>
          <w:numId w:val="5"/>
        </w:numPr>
        <w:tabs>
          <w:tab w:val="left" w:pos="3900"/>
        </w:tabs>
        <w:spacing w:after="160" w:line="259" w:lineRule="auto"/>
        <w:jc w:val="both"/>
        <w:rPr>
          <w:rFonts w:ascii="Times New Roman" w:hAnsi="Times New Roman" w:cs="Times New Roman"/>
          <w:sz w:val="24"/>
          <w:szCs w:val="24"/>
        </w:rPr>
      </w:pPr>
      <w:r w:rsidRPr="00074725">
        <w:rPr>
          <w:rFonts w:ascii="Times New Roman" w:hAnsi="Times New Roman" w:cs="Times New Roman"/>
          <w:sz w:val="24"/>
          <w:szCs w:val="24"/>
        </w:rPr>
        <w:t>Разный возраст целевой аудитории, устанавливаемый странами, а также разные используемые возрастные группы могут таким же образом привести к сложностям в сравнении данных между странами</w:t>
      </w:r>
    </w:p>
    <w:p w:rsidR="00074725" w:rsidRPr="00DA0A9A" w:rsidRDefault="00074725" w:rsidP="00074725">
      <w:pPr>
        <w:tabs>
          <w:tab w:val="left" w:pos="3900"/>
        </w:tabs>
        <w:jc w:val="both"/>
        <w:rPr>
          <w:rFonts w:ascii="Times New Roman" w:hAnsi="Times New Roman" w:cs="Times New Roman"/>
          <w:b/>
          <w:sz w:val="24"/>
          <w:szCs w:val="24"/>
        </w:rPr>
      </w:pPr>
      <w:r w:rsidRPr="00DA0A9A">
        <w:rPr>
          <w:rFonts w:ascii="Times New Roman" w:hAnsi="Times New Roman" w:cs="Times New Roman"/>
          <w:b/>
          <w:sz w:val="24"/>
          <w:szCs w:val="24"/>
        </w:rPr>
        <w:t>Методология</w:t>
      </w:r>
    </w:p>
    <w:p w:rsidR="00074725" w:rsidRPr="00DA0A9A" w:rsidRDefault="00074725" w:rsidP="00074725">
      <w:pPr>
        <w:tabs>
          <w:tab w:val="left" w:pos="3900"/>
        </w:tabs>
        <w:jc w:val="both"/>
        <w:rPr>
          <w:rFonts w:ascii="Times New Roman" w:hAnsi="Times New Roman" w:cs="Times New Roman"/>
          <w:bCs/>
          <w:sz w:val="24"/>
          <w:szCs w:val="24"/>
        </w:rPr>
      </w:pPr>
      <w:r w:rsidRPr="00DA0A9A">
        <w:rPr>
          <w:rFonts w:ascii="Times New Roman" w:hAnsi="Times New Roman" w:cs="Times New Roman"/>
          <w:bCs/>
          <w:sz w:val="24"/>
          <w:szCs w:val="24"/>
        </w:rPr>
        <w:t>Метод расчёта:</w:t>
      </w:r>
    </w:p>
    <w:p w:rsidR="00074725" w:rsidRDefault="00074725" w:rsidP="00074725">
      <w:pPr>
        <w:tabs>
          <w:tab w:val="left" w:pos="3900"/>
        </w:tabs>
        <w:spacing w:after="160" w:line="259" w:lineRule="auto"/>
        <w:jc w:val="both"/>
        <w:rPr>
          <w:rFonts w:ascii="Times New Roman" w:hAnsi="Times New Roman" w:cs="Times New Roman"/>
          <w:sz w:val="24"/>
          <w:szCs w:val="24"/>
        </w:rPr>
      </w:pPr>
      <w:r w:rsidRPr="00074725">
        <w:rPr>
          <w:rFonts w:ascii="Times New Roman" w:hAnsi="Times New Roman" w:cs="Times New Roman"/>
          <w:sz w:val="24"/>
          <w:szCs w:val="24"/>
        </w:rPr>
        <w:t>Данные, представленные для этого показателя, выражаются как доля времени в день. Еженедельные данные усредняются в течение семи дней недели для получения среднесуточного времени.</w:t>
      </w:r>
    </w:p>
    <w:p w:rsidR="00074725" w:rsidRDefault="00074725" w:rsidP="00074725">
      <w:pPr>
        <w:tabs>
          <w:tab w:val="left" w:pos="3900"/>
        </w:tabs>
        <w:spacing w:after="160" w:line="259" w:lineRule="auto"/>
        <w:jc w:val="both"/>
        <w:rPr>
          <w:rFonts w:ascii="Times New Roman" w:hAnsi="Times New Roman" w:cs="Times New Roman"/>
          <w:sz w:val="24"/>
          <w:szCs w:val="24"/>
        </w:rPr>
      </w:pPr>
      <w:r w:rsidRPr="00074725">
        <w:rPr>
          <w:rFonts w:ascii="Times New Roman" w:hAnsi="Times New Roman" w:cs="Times New Roman"/>
          <w:sz w:val="24"/>
          <w:szCs w:val="24"/>
        </w:rPr>
        <w:lastRenderedPageBreak/>
        <w:t>Доля времени, затрачиваемого на неоплачиваемую работу по дому и уходу, рассчитывается путем деления среднесуточного количества часов, потраченных на неоплачиваемую работу по дому и уходу, на 24 часа.</w:t>
      </w:r>
    </w:p>
    <w:p w:rsidR="00FF653C" w:rsidRDefault="00FF653C" w:rsidP="00074725">
      <w:pPr>
        <w:tabs>
          <w:tab w:val="left" w:pos="3900"/>
        </w:tabs>
        <w:spacing w:after="160" w:line="259" w:lineRule="auto"/>
        <w:jc w:val="both"/>
        <w:rPr>
          <w:rFonts w:ascii="Times New Roman" w:hAnsi="Times New Roman" w:cs="Times New Roman"/>
          <w:sz w:val="24"/>
          <w:szCs w:val="24"/>
        </w:rPr>
      </w:pPr>
      <w:r w:rsidRPr="00FF653C">
        <w:rPr>
          <w:rFonts w:ascii="Times New Roman" w:hAnsi="Times New Roman" w:cs="Times New Roman"/>
          <w:sz w:val="24"/>
          <w:szCs w:val="24"/>
        </w:rPr>
        <w:t>Доля времени, затраченного на неоплачиваемую работу по дому и уходу (</w:t>
      </w:r>
      <w:r>
        <w:rPr>
          <w:rFonts w:ascii="Cambria Math" w:hAnsi="Cambria Math" w:cs="Cambria Math"/>
          <w:sz w:val="24"/>
          <w:szCs w:val="24"/>
        </w:rPr>
        <w:t>показатель</w:t>
      </w:r>
      <w:r w:rsidRPr="00FF653C">
        <w:rPr>
          <w:rFonts w:ascii="Times New Roman" w:hAnsi="Times New Roman" w:cs="Times New Roman"/>
          <w:sz w:val="24"/>
          <w:szCs w:val="24"/>
        </w:rPr>
        <w:t xml:space="preserve"> 5.4.1), рассчитывается как:</w:t>
      </w:r>
    </w:p>
    <w:p w:rsidR="00FF653C" w:rsidRPr="00FF653C" w:rsidRDefault="00FF653C" w:rsidP="00074725">
      <w:pPr>
        <w:tabs>
          <w:tab w:val="left" w:pos="3900"/>
        </w:tabs>
        <w:spacing w:after="160" w:line="259" w:lineRule="auto"/>
        <w:jc w:val="both"/>
        <w:rPr>
          <w:rFonts w:ascii="Times New Roman" w:eastAsiaTheme="minorEastAsia" w:hAnsi="Times New Roman" w:cs="Times New Roman"/>
          <w:sz w:val="14"/>
          <w:szCs w:val="24"/>
        </w:rPr>
      </w:pPr>
      <m:oMathPara>
        <m:oMath>
          <m:r>
            <w:rPr>
              <w:rFonts w:ascii="Cambria Math" w:hAnsi="Cambria Math" w:cs="Times New Roman"/>
              <w:sz w:val="14"/>
              <w:szCs w:val="24"/>
            </w:rPr>
            <m:t xml:space="preserve">Показатель 5.4.1= </m:t>
          </m:r>
          <m:f>
            <m:fPr>
              <m:ctrlPr>
                <w:rPr>
                  <w:rFonts w:ascii="Cambria Math" w:hAnsi="Cambria Math" w:cs="Times New Roman"/>
                  <w:i/>
                  <w:sz w:val="14"/>
                  <w:szCs w:val="24"/>
                </w:rPr>
              </m:ctrlPr>
            </m:fPr>
            <m:num>
              <m:r>
                <w:rPr>
                  <w:rFonts w:ascii="Cambria Math" w:hAnsi="Cambria Math" w:cs="Times New Roman"/>
                  <w:sz w:val="14"/>
                  <w:szCs w:val="24"/>
                </w:rPr>
                <m:t>Ежедневное количество часов, затрачиваемых на домашнее хозяйство+Ежедневное количество часов, потраченных на работу по уходу</m:t>
              </m:r>
            </m:num>
            <m:den>
              <m:r>
                <w:rPr>
                  <w:rFonts w:ascii="Cambria Math" w:hAnsi="Cambria Math" w:cs="Times New Roman"/>
                  <w:sz w:val="14"/>
                  <w:szCs w:val="24"/>
                </w:rPr>
                <m:t>24</m:t>
              </m:r>
            </m:den>
          </m:f>
          <m:r>
            <w:rPr>
              <w:rFonts w:ascii="Cambria Math" w:eastAsiaTheme="minorEastAsia" w:hAnsi="Cambria Math" w:cs="Times New Roman"/>
              <w:sz w:val="14"/>
              <w:szCs w:val="24"/>
            </w:rPr>
            <m:t>*100</m:t>
          </m:r>
        </m:oMath>
      </m:oMathPara>
    </w:p>
    <w:p w:rsidR="00FF653C" w:rsidRDefault="00FF653C" w:rsidP="00074725">
      <w:pPr>
        <w:tabs>
          <w:tab w:val="left" w:pos="3900"/>
        </w:tabs>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Где, </w:t>
      </w:r>
    </w:p>
    <w:p w:rsidR="00FF653C" w:rsidRPr="00FF653C" w:rsidRDefault="00FF653C" w:rsidP="00074725">
      <w:pPr>
        <w:tabs>
          <w:tab w:val="left" w:pos="3900"/>
        </w:tabs>
        <w:spacing w:after="160" w:line="259" w:lineRule="auto"/>
        <w:jc w:val="both"/>
        <w:rPr>
          <w:rFonts w:ascii="Times New Roman" w:eastAsiaTheme="minorEastAsia" w:hAnsi="Times New Roman" w:cs="Times New Roman"/>
          <w:sz w:val="20"/>
          <w:szCs w:val="24"/>
        </w:rPr>
      </w:pPr>
      <m:oMathPara>
        <m:oMath>
          <m:r>
            <w:rPr>
              <w:rFonts w:ascii="Cambria Math" w:hAnsi="Cambria Math" w:cs="Times New Roman"/>
              <w:sz w:val="20"/>
              <w:szCs w:val="24"/>
            </w:rPr>
            <m:t>Ежедневное количество часов, затрачиваемых на соответствующие мероприятия=</m:t>
          </m:r>
          <m:f>
            <m:fPr>
              <m:ctrlPr>
                <w:rPr>
                  <w:rFonts w:ascii="Cambria Math" w:hAnsi="Cambria Math" w:cs="Times New Roman"/>
                  <w:i/>
                  <w:sz w:val="20"/>
                  <w:szCs w:val="24"/>
                </w:rPr>
              </m:ctrlPr>
            </m:fPr>
            <m:num>
              <m:r>
                <w:rPr>
                  <w:rFonts w:ascii="Cambria Math" w:hAnsi="Cambria Math" w:cs="Times New Roman"/>
                  <w:sz w:val="20"/>
                  <w:szCs w:val="24"/>
                </w:rPr>
                <m:t>Общее количество часов, проведенных населением по соответствующим видам деятельности</m:t>
              </m:r>
            </m:num>
            <m:den>
              <m:r>
                <w:rPr>
                  <w:rFonts w:ascii="Cambria Math" w:hAnsi="Cambria Math" w:cs="Times New Roman"/>
                  <w:sz w:val="20"/>
                  <w:szCs w:val="24"/>
                </w:rPr>
                <m:t>Общее население (независимо от того, участвовали ли они в мероприятиях)</m:t>
              </m:r>
            </m:den>
          </m:f>
        </m:oMath>
      </m:oMathPara>
    </w:p>
    <w:p w:rsidR="00FF653C" w:rsidRPr="00FF653C" w:rsidRDefault="00FF653C" w:rsidP="00074725">
      <w:pPr>
        <w:tabs>
          <w:tab w:val="left" w:pos="3900"/>
        </w:tabs>
        <w:spacing w:after="160" w:line="259" w:lineRule="auto"/>
        <w:jc w:val="both"/>
        <w:rPr>
          <w:rFonts w:ascii="Times New Roman" w:hAnsi="Times New Roman" w:cs="Times New Roman"/>
          <w:sz w:val="24"/>
          <w:szCs w:val="24"/>
        </w:rPr>
      </w:pPr>
      <w:r w:rsidRPr="00FF653C">
        <w:rPr>
          <w:rFonts w:ascii="Times New Roman" w:hAnsi="Times New Roman" w:cs="Times New Roman"/>
          <w:sz w:val="24"/>
          <w:szCs w:val="24"/>
        </w:rPr>
        <w:t>Если данные о затраченном времени еженедельно, данные усредняются в течение семи дней недели для получения ежедневного времени.</w:t>
      </w:r>
    </w:p>
    <w:p w:rsidR="00074725" w:rsidRDefault="00074725" w:rsidP="00074725">
      <w:pPr>
        <w:tabs>
          <w:tab w:val="left" w:pos="3900"/>
        </w:tabs>
        <w:jc w:val="both"/>
        <w:rPr>
          <w:rFonts w:ascii="Times New Roman" w:hAnsi="Times New Roman" w:cs="Times New Roman"/>
          <w:sz w:val="24"/>
          <w:szCs w:val="24"/>
        </w:rPr>
      </w:pPr>
      <w:r w:rsidRPr="00DA0A9A">
        <w:rPr>
          <w:rFonts w:ascii="Times New Roman" w:hAnsi="Times New Roman" w:cs="Times New Roman"/>
          <w:sz w:val="24"/>
          <w:szCs w:val="24"/>
        </w:rPr>
        <w:t>Среднее количество часов, потраченного на неоплачиваемую работу по дому и уходу, получается из статистики использования времени, которая собрана с помощью самостоятельного исследования использования времени или модуля использования времени в системе многоцелевого исследования домашних хозяйств. Данные об использовании времени могут быть суммированы и представлены как (1) среднее время, потраченное на данную деятельность только участниками, так и (2) среднее время, потраченное всеми людьми определенного возраста (общее целевое население). В прошлом типе средних значений общее время, потраченное лицами, которые выполняли деятельность, делится на количество лиц, которые ее выполняли (участников). В более позднем типе средних значений, общее время делится на общую аудиторию (или подгруппу), независимо от того, выполняли ли эти люди деятельность или нет</w:t>
      </w:r>
      <w:r>
        <w:rPr>
          <w:rFonts w:ascii="Times New Roman" w:hAnsi="Times New Roman" w:cs="Times New Roman"/>
          <w:sz w:val="24"/>
          <w:szCs w:val="24"/>
        </w:rPr>
        <w:t>.</w:t>
      </w:r>
    </w:p>
    <w:p w:rsidR="00FF653C" w:rsidRPr="00DA0A9A" w:rsidRDefault="00FF653C" w:rsidP="00074725">
      <w:pPr>
        <w:tabs>
          <w:tab w:val="left" w:pos="3900"/>
        </w:tabs>
        <w:jc w:val="both"/>
        <w:rPr>
          <w:rFonts w:ascii="Times New Roman" w:hAnsi="Times New Roman" w:cs="Times New Roman"/>
          <w:sz w:val="24"/>
          <w:szCs w:val="24"/>
        </w:rPr>
      </w:pPr>
      <w:r>
        <w:rPr>
          <w:rFonts w:ascii="Times New Roman" w:hAnsi="Times New Roman" w:cs="Times New Roman"/>
          <w:sz w:val="24"/>
          <w:szCs w:val="24"/>
        </w:rPr>
        <w:t>Показатель ЦУР</w:t>
      </w:r>
      <w:r w:rsidRPr="00FF653C">
        <w:rPr>
          <w:rFonts w:ascii="Times New Roman" w:hAnsi="Times New Roman" w:cs="Times New Roman"/>
          <w:sz w:val="24"/>
          <w:szCs w:val="24"/>
        </w:rPr>
        <w:t xml:space="preserve"> 5.4.1 рассчитывается на основе среднего количества часов, потраченных на неоплачиваемую внутреннюю и неоплачиваемую работу по уходу за всем соответствующим населением. Этот тип мер может использоваться для сравнения групп и оценки изменений с течением времени. Различия между группами или временем могут быть связаны с различием (или изменением) доли тех, кто участвует в конкретном действии, или различием (или изменением) в количестве времени, затрачиваемом участниками, или обоих.</w:t>
      </w:r>
    </w:p>
    <w:p w:rsidR="00074725" w:rsidRPr="00DA0A9A" w:rsidRDefault="00074725" w:rsidP="00074725">
      <w:pPr>
        <w:tabs>
          <w:tab w:val="left" w:pos="3900"/>
        </w:tabs>
        <w:jc w:val="both"/>
        <w:rPr>
          <w:rFonts w:ascii="Times New Roman" w:hAnsi="Times New Roman" w:cs="Times New Roman"/>
          <w:b/>
          <w:sz w:val="24"/>
          <w:szCs w:val="24"/>
        </w:rPr>
      </w:pPr>
      <w:proofErr w:type="spellStart"/>
      <w:r w:rsidRPr="00DA0A9A">
        <w:rPr>
          <w:rFonts w:ascii="Times New Roman" w:hAnsi="Times New Roman" w:cs="Times New Roman"/>
          <w:b/>
          <w:sz w:val="24"/>
          <w:szCs w:val="24"/>
        </w:rPr>
        <w:t>Дезагрегация</w:t>
      </w:r>
      <w:proofErr w:type="spellEnd"/>
      <w:r w:rsidRPr="00DA0A9A">
        <w:rPr>
          <w:rFonts w:ascii="Times New Roman" w:hAnsi="Times New Roman" w:cs="Times New Roman"/>
          <w:b/>
          <w:sz w:val="24"/>
          <w:szCs w:val="24"/>
        </w:rPr>
        <w:t>:</w:t>
      </w:r>
    </w:p>
    <w:p w:rsidR="00D7569D" w:rsidRPr="00D7569D" w:rsidRDefault="00D7569D" w:rsidP="00D7569D">
      <w:pPr>
        <w:tabs>
          <w:tab w:val="left" w:pos="3900"/>
        </w:tabs>
        <w:jc w:val="both"/>
        <w:rPr>
          <w:rFonts w:ascii="Times New Roman" w:hAnsi="Times New Roman" w:cs="Times New Roman"/>
          <w:sz w:val="24"/>
          <w:szCs w:val="24"/>
        </w:rPr>
      </w:pPr>
      <w:r w:rsidRPr="00D7569D">
        <w:rPr>
          <w:rFonts w:ascii="Times New Roman" w:hAnsi="Times New Roman" w:cs="Times New Roman"/>
          <w:sz w:val="24"/>
          <w:szCs w:val="24"/>
        </w:rPr>
        <w:t>Этот показатель следует дезагрегировать по следующим параметрам: пол, возраст и местоположение.</w:t>
      </w:r>
    </w:p>
    <w:p w:rsidR="00D7569D" w:rsidRPr="00D7569D" w:rsidRDefault="00D7569D" w:rsidP="00D7569D">
      <w:pPr>
        <w:tabs>
          <w:tab w:val="left" w:pos="3900"/>
        </w:tabs>
        <w:jc w:val="both"/>
        <w:rPr>
          <w:rFonts w:ascii="Times New Roman" w:hAnsi="Times New Roman" w:cs="Times New Roman"/>
          <w:sz w:val="24"/>
          <w:szCs w:val="24"/>
        </w:rPr>
      </w:pPr>
      <w:r w:rsidRPr="00D7569D">
        <w:rPr>
          <w:rFonts w:ascii="Times New Roman" w:hAnsi="Times New Roman" w:cs="Times New Roman"/>
          <w:sz w:val="24"/>
          <w:szCs w:val="24"/>
        </w:rPr>
        <w:t xml:space="preserve">Категории </w:t>
      </w:r>
      <w:proofErr w:type="spellStart"/>
      <w:r w:rsidRPr="00D7569D">
        <w:rPr>
          <w:rFonts w:ascii="Times New Roman" w:hAnsi="Times New Roman" w:cs="Times New Roman"/>
          <w:sz w:val="24"/>
          <w:szCs w:val="24"/>
        </w:rPr>
        <w:t>дезагрегации</w:t>
      </w:r>
      <w:proofErr w:type="spellEnd"/>
      <w:r w:rsidRPr="00D7569D">
        <w:rPr>
          <w:rFonts w:ascii="Times New Roman" w:hAnsi="Times New Roman" w:cs="Times New Roman"/>
          <w:sz w:val="24"/>
          <w:szCs w:val="24"/>
        </w:rPr>
        <w:t xml:space="preserve"> по размерности следующие:</w:t>
      </w:r>
    </w:p>
    <w:p w:rsidR="00D7569D" w:rsidRPr="00D7569D" w:rsidRDefault="00D7569D" w:rsidP="00D7569D">
      <w:pPr>
        <w:tabs>
          <w:tab w:val="left" w:pos="3900"/>
        </w:tabs>
        <w:jc w:val="both"/>
        <w:rPr>
          <w:rFonts w:ascii="Times New Roman" w:hAnsi="Times New Roman" w:cs="Times New Roman"/>
          <w:sz w:val="24"/>
          <w:szCs w:val="24"/>
        </w:rPr>
      </w:pPr>
      <w:r w:rsidRPr="00D7569D">
        <w:rPr>
          <w:rFonts w:ascii="Times New Roman" w:hAnsi="Times New Roman" w:cs="Times New Roman"/>
          <w:b/>
          <w:sz w:val="24"/>
          <w:szCs w:val="24"/>
        </w:rPr>
        <w:t>Пол</w:t>
      </w:r>
      <w:r w:rsidRPr="00D7569D">
        <w:rPr>
          <w:rFonts w:ascii="Times New Roman" w:hAnsi="Times New Roman" w:cs="Times New Roman"/>
          <w:sz w:val="24"/>
          <w:szCs w:val="24"/>
        </w:rPr>
        <w:t>: женщина / мужчина;</w:t>
      </w:r>
    </w:p>
    <w:p w:rsidR="00D7569D" w:rsidRPr="00D7569D" w:rsidRDefault="00D7569D" w:rsidP="00D7569D">
      <w:pPr>
        <w:tabs>
          <w:tab w:val="left" w:pos="3900"/>
        </w:tabs>
        <w:jc w:val="both"/>
        <w:rPr>
          <w:rFonts w:ascii="Times New Roman" w:hAnsi="Times New Roman" w:cs="Times New Roman"/>
          <w:sz w:val="24"/>
          <w:szCs w:val="24"/>
        </w:rPr>
      </w:pPr>
      <w:r w:rsidRPr="00D7569D">
        <w:rPr>
          <w:rFonts w:ascii="Times New Roman" w:hAnsi="Times New Roman" w:cs="Times New Roman"/>
          <w:b/>
          <w:sz w:val="24"/>
          <w:szCs w:val="24"/>
        </w:rPr>
        <w:t>Возраст</w:t>
      </w:r>
      <w:r w:rsidRPr="00D7569D">
        <w:rPr>
          <w:rFonts w:ascii="Times New Roman" w:hAnsi="Times New Roman" w:cs="Times New Roman"/>
          <w:sz w:val="24"/>
          <w:szCs w:val="24"/>
        </w:rPr>
        <w:t>: рекомендуемые возрастные группы: 15+, 15-24, 25-44, 45-54, 55-64 и 65+</w:t>
      </w:r>
    </w:p>
    <w:p w:rsidR="00D7569D" w:rsidRPr="00D7569D" w:rsidRDefault="00D7569D" w:rsidP="00D7569D">
      <w:pPr>
        <w:tabs>
          <w:tab w:val="left" w:pos="3900"/>
        </w:tabs>
        <w:jc w:val="both"/>
        <w:rPr>
          <w:rFonts w:ascii="Times New Roman" w:hAnsi="Times New Roman" w:cs="Times New Roman"/>
          <w:sz w:val="24"/>
          <w:szCs w:val="24"/>
        </w:rPr>
      </w:pPr>
      <w:r w:rsidRPr="00D7569D">
        <w:rPr>
          <w:rFonts w:ascii="Times New Roman" w:hAnsi="Times New Roman" w:cs="Times New Roman"/>
          <w:b/>
          <w:sz w:val="24"/>
          <w:szCs w:val="24"/>
        </w:rPr>
        <w:t>Расположение</w:t>
      </w:r>
      <w:r w:rsidRPr="00D7569D">
        <w:rPr>
          <w:rFonts w:ascii="Times New Roman" w:hAnsi="Times New Roman" w:cs="Times New Roman"/>
          <w:sz w:val="24"/>
          <w:szCs w:val="24"/>
        </w:rPr>
        <w:t>: городские / сельские (следующие национальные определения с учетом отсутствия международного определения)</w:t>
      </w:r>
    </w:p>
    <w:p w:rsidR="00D7569D" w:rsidRPr="00D7569D" w:rsidRDefault="00D7569D" w:rsidP="00D7569D">
      <w:pPr>
        <w:tabs>
          <w:tab w:val="left" w:pos="3900"/>
        </w:tabs>
        <w:jc w:val="both"/>
        <w:rPr>
          <w:rFonts w:ascii="Times New Roman" w:hAnsi="Times New Roman" w:cs="Times New Roman"/>
          <w:sz w:val="24"/>
          <w:szCs w:val="24"/>
        </w:rPr>
      </w:pPr>
      <w:r w:rsidRPr="00D7569D">
        <w:rPr>
          <w:rFonts w:ascii="Times New Roman" w:hAnsi="Times New Roman" w:cs="Times New Roman"/>
          <w:sz w:val="24"/>
          <w:szCs w:val="24"/>
        </w:rPr>
        <w:lastRenderedPageBreak/>
        <w:t xml:space="preserve">Эти категории были рекомендованы </w:t>
      </w:r>
      <w:proofErr w:type="spellStart"/>
      <w:r w:rsidRPr="00D7569D">
        <w:rPr>
          <w:rFonts w:ascii="Times New Roman" w:hAnsi="Times New Roman" w:cs="Times New Roman"/>
          <w:sz w:val="24"/>
          <w:szCs w:val="24"/>
        </w:rPr>
        <w:t>Межучрежденческой</w:t>
      </w:r>
      <w:proofErr w:type="spellEnd"/>
      <w:r w:rsidRPr="00D7569D">
        <w:rPr>
          <w:rFonts w:ascii="Times New Roman" w:hAnsi="Times New Roman" w:cs="Times New Roman"/>
          <w:sz w:val="24"/>
          <w:szCs w:val="24"/>
        </w:rPr>
        <w:t xml:space="preserve"> группой экспертов по гендерной статистике (IAEG-GS) на ее 11-м заседании в Риме, Италия, 30-31 октября 2017 года.</w:t>
      </w:r>
    </w:p>
    <w:p w:rsidR="00D7569D" w:rsidRDefault="00D7569D" w:rsidP="00D7569D">
      <w:pPr>
        <w:tabs>
          <w:tab w:val="left" w:pos="3900"/>
        </w:tabs>
        <w:jc w:val="both"/>
        <w:rPr>
          <w:rFonts w:ascii="Times New Roman" w:hAnsi="Times New Roman" w:cs="Times New Roman"/>
          <w:sz w:val="24"/>
          <w:szCs w:val="24"/>
        </w:rPr>
      </w:pPr>
      <w:r w:rsidRPr="00D7569D">
        <w:rPr>
          <w:rFonts w:ascii="Times New Roman" w:hAnsi="Times New Roman" w:cs="Times New Roman"/>
          <w:sz w:val="24"/>
          <w:szCs w:val="24"/>
        </w:rPr>
        <w:t>Имеющиеся данные в настоящее время дезагрегированы по полу, возрасту и месту.</w:t>
      </w:r>
    </w:p>
    <w:p w:rsidR="00074725" w:rsidRPr="00DA0A9A" w:rsidRDefault="00074725" w:rsidP="00D7569D">
      <w:pPr>
        <w:tabs>
          <w:tab w:val="left" w:pos="3900"/>
        </w:tabs>
        <w:jc w:val="both"/>
        <w:rPr>
          <w:rFonts w:ascii="Times New Roman" w:hAnsi="Times New Roman" w:cs="Times New Roman"/>
          <w:b/>
          <w:sz w:val="24"/>
          <w:szCs w:val="24"/>
        </w:rPr>
      </w:pPr>
      <w:r w:rsidRPr="00DA0A9A">
        <w:rPr>
          <w:rFonts w:ascii="Times New Roman" w:hAnsi="Times New Roman" w:cs="Times New Roman"/>
          <w:b/>
          <w:sz w:val="24"/>
          <w:szCs w:val="24"/>
        </w:rPr>
        <w:t>Обработка отсутствующих значений:</w:t>
      </w:r>
    </w:p>
    <w:p w:rsidR="00074725" w:rsidRPr="00DA0A9A" w:rsidRDefault="00074725" w:rsidP="00074725">
      <w:pPr>
        <w:tabs>
          <w:tab w:val="left" w:pos="3900"/>
        </w:tabs>
        <w:jc w:val="both"/>
        <w:rPr>
          <w:rFonts w:ascii="Times New Roman" w:hAnsi="Times New Roman" w:cs="Times New Roman"/>
          <w:i/>
          <w:sz w:val="24"/>
          <w:szCs w:val="24"/>
        </w:rPr>
      </w:pPr>
      <w:r w:rsidRPr="00DA0A9A">
        <w:rPr>
          <w:rFonts w:ascii="Times New Roman" w:hAnsi="Times New Roman" w:cs="Times New Roman"/>
          <w:i/>
          <w:sz w:val="24"/>
          <w:szCs w:val="24"/>
        </w:rPr>
        <w:t>На уровне страны</w:t>
      </w:r>
    </w:p>
    <w:p w:rsidR="00074725" w:rsidRPr="00DA0A9A" w:rsidRDefault="00074725" w:rsidP="00074725">
      <w:pPr>
        <w:tabs>
          <w:tab w:val="left" w:pos="3900"/>
        </w:tabs>
        <w:jc w:val="both"/>
        <w:rPr>
          <w:rFonts w:ascii="Times New Roman" w:hAnsi="Times New Roman" w:cs="Times New Roman"/>
          <w:sz w:val="24"/>
          <w:szCs w:val="24"/>
        </w:rPr>
      </w:pPr>
      <w:r w:rsidRPr="00DA0A9A">
        <w:rPr>
          <w:rFonts w:ascii="Times New Roman" w:hAnsi="Times New Roman" w:cs="Times New Roman"/>
          <w:sz w:val="24"/>
          <w:szCs w:val="24"/>
        </w:rPr>
        <w:t>Статистический отдел ООН в данный момент не производит оценки отсутствующих значений</w:t>
      </w:r>
    </w:p>
    <w:p w:rsidR="00074725" w:rsidRPr="00DA0A9A" w:rsidRDefault="00074725" w:rsidP="00074725">
      <w:pPr>
        <w:tabs>
          <w:tab w:val="left" w:pos="3900"/>
        </w:tabs>
        <w:jc w:val="both"/>
        <w:rPr>
          <w:rFonts w:ascii="Times New Roman" w:hAnsi="Times New Roman" w:cs="Times New Roman"/>
          <w:i/>
          <w:sz w:val="24"/>
          <w:szCs w:val="24"/>
        </w:rPr>
      </w:pPr>
      <w:r w:rsidRPr="00DA0A9A">
        <w:rPr>
          <w:rFonts w:ascii="Times New Roman" w:hAnsi="Times New Roman" w:cs="Times New Roman"/>
          <w:i/>
          <w:sz w:val="24"/>
          <w:szCs w:val="24"/>
        </w:rPr>
        <w:t>На региональном и глобальном уровнях</w:t>
      </w:r>
    </w:p>
    <w:p w:rsidR="00074725" w:rsidRPr="00DA0A9A" w:rsidRDefault="00074725" w:rsidP="00074725">
      <w:pPr>
        <w:tabs>
          <w:tab w:val="left" w:pos="3900"/>
        </w:tabs>
        <w:jc w:val="both"/>
        <w:rPr>
          <w:rFonts w:ascii="Times New Roman" w:hAnsi="Times New Roman" w:cs="Times New Roman"/>
          <w:sz w:val="24"/>
          <w:szCs w:val="24"/>
        </w:rPr>
      </w:pPr>
      <w:r>
        <w:rPr>
          <w:rFonts w:ascii="Times New Roman" w:hAnsi="Times New Roman" w:cs="Times New Roman"/>
          <w:sz w:val="24"/>
          <w:szCs w:val="24"/>
        </w:rPr>
        <w:t>Н</w:t>
      </w:r>
      <w:r w:rsidRPr="00DA0A9A">
        <w:rPr>
          <w:rFonts w:ascii="Times New Roman" w:hAnsi="Times New Roman" w:cs="Times New Roman"/>
          <w:sz w:val="24"/>
          <w:szCs w:val="24"/>
        </w:rPr>
        <w:t>е производится</w:t>
      </w:r>
    </w:p>
    <w:p w:rsidR="00074725" w:rsidRPr="00DA0A9A" w:rsidRDefault="00074725" w:rsidP="00074725">
      <w:pPr>
        <w:tabs>
          <w:tab w:val="left" w:pos="3900"/>
        </w:tabs>
        <w:jc w:val="both"/>
        <w:rPr>
          <w:rFonts w:ascii="Times New Roman" w:hAnsi="Times New Roman" w:cs="Times New Roman"/>
          <w:b/>
          <w:sz w:val="24"/>
          <w:szCs w:val="24"/>
        </w:rPr>
      </w:pPr>
      <w:r w:rsidRPr="00DA0A9A">
        <w:rPr>
          <w:rFonts w:ascii="Times New Roman" w:hAnsi="Times New Roman" w:cs="Times New Roman"/>
          <w:b/>
          <w:sz w:val="24"/>
          <w:szCs w:val="24"/>
        </w:rPr>
        <w:t>Региональные показатели:</w:t>
      </w:r>
    </w:p>
    <w:p w:rsidR="00074725" w:rsidRPr="00DA0A9A" w:rsidRDefault="00074725" w:rsidP="00074725">
      <w:pPr>
        <w:tabs>
          <w:tab w:val="left" w:pos="3900"/>
        </w:tabs>
        <w:jc w:val="both"/>
        <w:rPr>
          <w:rFonts w:ascii="Times New Roman" w:hAnsi="Times New Roman" w:cs="Times New Roman"/>
          <w:sz w:val="24"/>
          <w:szCs w:val="24"/>
        </w:rPr>
      </w:pPr>
      <w:r w:rsidRPr="00DA0A9A">
        <w:rPr>
          <w:rFonts w:ascii="Times New Roman" w:hAnsi="Times New Roman" w:cs="Times New Roman"/>
          <w:sz w:val="24"/>
          <w:szCs w:val="24"/>
        </w:rPr>
        <w:t>Число стран, проводящих такие исследования, является недостаточным для того, чтобы можно было бы вычислить региональные показатели. Кроме того, ограниченная сопоставимость данных разных стран препятствует вычислению региональных показателей</w:t>
      </w:r>
    </w:p>
    <w:p w:rsidR="00074725" w:rsidRPr="00DA0A9A" w:rsidRDefault="00074725" w:rsidP="00074725">
      <w:pPr>
        <w:tabs>
          <w:tab w:val="left" w:pos="3900"/>
        </w:tabs>
        <w:jc w:val="both"/>
        <w:rPr>
          <w:rFonts w:ascii="Times New Roman" w:hAnsi="Times New Roman" w:cs="Times New Roman"/>
          <w:b/>
          <w:sz w:val="24"/>
          <w:szCs w:val="24"/>
        </w:rPr>
      </w:pPr>
      <w:r w:rsidRPr="00DA0A9A">
        <w:rPr>
          <w:rFonts w:ascii="Times New Roman" w:hAnsi="Times New Roman" w:cs="Times New Roman"/>
          <w:b/>
          <w:sz w:val="24"/>
          <w:szCs w:val="24"/>
        </w:rPr>
        <w:t>Источники расхождений</w:t>
      </w:r>
    </w:p>
    <w:p w:rsidR="00074725" w:rsidRPr="00DA0A9A" w:rsidRDefault="00074725" w:rsidP="00074725">
      <w:pPr>
        <w:tabs>
          <w:tab w:val="left" w:pos="3900"/>
        </w:tabs>
        <w:jc w:val="both"/>
        <w:rPr>
          <w:rFonts w:ascii="Times New Roman" w:hAnsi="Times New Roman" w:cs="Times New Roman"/>
          <w:sz w:val="24"/>
          <w:szCs w:val="24"/>
        </w:rPr>
      </w:pPr>
      <w:r w:rsidRPr="00DA0A9A">
        <w:rPr>
          <w:rFonts w:ascii="Times New Roman" w:hAnsi="Times New Roman" w:cs="Times New Roman"/>
          <w:sz w:val="24"/>
          <w:szCs w:val="24"/>
        </w:rPr>
        <w:t>Не используются</w:t>
      </w:r>
    </w:p>
    <w:p w:rsidR="00074725" w:rsidRPr="00DA0A9A" w:rsidRDefault="00074725" w:rsidP="00074725">
      <w:pPr>
        <w:tabs>
          <w:tab w:val="left" w:pos="3900"/>
        </w:tabs>
        <w:jc w:val="both"/>
        <w:rPr>
          <w:rFonts w:ascii="Times New Roman" w:hAnsi="Times New Roman" w:cs="Times New Roman"/>
          <w:b/>
          <w:sz w:val="24"/>
          <w:szCs w:val="24"/>
        </w:rPr>
      </w:pPr>
      <w:r w:rsidRPr="00DA0A9A">
        <w:rPr>
          <w:rFonts w:ascii="Times New Roman" w:hAnsi="Times New Roman" w:cs="Times New Roman"/>
          <w:b/>
          <w:sz w:val="24"/>
          <w:szCs w:val="24"/>
        </w:rPr>
        <w:t>Методы и правила, доступные странам для сбора данных на национальном уровне</w:t>
      </w:r>
    </w:p>
    <w:p w:rsidR="00074725" w:rsidRDefault="00074725" w:rsidP="00074725">
      <w:pPr>
        <w:tabs>
          <w:tab w:val="left" w:pos="3900"/>
        </w:tabs>
        <w:jc w:val="both"/>
        <w:rPr>
          <w:rStyle w:val="fontstyle01"/>
          <w:rFonts w:ascii="Times New Roman" w:hAnsi="Times New Roman" w:cs="Times New Roman"/>
          <w:color w:val="auto"/>
          <w:sz w:val="24"/>
          <w:szCs w:val="24"/>
        </w:rPr>
      </w:pPr>
      <w:r w:rsidRPr="00DA0A9A">
        <w:rPr>
          <w:rStyle w:val="fontstyle01"/>
          <w:rFonts w:ascii="Times New Roman" w:hAnsi="Times New Roman" w:cs="Times New Roman"/>
          <w:color w:val="auto"/>
          <w:sz w:val="24"/>
          <w:szCs w:val="24"/>
        </w:rPr>
        <w:t>Международная классификация видов деятельности для статистики использования времени 2016:</w:t>
      </w:r>
      <w:r>
        <w:rPr>
          <w:rStyle w:val="fontstyle01"/>
          <w:rFonts w:ascii="Times New Roman" w:hAnsi="Times New Roman" w:cs="Times New Roman"/>
          <w:color w:val="auto"/>
          <w:sz w:val="24"/>
          <w:szCs w:val="24"/>
        </w:rPr>
        <w:t xml:space="preserve"> </w:t>
      </w:r>
      <w:hyperlink r:id="rId6" w:history="1">
        <w:r w:rsidRPr="009E2E94">
          <w:rPr>
            <w:rStyle w:val="a4"/>
            <w:rFonts w:ascii="Times New Roman" w:hAnsi="Times New Roman" w:cs="Times New Roman"/>
            <w:sz w:val="24"/>
            <w:szCs w:val="24"/>
            <w:lang w:val="en-US"/>
          </w:rPr>
          <w:t>https</w:t>
        </w:r>
        <w:r w:rsidRPr="009E2E94">
          <w:rPr>
            <w:rStyle w:val="a4"/>
            <w:rFonts w:ascii="Times New Roman" w:hAnsi="Times New Roman" w:cs="Times New Roman"/>
            <w:sz w:val="24"/>
            <w:szCs w:val="24"/>
          </w:rPr>
          <w:t>://</w:t>
        </w:r>
        <w:proofErr w:type="spellStart"/>
        <w:r w:rsidRPr="009E2E94">
          <w:rPr>
            <w:rStyle w:val="a4"/>
            <w:rFonts w:ascii="Times New Roman" w:hAnsi="Times New Roman" w:cs="Times New Roman"/>
            <w:sz w:val="24"/>
            <w:szCs w:val="24"/>
            <w:lang w:val="en-US"/>
          </w:rPr>
          <w:t>unstats</w:t>
        </w:r>
        <w:proofErr w:type="spellEnd"/>
        <w:r w:rsidRPr="009E2E94">
          <w:rPr>
            <w:rStyle w:val="a4"/>
            <w:rFonts w:ascii="Times New Roman" w:hAnsi="Times New Roman" w:cs="Times New Roman"/>
            <w:sz w:val="24"/>
            <w:szCs w:val="24"/>
          </w:rPr>
          <w:t>.</w:t>
        </w:r>
        <w:r w:rsidRPr="009E2E94">
          <w:rPr>
            <w:rStyle w:val="a4"/>
            <w:rFonts w:ascii="Times New Roman" w:hAnsi="Times New Roman" w:cs="Times New Roman"/>
            <w:sz w:val="24"/>
            <w:szCs w:val="24"/>
            <w:lang w:val="en-US"/>
          </w:rPr>
          <w:t>un</w:t>
        </w:r>
        <w:r w:rsidRPr="009E2E94">
          <w:rPr>
            <w:rStyle w:val="a4"/>
            <w:rFonts w:ascii="Times New Roman" w:hAnsi="Times New Roman" w:cs="Times New Roman"/>
            <w:sz w:val="24"/>
            <w:szCs w:val="24"/>
          </w:rPr>
          <w:t>.</w:t>
        </w:r>
        <w:r w:rsidRPr="009E2E94">
          <w:rPr>
            <w:rStyle w:val="a4"/>
            <w:rFonts w:ascii="Times New Roman" w:hAnsi="Times New Roman" w:cs="Times New Roman"/>
            <w:sz w:val="24"/>
            <w:szCs w:val="24"/>
            <w:lang w:val="en-US"/>
          </w:rPr>
          <w:t>org</w:t>
        </w:r>
        <w:r w:rsidRPr="009E2E94">
          <w:rPr>
            <w:rStyle w:val="a4"/>
            <w:rFonts w:ascii="Times New Roman" w:hAnsi="Times New Roman" w:cs="Times New Roman"/>
            <w:sz w:val="24"/>
            <w:szCs w:val="24"/>
          </w:rPr>
          <w:t>/</w:t>
        </w:r>
        <w:proofErr w:type="spellStart"/>
        <w:r w:rsidRPr="009E2E94">
          <w:rPr>
            <w:rStyle w:val="a4"/>
            <w:rFonts w:ascii="Times New Roman" w:hAnsi="Times New Roman" w:cs="Times New Roman"/>
            <w:sz w:val="24"/>
            <w:szCs w:val="24"/>
            <w:lang w:val="en-US"/>
          </w:rPr>
          <w:t>unsd</w:t>
        </w:r>
        <w:proofErr w:type="spellEnd"/>
        <w:r w:rsidRPr="009E2E94">
          <w:rPr>
            <w:rStyle w:val="a4"/>
            <w:rFonts w:ascii="Times New Roman" w:hAnsi="Times New Roman" w:cs="Times New Roman"/>
            <w:sz w:val="24"/>
            <w:szCs w:val="24"/>
          </w:rPr>
          <w:t>/</w:t>
        </w:r>
        <w:r w:rsidRPr="009E2E94">
          <w:rPr>
            <w:rStyle w:val="a4"/>
            <w:rFonts w:ascii="Times New Roman" w:hAnsi="Times New Roman" w:cs="Times New Roman"/>
            <w:sz w:val="24"/>
            <w:szCs w:val="24"/>
            <w:lang w:val="en-US"/>
          </w:rPr>
          <w:t>demographic</w:t>
        </w:r>
        <w:r w:rsidRPr="009E2E94">
          <w:rPr>
            <w:rStyle w:val="a4"/>
            <w:rFonts w:ascii="Times New Roman" w:hAnsi="Times New Roman" w:cs="Times New Roman"/>
            <w:sz w:val="24"/>
            <w:szCs w:val="24"/>
          </w:rPr>
          <w:t>-</w:t>
        </w:r>
        <w:r w:rsidRPr="009E2E94">
          <w:rPr>
            <w:rStyle w:val="a4"/>
            <w:rFonts w:ascii="Times New Roman" w:hAnsi="Times New Roman" w:cs="Times New Roman"/>
            <w:sz w:val="24"/>
            <w:szCs w:val="24"/>
            <w:lang w:val="en-US"/>
          </w:rPr>
          <w:t>social</w:t>
        </w:r>
        <w:r w:rsidRPr="009E2E94">
          <w:rPr>
            <w:rStyle w:val="a4"/>
            <w:rFonts w:ascii="Times New Roman" w:hAnsi="Times New Roman" w:cs="Times New Roman"/>
            <w:sz w:val="24"/>
            <w:szCs w:val="24"/>
          </w:rPr>
          <w:t>/</w:t>
        </w:r>
        <w:r w:rsidRPr="009E2E94">
          <w:rPr>
            <w:rStyle w:val="a4"/>
            <w:rFonts w:ascii="Times New Roman" w:hAnsi="Times New Roman" w:cs="Times New Roman"/>
            <w:sz w:val="24"/>
            <w:szCs w:val="24"/>
            <w:lang w:val="en-US"/>
          </w:rPr>
          <w:t>time</w:t>
        </w:r>
        <w:r w:rsidRPr="009E2E94">
          <w:rPr>
            <w:rStyle w:val="a4"/>
            <w:rFonts w:ascii="Times New Roman" w:hAnsi="Times New Roman" w:cs="Times New Roman"/>
            <w:sz w:val="24"/>
            <w:szCs w:val="24"/>
          </w:rPr>
          <w:t>-</w:t>
        </w:r>
        <w:r w:rsidRPr="009E2E94">
          <w:rPr>
            <w:rStyle w:val="a4"/>
            <w:rFonts w:ascii="Times New Roman" w:hAnsi="Times New Roman" w:cs="Times New Roman"/>
            <w:sz w:val="24"/>
            <w:szCs w:val="24"/>
            <w:lang w:val="en-US"/>
          </w:rPr>
          <w:t>use</w:t>
        </w:r>
        <w:r w:rsidRPr="009E2E94">
          <w:rPr>
            <w:rStyle w:val="a4"/>
            <w:rFonts w:ascii="Times New Roman" w:hAnsi="Times New Roman" w:cs="Times New Roman"/>
            <w:sz w:val="24"/>
            <w:szCs w:val="24"/>
          </w:rPr>
          <w:t>/</w:t>
        </w:r>
        <w:proofErr w:type="spellStart"/>
        <w:r w:rsidRPr="009E2E94">
          <w:rPr>
            <w:rStyle w:val="a4"/>
            <w:rFonts w:ascii="Times New Roman" w:hAnsi="Times New Roman" w:cs="Times New Roman"/>
            <w:sz w:val="24"/>
            <w:szCs w:val="24"/>
            <w:lang w:val="en-US"/>
          </w:rPr>
          <w:t>icatus</w:t>
        </w:r>
        <w:proofErr w:type="spellEnd"/>
        <w:r w:rsidRPr="009E2E94">
          <w:rPr>
            <w:rStyle w:val="a4"/>
            <w:rFonts w:ascii="Times New Roman" w:hAnsi="Times New Roman" w:cs="Times New Roman"/>
            <w:sz w:val="24"/>
            <w:szCs w:val="24"/>
          </w:rPr>
          <w:t>-2016/</w:t>
        </w:r>
      </w:hyperlink>
      <w:r>
        <w:rPr>
          <w:rStyle w:val="fontstyle01"/>
          <w:rFonts w:ascii="Times New Roman" w:hAnsi="Times New Roman" w:cs="Times New Roman"/>
          <w:color w:val="auto"/>
          <w:sz w:val="24"/>
          <w:szCs w:val="24"/>
        </w:rPr>
        <w:t xml:space="preserve"> </w:t>
      </w:r>
    </w:p>
    <w:p w:rsidR="00074725" w:rsidRDefault="00074725" w:rsidP="00074725">
      <w:pPr>
        <w:tabs>
          <w:tab w:val="left" w:pos="3900"/>
        </w:tabs>
        <w:spacing w:after="0"/>
        <w:jc w:val="both"/>
        <w:rPr>
          <w:rStyle w:val="fontstyle01"/>
          <w:rFonts w:ascii="Times New Roman" w:hAnsi="Times New Roman" w:cs="Times New Roman"/>
          <w:color w:val="auto"/>
          <w:sz w:val="24"/>
          <w:szCs w:val="24"/>
        </w:rPr>
      </w:pPr>
      <w:r w:rsidRPr="00DA0A9A">
        <w:rPr>
          <w:rFonts w:ascii="Times New Roman" w:hAnsi="Times New Roman" w:cs="Times New Roman"/>
          <w:sz w:val="24"/>
          <w:szCs w:val="24"/>
        </w:rPr>
        <w:br/>
      </w:r>
      <w:r w:rsidRPr="00DA0A9A">
        <w:rPr>
          <w:rStyle w:val="fontstyle01"/>
          <w:rFonts w:ascii="Times New Roman" w:hAnsi="Times New Roman" w:cs="Times New Roman"/>
          <w:color w:val="auto"/>
          <w:sz w:val="24"/>
          <w:szCs w:val="24"/>
        </w:rPr>
        <w:t>Руководство по составлению статистики использования времени: измерение оплачиваемой и неоплачиваемой работы:</w:t>
      </w:r>
      <w:r>
        <w:rPr>
          <w:rStyle w:val="fontstyle01"/>
          <w:rFonts w:ascii="Times New Roman" w:hAnsi="Times New Roman" w:cs="Times New Roman"/>
          <w:color w:val="auto"/>
          <w:sz w:val="24"/>
          <w:szCs w:val="24"/>
        </w:rPr>
        <w:t xml:space="preserve"> </w:t>
      </w:r>
    </w:p>
    <w:p w:rsidR="00074725" w:rsidRDefault="005773C3" w:rsidP="00074725">
      <w:pPr>
        <w:tabs>
          <w:tab w:val="left" w:pos="3900"/>
        </w:tabs>
        <w:spacing w:after="0"/>
        <w:jc w:val="both"/>
        <w:rPr>
          <w:rStyle w:val="fontstyle01"/>
          <w:rFonts w:ascii="Times New Roman" w:hAnsi="Times New Roman" w:cs="Times New Roman"/>
          <w:color w:val="auto"/>
          <w:sz w:val="24"/>
          <w:szCs w:val="24"/>
        </w:rPr>
      </w:pPr>
      <w:hyperlink r:id="rId7" w:history="1">
        <w:r w:rsidR="00074725" w:rsidRPr="009E2E94">
          <w:rPr>
            <w:rStyle w:val="a4"/>
            <w:rFonts w:ascii="Times New Roman" w:hAnsi="Times New Roman" w:cs="Times New Roman"/>
            <w:sz w:val="24"/>
            <w:szCs w:val="24"/>
            <w:lang w:val="en-US"/>
          </w:rPr>
          <w:t>https</w:t>
        </w:r>
        <w:r w:rsidR="00074725" w:rsidRPr="009E2E94">
          <w:rPr>
            <w:rStyle w:val="a4"/>
            <w:rFonts w:ascii="Times New Roman" w:hAnsi="Times New Roman" w:cs="Times New Roman"/>
            <w:sz w:val="24"/>
            <w:szCs w:val="24"/>
          </w:rPr>
          <w:t>://</w:t>
        </w:r>
        <w:proofErr w:type="spellStart"/>
        <w:r w:rsidR="00074725" w:rsidRPr="009E2E94">
          <w:rPr>
            <w:rStyle w:val="a4"/>
            <w:rFonts w:ascii="Times New Roman" w:hAnsi="Times New Roman" w:cs="Times New Roman"/>
            <w:sz w:val="24"/>
            <w:szCs w:val="24"/>
            <w:lang w:val="en-US"/>
          </w:rPr>
          <w:t>unstats</w:t>
        </w:r>
        <w:proofErr w:type="spellEnd"/>
        <w:r w:rsidR="00074725" w:rsidRPr="009E2E94">
          <w:rPr>
            <w:rStyle w:val="a4"/>
            <w:rFonts w:ascii="Times New Roman" w:hAnsi="Times New Roman" w:cs="Times New Roman"/>
            <w:sz w:val="24"/>
            <w:szCs w:val="24"/>
          </w:rPr>
          <w:t>.</w:t>
        </w:r>
        <w:r w:rsidR="00074725" w:rsidRPr="009E2E94">
          <w:rPr>
            <w:rStyle w:val="a4"/>
            <w:rFonts w:ascii="Times New Roman" w:hAnsi="Times New Roman" w:cs="Times New Roman"/>
            <w:sz w:val="24"/>
            <w:szCs w:val="24"/>
            <w:lang w:val="en-US"/>
          </w:rPr>
          <w:t>un</w:t>
        </w:r>
        <w:r w:rsidR="00074725" w:rsidRPr="009E2E94">
          <w:rPr>
            <w:rStyle w:val="a4"/>
            <w:rFonts w:ascii="Times New Roman" w:hAnsi="Times New Roman" w:cs="Times New Roman"/>
            <w:sz w:val="24"/>
            <w:szCs w:val="24"/>
          </w:rPr>
          <w:t>.</w:t>
        </w:r>
        <w:r w:rsidR="00074725" w:rsidRPr="009E2E94">
          <w:rPr>
            <w:rStyle w:val="a4"/>
            <w:rFonts w:ascii="Times New Roman" w:hAnsi="Times New Roman" w:cs="Times New Roman"/>
            <w:sz w:val="24"/>
            <w:szCs w:val="24"/>
            <w:lang w:val="en-US"/>
          </w:rPr>
          <w:t>org</w:t>
        </w:r>
        <w:r w:rsidR="00074725" w:rsidRPr="009E2E94">
          <w:rPr>
            <w:rStyle w:val="a4"/>
            <w:rFonts w:ascii="Times New Roman" w:hAnsi="Times New Roman" w:cs="Times New Roman"/>
            <w:sz w:val="24"/>
            <w:szCs w:val="24"/>
          </w:rPr>
          <w:t>/</w:t>
        </w:r>
        <w:proofErr w:type="spellStart"/>
        <w:r w:rsidR="00074725" w:rsidRPr="009E2E94">
          <w:rPr>
            <w:rStyle w:val="a4"/>
            <w:rFonts w:ascii="Times New Roman" w:hAnsi="Times New Roman" w:cs="Times New Roman"/>
            <w:sz w:val="24"/>
            <w:szCs w:val="24"/>
            <w:lang w:val="en-US"/>
          </w:rPr>
          <w:t>unsd</w:t>
        </w:r>
        <w:proofErr w:type="spellEnd"/>
        <w:r w:rsidR="00074725" w:rsidRPr="009E2E94">
          <w:rPr>
            <w:rStyle w:val="a4"/>
            <w:rFonts w:ascii="Times New Roman" w:hAnsi="Times New Roman" w:cs="Times New Roman"/>
            <w:sz w:val="24"/>
            <w:szCs w:val="24"/>
          </w:rPr>
          <w:t>/</w:t>
        </w:r>
        <w:r w:rsidR="00074725" w:rsidRPr="009E2E94">
          <w:rPr>
            <w:rStyle w:val="a4"/>
            <w:rFonts w:ascii="Times New Roman" w:hAnsi="Times New Roman" w:cs="Times New Roman"/>
            <w:sz w:val="24"/>
            <w:szCs w:val="24"/>
            <w:lang w:val="en-US"/>
          </w:rPr>
          <w:t>publication</w:t>
        </w:r>
        <w:r w:rsidR="00074725" w:rsidRPr="009E2E94">
          <w:rPr>
            <w:rStyle w:val="a4"/>
            <w:rFonts w:ascii="Times New Roman" w:hAnsi="Times New Roman" w:cs="Times New Roman"/>
            <w:sz w:val="24"/>
            <w:szCs w:val="24"/>
          </w:rPr>
          <w:t>/</w:t>
        </w:r>
        <w:proofErr w:type="spellStart"/>
        <w:r w:rsidR="00074725" w:rsidRPr="009E2E94">
          <w:rPr>
            <w:rStyle w:val="a4"/>
            <w:rFonts w:ascii="Times New Roman" w:hAnsi="Times New Roman" w:cs="Times New Roman"/>
            <w:sz w:val="24"/>
            <w:szCs w:val="24"/>
            <w:lang w:val="en-US"/>
          </w:rPr>
          <w:t>SeriesF</w:t>
        </w:r>
        <w:proofErr w:type="spellEnd"/>
        <w:r w:rsidR="00074725" w:rsidRPr="009E2E94">
          <w:rPr>
            <w:rStyle w:val="a4"/>
            <w:rFonts w:ascii="Times New Roman" w:hAnsi="Times New Roman" w:cs="Times New Roman"/>
            <w:sz w:val="24"/>
            <w:szCs w:val="24"/>
          </w:rPr>
          <w:t>/</w:t>
        </w:r>
        <w:proofErr w:type="spellStart"/>
        <w:r w:rsidR="00074725" w:rsidRPr="009E2E94">
          <w:rPr>
            <w:rStyle w:val="a4"/>
            <w:rFonts w:ascii="Times New Roman" w:hAnsi="Times New Roman" w:cs="Times New Roman"/>
            <w:sz w:val="24"/>
            <w:szCs w:val="24"/>
            <w:lang w:val="en-US"/>
          </w:rPr>
          <w:t>SeriesF</w:t>
        </w:r>
        <w:proofErr w:type="spellEnd"/>
        <w:r w:rsidR="00074725" w:rsidRPr="009E2E94">
          <w:rPr>
            <w:rStyle w:val="a4"/>
            <w:rFonts w:ascii="Times New Roman" w:hAnsi="Times New Roman" w:cs="Times New Roman"/>
            <w:sz w:val="24"/>
            <w:szCs w:val="24"/>
          </w:rPr>
          <w:t>_93</w:t>
        </w:r>
        <w:r w:rsidR="00074725" w:rsidRPr="009E2E94">
          <w:rPr>
            <w:rStyle w:val="a4"/>
            <w:rFonts w:ascii="Times New Roman" w:hAnsi="Times New Roman" w:cs="Times New Roman"/>
            <w:sz w:val="24"/>
            <w:szCs w:val="24"/>
            <w:lang w:val="en-US"/>
          </w:rPr>
          <w:t>E</w:t>
        </w:r>
        <w:r w:rsidR="00074725" w:rsidRPr="009E2E94">
          <w:rPr>
            <w:rStyle w:val="a4"/>
            <w:rFonts w:ascii="Times New Roman" w:hAnsi="Times New Roman" w:cs="Times New Roman"/>
            <w:sz w:val="24"/>
            <w:szCs w:val="24"/>
          </w:rPr>
          <w:t>.</w:t>
        </w:r>
        <w:proofErr w:type="spellStart"/>
        <w:r w:rsidR="00074725" w:rsidRPr="009E2E94">
          <w:rPr>
            <w:rStyle w:val="a4"/>
            <w:rFonts w:ascii="Times New Roman" w:hAnsi="Times New Roman" w:cs="Times New Roman"/>
            <w:sz w:val="24"/>
            <w:szCs w:val="24"/>
            <w:lang w:val="en-US"/>
          </w:rPr>
          <w:t>pdf</w:t>
        </w:r>
        <w:proofErr w:type="spellEnd"/>
      </w:hyperlink>
      <w:r w:rsidR="00074725">
        <w:rPr>
          <w:rStyle w:val="fontstyle01"/>
          <w:rFonts w:ascii="Times New Roman" w:hAnsi="Times New Roman" w:cs="Times New Roman"/>
          <w:color w:val="auto"/>
          <w:sz w:val="24"/>
          <w:szCs w:val="24"/>
        </w:rPr>
        <w:t xml:space="preserve"> </w:t>
      </w:r>
    </w:p>
    <w:p w:rsidR="00074725" w:rsidRDefault="00074725" w:rsidP="00074725">
      <w:pPr>
        <w:tabs>
          <w:tab w:val="left" w:pos="3900"/>
        </w:tabs>
        <w:spacing w:after="0"/>
        <w:jc w:val="both"/>
        <w:rPr>
          <w:rStyle w:val="fontstyle01"/>
          <w:rFonts w:ascii="Times New Roman" w:hAnsi="Times New Roman" w:cs="Times New Roman"/>
          <w:color w:val="auto"/>
          <w:sz w:val="24"/>
          <w:szCs w:val="24"/>
        </w:rPr>
      </w:pPr>
      <w:r w:rsidRPr="00DA0A9A">
        <w:rPr>
          <w:rFonts w:ascii="Times New Roman" w:hAnsi="Times New Roman" w:cs="Times New Roman"/>
          <w:sz w:val="24"/>
          <w:szCs w:val="24"/>
        </w:rPr>
        <w:br/>
      </w:r>
      <w:r w:rsidRPr="00DA0A9A">
        <w:rPr>
          <w:rStyle w:val="fontstyle01"/>
          <w:rFonts w:ascii="Times New Roman" w:hAnsi="Times New Roman" w:cs="Times New Roman"/>
          <w:color w:val="auto"/>
          <w:sz w:val="24"/>
          <w:szCs w:val="24"/>
        </w:rPr>
        <w:t>Система национальных счетов 2008 (</w:t>
      </w:r>
      <w:r w:rsidRPr="00DA0A9A">
        <w:rPr>
          <w:rStyle w:val="fontstyle01"/>
          <w:rFonts w:ascii="Times New Roman" w:hAnsi="Times New Roman" w:cs="Times New Roman"/>
          <w:color w:val="auto"/>
          <w:sz w:val="24"/>
          <w:szCs w:val="24"/>
          <w:lang w:val="en-US"/>
        </w:rPr>
        <w:t>SNA</w:t>
      </w:r>
      <w:r w:rsidRPr="00DA0A9A">
        <w:rPr>
          <w:rStyle w:val="fontstyle01"/>
          <w:rFonts w:ascii="Times New Roman" w:hAnsi="Times New Roman" w:cs="Times New Roman"/>
          <w:color w:val="auto"/>
          <w:sz w:val="24"/>
          <w:szCs w:val="24"/>
        </w:rPr>
        <w:t xml:space="preserve"> 2008):</w:t>
      </w:r>
    </w:p>
    <w:p w:rsidR="00074725" w:rsidRDefault="005773C3" w:rsidP="00074725">
      <w:pPr>
        <w:tabs>
          <w:tab w:val="left" w:pos="3900"/>
        </w:tabs>
        <w:spacing w:after="0"/>
        <w:jc w:val="both"/>
        <w:rPr>
          <w:rStyle w:val="fontstyle01"/>
          <w:rFonts w:ascii="Times New Roman" w:hAnsi="Times New Roman" w:cs="Times New Roman"/>
          <w:color w:val="auto"/>
          <w:sz w:val="24"/>
          <w:szCs w:val="24"/>
        </w:rPr>
      </w:pPr>
      <w:hyperlink r:id="rId8" w:history="1">
        <w:r w:rsidR="00074725" w:rsidRPr="009E2E94">
          <w:rPr>
            <w:rStyle w:val="a4"/>
            <w:rFonts w:ascii="Times New Roman" w:hAnsi="Times New Roman" w:cs="Times New Roman"/>
            <w:sz w:val="24"/>
            <w:szCs w:val="24"/>
            <w:lang w:val="en-US"/>
          </w:rPr>
          <w:t>https</w:t>
        </w:r>
        <w:r w:rsidR="00074725" w:rsidRPr="009E2E94">
          <w:rPr>
            <w:rStyle w:val="a4"/>
            <w:rFonts w:ascii="Times New Roman" w:hAnsi="Times New Roman" w:cs="Times New Roman"/>
            <w:sz w:val="24"/>
            <w:szCs w:val="24"/>
          </w:rPr>
          <w:t>://</w:t>
        </w:r>
        <w:proofErr w:type="spellStart"/>
        <w:r w:rsidR="00074725" w:rsidRPr="009E2E94">
          <w:rPr>
            <w:rStyle w:val="a4"/>
            <w:rFonts w:ascii="Times New Roman" w:hAnsi="Times New Roman" w:cs="Times New Roman"/>
            <w:sz w:val="24"/>
            <w:szCs w:val="24"/>
            <w:lang w:val="en-US"/>
          </w:rPr>
          <w:t>unstats</w:t>
        </w:r>
        <w:proofErr w:type="spellEnd"/>
        <w:r w:rsidR="00074725" w:rsidRPr="009E2E94">
          <w:rPr>
            <w:rStyle w:val="a4"/>
            <w:rFonts w:ascii="Times New Roman" w:hAnsi="Times New Roman" w:cs="Times New Roman"/>
            <w:sz w:val="24"/>
            <w:szCs w:val="24"/>
          </w:rPr>
          <w:t>.</w:t>
        </w:r>
        <w:r w:rsidR="00074725" w:rsidRPr="009E2E94">
          <w:rPr>
            <w:rStyle w:val="a4"/>
            <w:rFonts w:ascii="Times New Roman" w:hAnsi="Times New Roman" w:cs="Times New Roman"/>
            <w:sz w:val="24"/>
            <w:szCs w:val="24"/>
            <w:lang w:val="en-US"/>
          </w:rPr>
          <w:t>un</w:t>
        </w:r>
        <w:r w:rsidR="00074725" w:rsidRPr="009E2E94">
          <w:rPr>
            <w:rStyle w:val="a4"/>
            <w:rFonts w:ascii="Times New Roman" w:hAnsi="Times New Roman" w:cs="Times New Roman"/>
            <w:sz w:val="24"/>
            <w:szCs w:val="24"/>
          </w:rPr>
          <w:t>.</w:t>
        </w:r>
        <w:r w:rsidR="00074725" w:rsidRPr="009E2E94">
          <w:rPr>
            <w:rStyle w:val="a4"/>
            <w:rFonts w:ascii="Times New Roman" w:hAnsi="Times New Roman" w:cs="Times New Roman"/>
            <w:sz w:val="24"/>
            <w:szCs w:val="24"/>
            <w:lang w:val="en-US"/>
          </w:rPr>
          <w:t>org</w:t>
        </w:r>
        <w:r w:rsidR="00074725" w:rsidRPr="009E2E94">
          <w:rPr>
            <w:rStyle w:val="a4"/>
            <w:rFonts w:ascii="Times New Roman" w:hAnsi="Times New Roman" w:cs="Times New Roman"/>
            <w:sz w:val="24"/>
            <w:szCs w:val="24"/>
          </w:rPr>
          <w:t>/</w:t>
        </w:r>
        <w:proofErr w:type="spellStart"/>
        <w:r w:rsidR="00074725" w:rsidRPr="009E2E94">
          <w:rPr>
            <w:rStyle w:val="a4"/>
            <w:rFonts w:ascii="Times New Roman" w:hAnsi="Times New Roman" w:cs="Times New Roman"/>
            <w:sz w:val="24"/>
            <w:szCs w:val="24"/>
            <w:lang w:val="en-US"/>
          </w:rPr>
          <w:t>unsd</w:t>
        </w:r>
        <w:proofErr w:type="spellEnd"/>
        <w:r w:rsidR="00074725" w:rsidRPr="009E2E94">
          <w:rPr>
            <w:rStyle w:val="a4"/>
            <w:rFonts w:ascii="Times New Roman" w:hAnsi="Times New Roman" w:cs="Times New Roman"/>
            <w:sz w:val="24"/>
            <w:szCs w:val="24"/>
          </w:rPr>
          <w:t>/</w:t>
        </w:r>
        <w:proofErr w:type="spellStart"/>
        <w:r w:rsidR="00074725" w:rsidRPr="009E2E94">
          <w:rPr>
            <w:rStyle w:val="a4"/>
            <w:rFonts w:ascii="Times New Roman" w:hAnsi="Times New Roman" w:cs="Times New Roman"/>
            <w:sz w:val="24"/>
            <w:szCs w:val="24"/>
            <w:lang w:val="en-US"/>
          </w:rPr>
          <w:t>nationalaccount</w:t>
        </w:r>
        <w:proofErr w:type="spellEnd"/>
        <w:r w:rsidR="00074725" w:rsidRPr="009E2E94">
          <w:rPr>
            <w:rStyle w:val="a4"/>
            <w:rFonts w:ascii="Times New Roman" w:hAnsi="Times New Roman" w:cs="Times New Roman"/>
            <w:sz w:val="24"/>
            <w:szCs w:val="24"/>
          </w:rPr>
          <w:t>/</w:t>
        </w:r>
        <w:proofErr w:type="spellStart"/>
        <w:r w:rsidR="00074725" w:rsidRPr="009E2E94">
          <w:rPr>
            <w:rStyle w:val="a4"/>
            <w:rFonts w:ascii="Times New Roman" w:hAnsi="Times New Roman" w:cs="Times New Roman"/>
            <w:sz w:val="24"/>
            <w:szCs w:val="24"/>
            <w:lang w:val="en-US"/>
          </w:rPr>
          <w:t>sna</w:t>
        </w:r>
        <w:proofErr w:type="spellEnd"/>
        <w:r w:rsidR="00074725" w:rsidRPr="009E2E94">
          <w:rPr>
            <w:rStyle w:val="a4"/>
            <w:rFonts w:ascii="Times New Roman" w:hAnsi="Times New Roman" w:cs="Times New Roman"/>
            <w:sz w:val="24"/>
            <w:szCs w:val="24"/>
          </w:rPr>
          <w:t>2008.</w:t>
        </w:r>
        <w:r w:rsidR="00074725" w:rsidRPr="009E2E94">
          <w:rPr>
            <w:rStyle w:val="a4"/>
            <w:rFonts w:ascii="Times New Roman" w:hAnsi="Times New Roman" w:cs="Times New Roman"/>
            <w:sz w:val="24"/>
            <w:szCs w:val="24"/>
            <w:lang w:val="en-US"/>
          </w:rPr>
          <w:t>asp</w:t>
        </w:r>
      </w:hyperlink>
      <w:r w:rsidR="00074725">
        <w:rPr>
          <w:rStyle w:val="fontstyle01"/>
          <w:rFonts w:ascii="Times New Roman" w:hAnsi="Times New Roman" w:cs="Times New Roman"/>
          <w:color w:val="auto"/>
          <w:sz w:val="24"/>
          <w:szCs w:val="24"/>
        </w:rPr>
        <w:t xml:space="preserve"> </w:t>
      </w:r>
    </w:p>
    <w:p w:rsidR="00074725" w:rsidRDefault="00074725" w:rsidP="00074725">
      <w:pPr>
        <w:tabs>
          <w:tab w:val="left" w:pos="3900"/>
        </w:tabs>
        <w:jc w:val="both"/>
        <w:rPr>
          <w:rStyle w:val="fontstyle01"/>
          <w:rFonts w:ascii="Times New Roman" w:hAnsi="Times New Roman" w:cs="Times New Roman"/>
          <w:color w:val="auto"/>
          <w:sz w:val="24"/>
          <w:szCs w:val="24"/>
        </w:rPr>
      </w:pPr>
      <w:r w:rsidRPr="00DA0A9A">
        <w:rPr>
          <w:rFonts w:ascii="Times New Roman" w:hAnsi="Times New Roman" w:cs="Times New Roman"/>
          <w:sz w:val="24"/>
          <w:szCs w:val="24"/>
        </w:rPr>
        <w:br/>
      </w:r>
      <w:r w:rsidRPr="00DA0A9A">
        <w:rPr>
          <w:rStyle w:val="fontstyle01"/>
          <w:rFonts w:ascii="Times New Roman" w:hAnsi="Times New Roman" w:cs="Times New Roman"/>
          <w:color w:val="auto"/>
          <w:sz w:val="24"/>
          <w:szCs w:val="24"/>
        </w:rPr>
        <w:t>Резолюция, касающаяся статистики работы, трудоустройства и неполного использования трудовых ресурсов</w:t>
      </w:r>
      <w:r>
        <w:rPr>
          <w:rStyle w:val="fontstyle01"/>
          <w:rFonts w:ascii="Times New Roman" w:hAnsi="Times New Roman" w:cs="Times New Roman"/>
          <w:color w:val="auto"/>
          <w:sz w:val="24"/>
          <w:szCs w:val="24"/>
        </w:rPr>
        <w:t>:</w:t>
      </w:r>
    </w:p>
    <w:p w:rsidR="00074725" w:rsidRPr="00074725" w:rsidRDefault="005773C3" w:rsidP="00074725">
      <w:pPr>
        <w:tabs>
          <w:tab w:val="left" w:pos="3900"/>
        </w:tabs>
        <w:jc w:val="both"/>
        <w:rPr>
          <w:rStyle w:val="fontstyle01"/>
          <w:rFonts w:ascii="Times New Roman" w:hAnsi="Times New Roman" w:cs="Times New Roman"/>
          <w:color w:val="auto"/>
          <w:sz w:val="24"/>
          <w:szCs w:val="24"/>
          <w:lang w:val="en-US"/>
        </w:rPr>
      </w:pPr>
      <w:hyperlink r:id="rId9" w:history="1">
        <w:r w:rsidR="00074725" w:rsidRPr="00A72501">
          <w:rPr>
            <w:rStyle w:val="a4"/>
            <w:rFonts w:ascii="Times New Roman" w:hAnsi="Times New Roman" w:cs="Times New Roman"/>
            <w:sz w:val="24"/>
            <w:szCs w:val="24"/>
            <w:lang w:val="en-US"/>
          </w:rPr>
          <w:t>http</w:t>
        </w:r>
        <w:r w:rsidR="00074725" w:rsidRPr="00074725">
          <w:rPr>
            <w:rStyle w:val="a4"/>
            <w:rFonts w:ascii="Times New Roman" w:hAnsi="Times New Roman" w:cs="Times New Roman"/>
            <w:sz w:val="24"/>
            <w:szCs w:val="24"/>
            <w:lang w:val="en-US"/>
          </w:rPr>
          <w:t>://</w:t>
        </w:r>
        <w:r w:rsidR="00074725" w:rsidRPr="00A72501">
          <w:rPr>
            <w:rStyle w:val="a4"/>
            <w:rFonts w:ascii="Times New Roman" w:hAnsi="Times New Roman" w:cs="Times New Roman"/>
            <w:sz w:val="24"/>
            <w:szCs w:val="24"/>
            <w:lang w:val="en-US"/>
          </w:rPr>
          <w:t>www</w:t>
        </w:r>
        <w:r w:rsidR="00074725" w:rsidRPr="00074725">
          <w:rPr>
            <w:rStyle w:val="a4"/>
            <w:rFonts w:ascii="Times New Roman" w:hAnsi="Times New Roman" w:cs="Times New Roman"/>
            <w:sz w:val="24"/>
            <w:szCs w:val="24"/>
            <w:lang w:val="en-US"/>
          </w:rPr>
          <w:t>.</w:t>
        </w:r>
        <w:r w:rsidR="00074725" w:rsidRPr="00A72501">
          <w:rPr>
            <w:rStyle w:val="a4"/>
            <w:rFonts w:ascii="Times New Roman" w:hAnsi="Times New Roman" w:cs="Times New Roman"/>
            <w:sz w:val="24"/>
            <w:szCs w:val="24"/>
            <w:lang w:val="en-US"/>
          </w:rPr>
          <w:t>ilo</w:t>
        </w:r>
        <w:r w:rsidR="00074725" w:rsidRPr="00074725">
          <w:rPr>
            <w:rStyle w:val="a4"/>
            <w:rFonts w:ascii="Times New Roman" w:hAnsi="Times New Roman" w:cs="Times New Roman"/>
            <w:sz w:val="24"/>
            <w:szCs w:val="24"/>
            <w:lang w:val="en-US"/>
          </w:rPr>
          <w:t>.</w:t>
        </w:r>
        <w:r w:rsidR="00074725" w:rsidRPr="00A72501">
          <w:rPr>
            <w:rStyle w:val="a4"/>
            <w:rFonts w:ascii="Times New Roman" w:hAnsi="Times New Roman" w:cs="Times New Roman"/>
            <w:sz w:val="24"/>
            <w:szCs w:val="24"/>
            <w:lang w:val="en-US"/>
          </w:rPr>
          <w:t>org</w:t>
        </w:r>
        <w:r w:rsidR="00074725" w:rsidRPr="00074725">
          <w:rPr>
            <w:rStyle w:val="a4"/>
            <w:rFonts w:ascii="Times New Roman" w:hAnsi="Times New Roman" w:cs="Times New Roman"/>
            <w:sz w:val="24"/>
            <w:szCs w:val="24"/>
            <w:lang w:val="en-US"/>
          </w:rPr>
          <w:t>/</w:t>
        </w:r>
        <w:r w:rsidR="00074725" w:rsidRPr="00A72501">
          <w:rPr>
            <w:rStyle w:val="a4"/>
            <w:rFonts w:ascii="Times New Roman" w:hAnsi="Times New Roman" w:cs="Times New Roman"/>
            <w:sz w:val="24"/>
            <w:szCs w:val="24"/>
            <w:lang w:val="en-US"/>
          </w:rPr>
          <w:t>global</w:t>
        </w:r>
        <w:r w:rsidR="00074725" w:rsidRPr="00074725">
          <w:rPr>
            <w:rStyle w:val="a4"/>
            <w:rFonts w:ascii="Times New Roman" w:hAnsi="Times New Roman" w:cs="Times New Roman"/>
            <w:sz w:val="24"/>
            <w:szCs w:val="24"/>
            <w:lang w:val="en-US"/>
          </w:rPr>
          <w:t>/</w:t>
        </w:r>
        <w:r w:rsidR="00074725" w:rsidRPr="00A72501">
          <w:rPr>
            <w:rStyle w:val="a4"/>
            <w:rFonts w:ascii="Times New Roman" w:hAnsi="Times New Roman" w:cs="Times New Roman"/>
            <w:sz w:val="24"/>
            <w:szCs w:val="24"/>
            <w:lang w:val="en-US"/>
          </w:rPr>
          <w:t>statistics</w:t>
        </w:r>
        <w:r w:rsidR="00074725" w:rsidRPr="00074725">
          <w:rPr>
            <w:rStyle w:val="a4"/>
            <w:rFonts w:ascii="Times New Roman" w:hAnsi="Times New Roman" w:cs="Times New Roman"/>
            <w:sz w:val="24"/>
            <w:szCs w:val="24"/>
            <w:lang w:val="en-US"/>
          </w:rPr>
          <w:t>-</w:t>
        </w:r>
        <w:r w:rsidR="00074725" w:rsidRPr="00A72501">
          <w:rPr>
            <w:rStyle w:val="a4"/>
            <w:rFonts w:ascii="Times New Roman" w:hAnsi="Times New Roman" w:cs="Times New Roman"/>
            <w:sz w:val="24"/>
            <w:szCs w:val="24"/>
            <w:lang w:val="en-US"/>
          </w:rPr>
          <w:t>and</w:t>
        </w:r>
        <w:r w:rsidR="00074725" w:rsidRPr="00074725">
          <w:rPr>
            <w:rStyle w:val="a4"/>
            <w:rFonts w:ascii="Times New Roman" w:hAnsi="Times New Roman" w:cs="Times New Roman"/>
            <w:sz w:val="24"/>
            <w:szCs w:val="24"/>
            <w:lang w:val="en-US"/>
          </w:rPr>
          <w:t>-</w:t>
        </w:r>
        <w:r w:rsidR="00074725" w:rsidRPr="00A72501">
          <w:rPr>
            <w:rStyle w:val="a4"/>
            <w:rFonts w:ascii="Times New Roman" w:hAnsi="Times New Roman" w:cs="Times New Roman"/>
            <w:sz w:val="24"/>
            <w:szCs w:val="24"/>
            <w:lang w:val="en-US"/>
          </w:rPr>
          <w:t>databases</w:t>
        </w:r>
        <w:r w:rsidR="00074725" w:rsidRPr="00074725">
          <w:rPr>
            <w:rStyle w:val="a4"/>
            <w:rFonts w:ascii="Times New Roman" w:hAnsi="Times New Roman" w:cs="Times New Roman"/>
            <w:sz w:val="24"/>
            <w:szCs w:val="24"/>
            <w:lang w:val="en-US"/>
          </w:rPr>
          <w:t>/</w:t>
        </w:r>
        <w:r w:rsidR="00074725" w:rsidRPr="00A72501">
          <w:rPr>
            <w:rStyle w:val="a4"/>
            <w:rFonts w:ascii="Times New Roman" w:hAnsi="Times New Roman" w:cs="Times New Roman"/>
            <w:sz w:val="24"/>
            <w:szCs w:val="24"/>
            <w:lang w:val="en-US"/>
          </w:rPr>
          <w:t>standards</w:t>
        </w:r>
        <w:r w:rsidR="00074725" w:rsidRPr="00074725">
          <w:rPr>
            <w:rStyle w:val="a4"/>
            <w:rFonts w:ascii="Times New Roman" w:hAnsi="Times New Roman" w:cs="Times New Roman"/>
            <w:sz w:val="24"/>
            <w:szCs w:val="24"/>
            <w:lang w:val="en-US"/>
          </w:rPr>
          <w:t>-</w:t>
        </w:r>
        <w:r w:rsidR="00074725" w:rsidRPr="00A72501">
          <w:rPr>
            <w:rStyle w:val="a4"/>
            <w:rFonts w:ascii="Times New Roman" w:hAnsi="Times New Roman" w:cs="Times New Roman"/>
            <w:sz w:val="24"/>
            <w:szCs w:val="24"/>
            <w:lang w:val="en-US"/>
          </w:rPr>
          <w:t>and</w:t>
        </w:r>
        <w:r w:rsidR="00074725" w:rsidRPr="00074725">
          <w:rPr>
            <w:rStyle w:val="a4"/>
            <w:rFonts w:ascii="Times New Roman" w:hAnsi="Times New Roman" w:cs="Times New Roman"/>
            <w:sz w:val="24"/>
            <w:szCs w:val="24"/>
            <w:lang w:val="en-US"/>
          </w:rPr>
          <w:t>-</w:t>
        </w:r>
        <w:r w:rsidR="00074725" w:rsidRPr="00A72501">
          <w:rPr>
            <w:rStyle w:val="a4"/>
            <w:rFonts w:ascii="Times New Roman" w:hAnsi="Times New Roman" w:cs="Times New Roman"/>
            <w:sz w:val="24"/>
            <w:szCs w:val="24"/>
            <w:lang w:val="en-US"/>
          </w:rPr>
          <w:t>guidelines</w:t>
        </w:r>
        <w:r w:rsidR="00074725" w:rsidRPr="00074725">
          <w:rPr>
            <w:rStyle w:val="a4"/>
            <w:rFonts w:ascii="Times New Roman" w:hAnsi="Times New Roman" w:cs="Times New Roman"/>
            <w:sz w:val="24"/>
            <w:szCs w:val="24"/>
            <w:lang w:val="en-US"/>
          </w:rPr>
          <w:t>/</w:t>
        </w:r>
        <w:r w:rsidR="00074725" w:rsidRPr="00A72501">
          <w:rPr>
            <w:rStyle w:val="a4"/>
            <w:rFonts w:ascii="Times New Roman" w:hAnsi="Times New Roman" w:cs="Times New Roman"/>
            <w:sz w:val="24"/>
            <w:szCs w:val="24"/>
            <w:lang w:val="en-US"/>
          </w:rPr>
          <w:t>resolutions</w:t>
        </w:r>
        <w:r w:rsidR="00074725" w:rsidRPr="00074725">
          <w:rPr>
            <w:rStyle w:val="a4"/>
            <w:rFonts w:ascii="Times New Roman" w:hAnsi="Times New Roman" w:cs="Times New Roman"/>
            <w:sz w:val="24"/>
            <w:szCs w:val="24"/>
            <w:lang w:val="en-US"/>
          </w:rPr>
          <w:t>-</w:t>
        </w:r>
        <w:r w:rsidR="00074725" w:rsidRPr="00A72501">
          <w:rPr>
            <w:rStyle w:val="a4"/>
            <w:rFonts w:ascii="Times New Roman" w:hAnsi="Times New Roman" w:cs="Times New Roman"/>
            <w:sz w:val="24"/>
            <w:szCs w:val="24"/>
            <w:lang w:val="en-US"/>
          </w:rPr>
          <w:t>adoptedby</w:t>
        </w:r>
        <w:r w:rsidR="00074725" w:rsidRPr="00074725">
          <w:rPr>
            <w:rStyle w:val="a4"/>
            <w:rFonts w:ascii="Times New Roman" w:hAnsi="Times New Roman" w:cs="Times New Roman"/>
            <w:sz w:val="24"/>
            <w:szCs w:val="24"/>
            <w:lang w:val="en-US"/>
          </w:rPr>
          <w:t>-</w:t>
        </w:r>
        <w:r w:rsidR="00074725" w:rsidRPr="00A72501">
          <w:rPr>
            <w:rStyle w:val="a4"/>
            <w:rFonts w:ascii="Times New Roman" w:hAnsi="Times New Roman" w:cs="Times New Roman"/>
            <w:sz w:val="24"/>
            <w:szCs w:val="24"/>
            <w:lang w:val="en-US"/>
          </w:rPr>
          <w:t>international</w:t>
        </w:r>
        <w:r w:rsidR="00074725" w:rsidRPr="00074725">
          <w:rPr>
            <w:rStyle w:val="a4"/>
            <w:rFonts w:ascii="Times New Roman" w:hAnsi="Times New Roman" w:cs="Times New Roman"/>
            <w:sz w:val="24"/>
            <w:szCs w:val="24"/>
            <w:lang w:val="en-US"/>
          </w:rPr>
          <w:t>-</w:t>
        </w:r>
        <w:r w:rsidR="00074725" w:rsidRPr="00A72501">
          <w:rPr>
            <w:rStyle w:val="a4"/>
            <w:rFonts w:ascii="Times New Roman" w:hAnsi="Times New Roman" w:cs="Times New Roman"/>
            <w:sz w:val="24"/>
            <w:szCs w:val="24"/>
            <w:lang w:val="en-US"/>
          </w:rPr>
          <w:t>conferences</w:t>
        </w:r>
        <w:r w:rsidR="00074725" w:rsidRPr="00074725">
          <w:rPr>
            <w:rStyle w:val="a4"/>
            <w:rFonts w:ascii="Times New Roman" w:hAnsi="Times New Roman" w:cs="Times New Roman"/>
            <w:sz w:val="24"/>
            <w:szCs w:val="24"/>
            <w:lang w:val="en-US"/>
          </w:rPr>
          <w:t>-</w:t>
        </w:r>
        <w:r w:rsidR="00074725" w:rsidRPr="00A72501">
          <w:rPr>
            <w:rStyle w:val="a4"/>
            <w:rFonts w:ascii="Times New Roman" w:hAnsi="Times New Roman" w:cs="Times New Roman"/>
            <w:sz w:val="24"/>
            <w:szCs w:val="24"/>
            <w:lang w:val="en-US"/>
          </w:rPr>
          <w:t>of</w:t>
        </w:r>
        <w:r w:rsidR="00074725" w:rsidRPr="00074725">
          <w:rPr>
            <w:rStyle w:val="a4"/>
            <w:rFonts w:ascii="Times New Roman" w:hAnsi="Times New Roman" w:cs="Times New Roman"/>
            <w:sz w:val="24"/>
            <w:szCs w:val="24"/>
            <w:lang w:val="en-US"/>
          </w:rPr>
          <w:t>-</w:t>
        </w:r>
        <w:r w:rsidR="00074725" w:rsidRPr="00A72501">
          <w:rPr>
            <w:rStyle w:val="a4"/>
            <w:rFonts w:ascii="Times New Roman" w:hAnsi="Times New Roman" w:cs="Times New Roman"/>
            <w:sz w:val="24"/>
            <w:szCs w:val="24"/>
            <w:lang w:val="en-US"/>
          </w:rPr>
          <w:t>labour</w:t>
        </w:r>
        <w:r w:rsidR="00074725" w:rsidRPr="00074725">
          <w:rPr>
            <w:rStyle w:val="a4"/>
            <w:rFonts w:ascii="Times New Roman" w:hAnsi="Times New Roman" w:cs="Times New Roman"/>
            <w:sz w:val="24"/>
            <w:szCs w:val="24"/>
            <w:lang w:val="en-US"/>
          </w:rPr>
          <w:t xml:space="preserve"> </w:t>
        </w:r>
        <w:r w:rsidR="00074725" w:rsidRPr="00A72501">
          <w:rPr>
            <w:rStyle w:val="a4"/>
            <w:rFonts w:ascii="Times New Roman" w:hAnsi="Times New Roman" w:cs="Times New Roman"/>
            <w:sz w:val="24"/>
            <w:szCs w:val="24"/>
            <w:lang w:val="en-US"/>
          </w:rPr>
          <w:t>statisticians</w:t>
        </w:r>
        <w:r w:rsidR="00074725" w:rsidRPr="00074725">
          <w:rPr>
            <w:rStyle w:val="a4"/>
            <w:rFonts w:ascii="Times New Roman" w:hAnsi="Times New Roman" w:cs="Times New Roman"/>
            <w:sz w:val="24"/>
            <w:szCs w:val="24"/>
            <w:lang w:val="en-US"/>
          </w:rPr>
          <w:t>/</w:t>
        </w:r>
        <w:r w:rsidR="00074725" w:rsidRPr="00A72501">
          <w:rPr>
            <w:rStyle w:val="a4"/>
            <w:rFonts w:ascii="Times New Roman" w:hAnsi="Times New Roman" w:cs="Times New Roman"/>
            <w:sz w:val="24"/>
            <w:szCs w:val="24"/>
            <w:lang w:val="en-US"/>
          </w:rPr>
          <w:t>WCMS</w:t>
        </w:r>
        <w:r w:rsidR="00074725" w:rsidRPr="00074725">
          <w:rPr>
            <w:rStyle w:val="a4"/>
            <w:rFonts w:ascii="Times New Roman" w:hAnsi="Times New Roman" w:cs="Times New Roman"/>
            <w:sz w:val="24"/>
            <w:szCs w:val="24"/>
            <w:lang w:val="en-US"/>
          </w:rPr>
          <w:t>_230304/</w:t>
        </w:r>
        <w:proofErr w:type="spellStart"/>
        <w:r w:rsidR="00074725" w:rsidRPr="00A72501">
          <w:rPr>
            <w:rStyle w:val="a4"/>
            <w:rFonts w:ascii="Times New Roman" w:hAnsi="Times New Roman" w:cs="Times New Roman"/>
            <w:sz w:val="24"/>
            <w:szCs w:val="24"/>
            <w:lang w:val="en-US"/>
          </w:rPr>
          <w:t>lang</w:t>
        </w:r>
        <w:proofErr w:type="spellEnd"/>
        <w:r w:rsidR="00074725" w:rsidRPr="00074725">
          <w:rPr>
            <w:rStyle w:val="a4"/>
            <w:rFonts w:ascii="Times New Roman" w:hAnsi="Times New Roman" w:cs="Times New Roman"/>
            <w:sz w:val="24"/>
            <w:szCs w:val="24"/>
            <w:lang w:val="en-US"/>
          </w:rPr>
          <w:t>--</w:t>
        </w:r>
        <w:r w:rsidR="00074725" w:rsidRPr="00A72501">
          <w:rPr>
            <w:rStyle w:val="a4"/>
            <w:rFonts w:ascii="Times New Roman" w:hAnsi="Times New Roman" w:cs="Times New Roman"/>
            <w:sz w:val="24"/>
            <w:szCs w:val="24"/>
            <w:lang w:val="en-US"/>
          </w:rPr>
          <w:t>en</w:t>
        </w:r>
        <w:r w:rsidR="00074725" w:rsidRPr="00074725">
          <w:rPr>
            <w:rStyle w:val="a4"/>
            <w:rFonts w:ascii="Times New Roman" w:hAnsi="Times New Roman" w:cs="Times New Roman"/>
            <w:sz w:val="24"/>
            <w:szCs w:val="24"/>
            <w:lang w:val="en-US"/>
          </w:rPr>
          <w:t>/</w:t>
        </w:r>
        <w:r w:rsidR="00074725" w:rsidRPr="00A72501">
          <w:rPr>
            <w:rStyle w:val="a4"/>
            <w:rFonts w:ascii="Times New Roman" w:hAnsi="Times New Roman" w:cs="Times New Roman"/>
            <w:sz w:val="24"/>
            <w:szCs w:val="24"/>
            <w:lang w:val="en-US"/>
          </w:rPr>
          <w:t>index</w:t>
        </w:r>
        <w:r w:rsidR="00074725" w:rsidRPr="00074725">
          <w:rPr>
            <w:rStyle w:val="a4"/>
            <w:rFonts w:ascii="Times New Roman" w:hAnsi="Times New Roman" w:cs="Times New Roman"/>
            <w:sz w:val="24"/>
            <w:szCs w:val="24"/>
            <w:lang w:val="en-US"/>
          </w:rPr>
          <w:t>.</w:t>
        </w:r>
        <w:r w:rsidR="00074725" w:rsidRPr="00A72501">
          <w:rPr>
            <w:rStyle w:val="a4"/>
            <w:rFonts w:ascii="Times New Roman" w:hAnsi="Times New Roman" w:cs="Times New Roman"/>
            <w:sz w:val="24"/>
            <w:szCs w:val="24"/>
            <w:lang w:val="en-US"/>
          </w:rPr>
          <w:t>htm</w:t>
        </w:r>
      </w:hyperlink>
      <w:r w:rsidR="00074725" w:rsidRPr="00074725">
        <w:rPr>
          <w:rStyle w:val="a4"/>
          <w:rFonts w:ascii="Times New Roman" w:hAnsi="Times New Roman" w:cs="Times New Roman"/>
          <w:sz w:val="24"/>
          <w:szCs w:val="24"/>
          <w:lang w:val="en-US"/>
        </w:rPr>
        <w:t xml:space="preserve">   </w:t>
      </w:r>
    </w:p>
    <w:p w:rsidR="00074725" w:rsidRPr="00DA0A9A" w:rsidRDefault="00074725" w:rsidP="00074725">
      <w:pPr>
        <w:tabs>
          <w:tab w:val="left" w:pos="3900"/>
        </w:tabs>
        <w:jc w:val="both"/>
        <w:rPr>
          <w:rFonts w:ascii="Times New Roman" w:hAnsi="Times New Roman" w:cs="Times New Roman"/>
          <w:b/>
          <w:sz w:val="24"/>
          <w:szCs w:val="24"/>
        </w:rPr>
      </w:pPr>
      <w:r w:rsidRPr="00DA0A9A">
        <w:rPr>
          <w:rFonts w:ascii="Times New Roman" w:hAnsi="Times New Roman" w:cs="Times New Roman"/>
          <w:b/>
          <w:sz w:val="24"/>
          <w:szCs w:val="24"/>
        </w:rPr>
        <w:t>Гарантии качества</w:t>
      </w:r>
    </w:p>
    <w:p w:rsidR="00074725" w:rsidRPr="00DA0A9A" w:rsidRDefault="00074725" w:rsidP="00074725">
      <w:pPr>
        <w:tabs>
          <w:tab w:val="left" w:pos="3900"/>
        </w:tabs>
        <w:jc w:val="both"/>
        <w:rPr>
          <w:rFonts w:ascii="Times New Roman" w:hAnsi="Times New Roman" w:cs="Times New Roman"/>
          <w:sz w:val="24"/>
          <w:szCs w:val="24"/>
        </w:rPr>
      </w:pPr>
      <w:r w:rsidRPr="00DA0A9A">
        <w:rPr>
          <w:rFonts w:ascii="Times New Roman" w:hAnsi="Times New Roman" w:cs="Times New Roman"/>
          <w:sz w:val="24"/>
          <w:szCs w:val="24"/>
        </w:rPr>
        <w:t xml:space="preserve">Статистический отдел ООН подробно изучает методологии проведения исследований для того, чтобы собирать данные об использовании времени и классификации деятельности </w:t>
      </w:r>
      <w:r w:rsidRPr="00DA0A9A">
        <w:rPr>
          <w:rFonts w:ascii="Times New Roman" w:hAnsi="Times New Roman" w:cs="Times New Roman"/>
          <w:sz w:val="24"/>
          <w:szCs w:val="24"/>
        </w:rPr>
        <w:lastRenderedPageBreak/>
        <w:t>странами, для оценки уровня сопоставимости данных между разными странами и в разное время в пределах одной страны</w:t>
      </w:r>
      <w:r>
        <w:rPr>
          <w:rFonts w:ascii="Times New Roman" w:hAnsi="Times New Roman" w:cs="Times New Roman"/>
          <w:sz w:val="24"/>
          <w:szCs w:val="24"/>
        </w:rPr>
        <w:t>.</w:t>
      </w:r>
    </w:p>
    <w:p w:rsidR="00074725" w:rsidRPr="00DA0A9A" w:rsidRDefault="00074725" w:rsidP="00074725">
      <w:pPr>
        <w:tabs>
          <w:tab w:val="left" w:pos="3900"/>
        </w:tabs>
        <w:jc w:val="both"/>
        <w:rPr>
          <w:rFonts w:ascii="Times New Roman" w:hAnsi="Times New Roman" w:cs="Times New Roman"/>
          <w:b/>
          <w:sz w:val="24"/>
          <w:szCs w:val="24"/>
        </w:rPr>
      </w:pPr>
      <w:r w:rsidRPr="00DA0A9A">
        <w:rPr>
          <w:rFonts w:ascii="Times New Roman" w:hAnsi="Times New Roman" w:cs="Times New Roman"/>
          <w:b/>
          <w:sz w:val="24"/>
          <w:szCs w:val="24"/>
        </w:rPr>
        <w:t>Процесс консультации/</w:t>
      </w:r>
      <w:proofErr w:type="spellStart"/>
      <w:r w:rsidRPr="00DA0A9A">
        <w:rPr>
          <w:rFonts w:ascii="Times New Roman" w:hAnsi="Times New Roman" w:cs="Times New Roman"/>
          <w:b/>
          <w:sz w:val="24"/>
          <w:szCs w:val="24"/>
        </w:rPr>
        <w:t>валидации</w:t>
      </w:r>
      <w:proofErr w:type="spellEnd"/>
      <w:r w:rsidRPr="00DA0A9A">
        <w:rPr>
          <w:rFonts w:ascii="Times New Roman" w:hAnsi="Times New Roman" w:cs="Times New Roman"/>
          <w:b/>
          <w:sz w:val="24"/>
          <w:szCs w:val="24"/>
        </w:rPr>
        <w:t xml:space="preserve"> со странами для корректировок и оценок</w:t>
      </w:r>
    </w:p>
    <w:p w:rsidR="00074725" w:rsidRDefault="00074725" w:rsidP="00074725">
      <w:pPr>
        <w:tabs>
          <w:tab w:val="left" w:pos="3900"/>
        </w:tabs>
        <w:jc w:val="both"/>
        <w:rPr>
          <w:rFonts w:ascii="Times New Roman" w:hAnsi="Times New Roman" w:cs="Times New Roman"/>
          <w:sz w:val="24"/>
          <w:szCs w:val="24"/>
        </w:rPr>
      </w:pPr>
      <w:r w:rsidRPr="00DA0A9A">
        <w:rPr>
          <w:rFonts w:ascii="Times New Roman" w:hAnsi="Times New Roman" w:cs="Times New Roman"/>
          <w:sz w:val="24"/>
          <w:szCs w:val="24"/>
        </w:rPr>
        <w:t>Большинство данных предоставляются национальными статистическими агентствами или извлекаются из национальных баз данных и публикаций. Статистический отдел ООН сотрудничает со странами в случаях, если возможны несоответствия или ошибки в данных</w:t>
      </w:r>
      <w:r>
        <w:rPr>
          <w:rFonts w:ascii="Times New Roman" w:hAnsi="Times New Roman" w:cs="Times New Roman"/>
          <w:sz w:val="24"/>
          <w:szCs w:val="24"/>
        </w:rPr>
        <w:t>.</w:t>
      </w:r>
    </w:p>
    <w:p w:rsidR="00074725" w:rsidRPr="00DA0A9A" w:rsidRDefault="00074725" w:rsidP="00074725">
      <w:pPr>
        <w:tabs>
          <w:tab w:val="left" w:pos="3900"/>
        </w:tabs>
        <w:jc w:val="both"/>
        <w:rPr>
          <w:rFonts w:ascii="Times New Roman" w:hAnsi="Times New Roman" w:cs="Times New Roman"/>
          <w:b/>
          <w:bCs/>
          <w:sz w:val="24"/>
          <w:szCs w:val="24"/>
        </w:rPr>
      </w:pPr>
      <w:r w:rsidRPr="00DA0A9A">
        <w:rPr>
          <w:rFonts w:ascii="Times New Roman" w:hAnsi="Times New Roman" w:cs="Times New Roman"/>
          <w:b/>
          <w:bCs/>
          <w:sz w:val="24"/>
          <w:szCs w:val="24"/>
        </w:rPr>
        <w:t>Источники данных</w:t>
      </w:r>
    </w:p>
    <w:p w:rsidR="00074725" w:rsidRPr="00DA0A9A" w:rsidRDefault="00074725" w:rsidP="00074725">
      <w:pPr>
        <w:tabs>
          <w:tab w:val="left" w:pos="3900"/>
        </w:tabs>
        <w:jc w:val="both"/>
        <w:rPr>
          <w:rFonts w:ascii="Times New Roman" w:hAnsi="Times New Roman" w:cs="Times New Roman"/>
          <w:bCs/>
          <w:sz w:val="24"/>
          <w:szCs w:val="24"/>
        </w:rPr>
      </w:pPr>
      <w:r w:rsidRPr="00DA0A9A">
        <w:rPr>
          <w:rFonts w:ascii="Times New Roman" w:hAnsi="Times New Roman" w:cs="Times New Roman"/>
          <w:bCs/>
          <w:sz w:val="24"/>
          <w:szCs w:val="24"/>
        </w:rPr>
        <w:t>Описание:</w:t>
      </w:r>
    </w:p>
    <w:p w:rsidR="00074725" w:rsidRDefault="00074725" w:rsidP="00074725">
      <w:pPr>
        <w:tabs>
          <w:tab w:val="left" w:pos="3900"/>
        </w:tabs>
        <w:jc w:val="both"/>
        <w:rPr>
          <w:rFonts w:ascii="Times New Roman" w:hAnsi="Times New Roman" w:cs="Times New Roman"/>
          <w:sz w:val="24"/>
          <w:szCs w:val="24"/>
        </w:rPr>
      </w:pPr>
      <w:r w:rsidRPr="00074725">
        <w:rPr>
          <w:rFonts w:ascii="Times New Roman" w:hAnsi="Times New Roman" w:cs="Times New Roman"/>
          <w:sz w:val="24"/>
          <w:szCs w:val="24"/>
        </w:rPr>
        <w:t>Большинство данных об использовании времени собираются с помощью специальных обследований использования времени или из модулей использования времени, интегрированных в многоцелевые обследования домашних хозяйств, проводимые на национальном уровне.</w:t>
      </w:r>
    </w:p>
    <w:p w:rsidR="00074725" w:rsidRDefault="00074725" w:rsidP="00074725">
      <w:pPr>
        <w:tabs>
          <w:tab w:val="left" w:pos="3900"/>
        </w:tabs>
        <w:jc w:val="both"/>
        <w:rPr>
          <w:rFonts w:ascii="Times New Roman" w:hAnsi="Times New Roman" w:cs="Times New Roman"/>
          <w:sz w:val="24"/>
          <w:szCs w:val="24"/>
        </w:rPr>
      </w:pPr>
      <w:r w:rsidRPr="00074725">
        <w:rPr>
          <w:rFonts w:ascii="Times New Roman" w:hAnsi="Times New Roman" w:cs="Times New Roman"/>
          <w:sz w:val="24"/>
          <w:szCs w:val="24"/>
        </w:rPr>
        <w:t>Данные об использовании времени могут быть собраны с помощью круглосуточного дневника (</w:t>
      </w:r>
      <w:proofErr w:type="spellStart"/>
      <w:r w:rsidRPr="00074725">
        <w:rPr>
          <w:rFonts w:ascii="Times New Roman" w:hAnsi="Times New Roman" w:cs="Times New Roman"/>
          <w:sz w:val="24"/>
          <w:szCs w:val="24"/>
        </w:rPr>
        <w:t>light</w:t>
      </w:r>
      <w:proofErr w:type="spellEnd"/>
      <w:r w:rsidRPr="00074725">
        <w:rPr>
          <w:rFonts w:ascii="Times New Roman" w:hAnsi="Times New Roman" w:cs="Times New Roman"/>
          <w:sz w:val="24"/>
          <w:szCs w:val="24"/>
        </w:rPr>
        <w:t xml:space="preserve"> </w:t>
      </w:r>
      <w:proofErr w:type="spellStart"/>
      <w:r w:rsidRPr="00074725">
        <w:rPr>
          <w:rFonts w:ascii="Times New Roman" w:hAnsi="Times New Roman" w:cs="Times New Roman"/>
          <w:sz w:val="24"/>
          <w:szCs w:val="24"/>
        </w:rPr>
        <w:t>diary</w:t>
      </w:r>
      <w:proofErr w:type="spellEnd"/>
      <w:r w:rsidRPr="00074725">
        <w:rPr>
          <w:rFonts w:ascii="Times New Roman" w:hAnsi="Times New Roman" w:cs="Times New Roman"/>
          <w:sz w:val="24"/>
          <w:szCs w:val="24"/>
        </w:rPr>
        <w:t xml:space="preserve">) или стилизованного вопросника. С помощью дневников респондентов просят сообщать о том, какую деятельность они выполняли, когда они начинали день, какую деятельность </w:t>
      </w:r>
      <w:r w:rsidR="00913FBB">
        <w:rPr>
          <w:rFonts w:ascii="Times New Roman" w:hAnsi="Times New Roman" w:cs="Times New Roman"/>
          <w:sz w:val="24"/>
          <w:szCs w:val="24"/>
        </w:rPr>
        <w:t>они выполняли далее</w:t>
      </w:r>
      <w:r w:rsidRPr="00074725">
        <w:rPr>
          <w:rFonts w:ascii="Times New Roman" w:hAnsi="Times New Roman" w:cs="Times New Roman"/>
          <w:sz w:val="24"/>
          <w:szCs w:val="24"/>
        </w:rPr>
        <w:t>, и время, когда эта деятельность начиналась и заканчивалась (в большинстве случаев на основе фиксированных интервалов), и так далее в течение 24 часов дня.</w:t>
      </w:r>
      <w:r w:rsidR="00913FBB" w:rsidRPr="00913FBB">
        <w:t xml:space="preserve"> </w:t>
      </w:r>
      <w:r w:rsidR="00913FBB" w:rsidRPr="00074725">
        <w:rPr>
          <w:rFonts w:ascii="Times New Roman" w:hAnsi="Times New Roman" w:cs="Times New Roman"/>
          <w:sz w:val="24"/>
          <w:szCs w:val="24"/>
        </w:rPr>
        <w:t>Стилизованные опросники об использовании времени предлагают респондентам вспомнить, какое количество времени они потратили на конкретную деятельность на протяжении определенного периода, например, дня или недели.</w:t>
      </w:r>
      <w:r w:rsidR="00913FBB" w:rsidRPr="00913FBB">
        <w:rPr>
          <w:rFonts w:ascii="Times New Roman" w:hAnsi="Times New Roman" w:cs="Times New Roman"/>
          <w:sz w:val="24"/>
          <w:szCs w:val="24"/>
        </w:rPr>
        <w:t xml:space="preserve"> Часто стилизованные вопросы использования времени прилагаются в качестве модуля для многоцелевого обследования домашних хозяйств. Метод 24-часового дневника дает лучшие результаты, чем стилизованный метод, но является более дорогостоящим способом сбора данных.</w:t>
      </w:r>
    </w:p>
    <w:p w:rsidR="00913FBB" w:rsidRDefault="00913FBB" w:rsidP="00074725">
      <w:pPr>
        <w:tabs>
          <w:tab w:val="left" w:pos="3900"/>
        </w:tabs>
        <w:jc w:val="both"/>
        <w:rPr>
          <w:rFonts w:ascii="Times New Roman" w:hAnsi="Times New Roman" w:cs="Times New Roman"/>
          <w:sz w:val="24"/>
          <w:szCs w:val="24"/>
        </w:rPr>
      </w:pPr>
      <w:r w:rsidRPr="00913FBB">
        <w:rPr>
          <w:rFonts w:ascii="Times New Roman" w:hAnsi="Times New Roman" w:cs="Times New Roman"/>
          <w:sz w:val="24"/>
          <w:szCs w:val="24"/>
        </w:rPr>
        <w:t>Процесс сбора:</w:t>
      </w:r>
    </w:p>
    <w:p w:rsidR="00913FBB" w:rsidRDefault="00913FBB" w:rsidP="00913FBB">
      <w:pPr>
        <w:tabs>
          <w:tab w:val="left" w:pos="3900"/>
        </w:tabs>
        <w:jc w:val="both"/>
        <w:rPr>
          <w:rFonts w:ascii="Times New Roman" w:hAnsi="Times New Roman" w:cs="Times New Roman"/>
          <w:sz w:val="24"/>
          <w:szCs w:val="24"/>
        </w:rPr>
      </w:pPr>
      <w:r w:rsidRPr="00913FBB">
        <w:rPr>
          <w:rFonts w:ascii="Times New Roman" w:hAnsi="Times New Roman" w:cs="Times New Roman"/>
          <w:sz w:val="24"/>
          <w:szCs w:val="24"/>
        </w:rPr>
        <w:t xml:space="preserve">Официальными партнерами на </w:t>
      </w:r>
      <w:proofErr w:type="spellStart"/>
      <w:r w:rsidRPr="00913FBB">
        <w:rPr>
          <w:rFonts w:ascii="Times New Roman" w:hAnsi="Times New Roman" w:cs="Times New Roman"/>
          <w:sz w:val="24"/>
          <w:szCs w:val="24"/>
        </w:rPr>
        <w:t>страновом</w:t>
      </w:r>
      <w:proofErr w:type="spellEnd"/>
      <w:r w:rsidRPr="00913FBB">
        <w:rPr>
          <w:rFonts w:ascii="Times New Roman" w:hAnsi="Times New Roman" w:cs="Times New Roman"/>
          <w:sz w:val="24"/>
          <w:szCs w:val="24"/>
        </w:rPr>
        <w:t xml:space="preserve"> уровне являются национальные статистические управления. Данные компилируются и проверяются. При наличии несоответствий или проблем с данными СОООН консультируется с координатором в национальном статистическом управлении. </w:t>
      </w:r>
      <w:r w:rsidRPr="00DA0A9A">
        <w:rPr>
          <w:rFonts w:ascii="Times New Roman" w:hAnsi="Times New Roman" w:cs="Times New Roman"/>
          <w:sz w:val="24"/>
          <w:szCs w:val="24"/>
        </w:rPr>
        <w:t xml:space="preserve">Данные для </w:t>
      </w:r>
      <w:r>
        <w:rPr>
          <w:rFonts w:ascii="Times New Roman" w:hAnsi="Times New Roman" w:cs="Times New Roman"/>
          <w:sz w:val="24"/>
          <w:szCs w:val="24"/>
        </w:rPr>
        <w:t>показателя ЦУР</w:t>
      </w:r>
      <w:r w:rsidRPr="00DA0A9A">
        <w:rPr>
          <w:rFonts w:ascii="Times New Roman" w:hAnsi="Times New Roman" w:cs="Times New Roman"/>
          <w:sz w:val="24"/>
          <w:szCs w:val="24"/>
        </w:rPr>
        <w:t xml:space="preserve"> 5.4.1 в максимально возможной степени соответствуют актуальным международным стандартам, или описаны максимально подробно. Международные стандарты включают</w:t>
      </w:r>
      <w:r>
        <w:rPr>
          <w:rFonts w:ascii="Times New Roman" w:hAnsi="Times New Roman" w:cs="Times New Roman"/>
          <w:sz w:val="24"/>
          <w:szCs w:val="24"/>
        </w:rPr>
        <w:t>:</w:t>
      </w:r>
    </w:p>
    <w:p w:rsidR="00913FBB" w:rsidRPr="00DA0A9A" w:rsidRDefault="00913FBB" w:rsidP="00913FBB">
      <w:pPr>
        <w:pStyle w:val="a3"/>
        <w:numPr>
          <w:ilvl w:val="0"/>
          <w:numId w:val="7"/>
        </w:numPr>
        <w:tabs>
          <w:tab w:val="left" w:pos="3900"/>
        </w:tabs>
        <w:spacing w:after="160" w:line="259" w:lineRule="auto"/>
        <w:jc w:val="both"/>
        <w:rPr>
          <w:rFonts w:ascii="Times New Roman" w:hAnsi="Times New Roman" w:cs="Times New Roman"/>
          <w:sz w:val="24"/>
          <w:szCs w:val="24"/>
        </w:rPr>
      </w:pPr>
      <w:bookmarkStart w:id="0" w:name="_Hlk505901901"/>
      <w:r w:rsidRPr="00DA0A9A">
        <w:rPr>
          <w:rFonts w:ascii="Times New Roman" w:hAnsi="Times New Roman" w:cs="Times New Roman"/>
          <w:sz w:val="24"/>
          <w:szCs w:val="24"/>
        </w:rPr>
        <w:t>Руководство по составлению статистики использования времени: измерение оплачиваемой и неоплачиваемой работы</w:t>
      </w:r>
      <w:r>
        <w:rPr>
          <w:rFonts w:ascii="Times New Roman" w:hAnsi="Times New Roman" w:cs="Times New Roman"/>
          <w:sz w:val="24"/>
          <w:szCs w:val="24"/>
        </w:rPr>
        <w:t>;</w:t>
      </w:r>
    </w:p>
    <w:bookmarkEnd w:id="0"/>
    <w:p w:rsidR="00913FBB" w:rsidRPr="00DA0A9A" w:rsidRDefault="00913FBB" w:rsidP="00913FBB">
      <w:pPr>
        <w:pStyle w:val="a3"/>
        <w:numPr>
          <w:ilvl w:val="0"/>
          <w:numId w:val="7"/>
        </w:numPr>
        <w:tabs>
          <w:tab w:val="left" w:pos="3900"/>
        </w:tabs>
        <w:spacing w:after="160" w:line="259" w:lineRule="auto"/>
        <w:jc w:val="both"/>
        <w:rPr>
          <w:rFonts w:ascii="Times New Roman" w:hAnsi="Times New Roman" w:cs="Times New Roman"/>
          <w:sz w:val="24"/>
          <w:szCs w:val="24"/>
        </w:rPr>
      </w:pPr>
      <w:r w:rsidRPr="00DA0A9A">
        <w:rPr>
          <w:rFonts w:ascii="Times New Roman" w:hAnsi="Times New Roman" w:cs="Times New Roman"/>
          <w:sz w:val="24"/>
          <w:szCs w:val="24"/>
        </w:rPr>
        <w:t>Международная классификация видов деятельности для статистики использования времени 2016 (</w:t>
      </w:r>
      <w:r w:rsidRPr="00DA0A9A">
        <w:rPr>
          <w:rFonts w:ascii="Times New Roman" w:hAnsi="Times New Roman" w:cs="Times New Roman"/>
          <w:sz w:val="24"/>
          <w:szCs w:val="24"/>
          <w:lang w:val="en-US"/>
        </w:rPr>
        <w:t>ICATUS</w:t>
      </w:r>
      <w:r w:rsidRPr="00DA0A9A">
        <w:rPr>
          <w:rFonts w:ascii="Times New Roman" w:hAnsi="Times New Roman" w:cs="Times New Roman"/>
          <w:sz w:val="24"/>
          <w:szCs w:val="24"/>
        </w:rPr>
        <w:t xml:space="preserve"> 2016)</w:t>
      </w:r>
      <w:r>
        <w:rPr>
          <w:rFonts w:ascii="Times New Roman" w:hAnsi="Times New Roman" w:cs="Times New Roman"/>
          <w:sz w:val="24"/>
          <w:szCs w:val="24"/>
        </w:rPr>
        <w:t>;</w:t>
      </w:r>
    </w:p>
    <w:p w:rsidR="00913FBB" w:rsidRPr="00DA0A9A" w:rsidRDefault="00913FBB" w:rsidP="00913FBB">
      <w:pPr>
        <w:pStyle w:val="a3"/>
        <w:numPr>
          <w:ilvl w:val="0"/>
          <w:numId w:val="7"/>
        </w:numPr>
        <w:tabs>
          <w:tab w:val="left" w:pos="3900"/>
        </w:tabs>
        <w:spacing w:after="160" w:line="259" w:lineRule="auto"/>
        <w:jc w:val="both"/>
        <w:rPr>
          <w:rFonts w:ascii="Times New Roman" w:hAnsi="Times New Roman" w:cs="Times New Roman"/>
          <w:sz w:val="24"/>
          <w:szCs w:val="24"/>
        </w:rPr>
      </w:pPr>
      <w:r w:rsidRPr="00DA0A9A">
        <w:rPr>
          <w:rFonts w:ascii="Times New Roman" w:hAnsi="Times New Roman" w:cs="Times New Roman"/>
          <w:sz w:val="24"/>
          <w:szCs w:val="24"/>
        </w:rPr>
        <w:t xml:space="preserve">Система национальных счетов 2008 </w:t>
      </w:r>
      <w:r w:rsidRPr="00DA0A9A">
        <w:rPr>
          <w:rFonts w:ascii="Times New Roman" w:hAnsi="Times New Roman" w:cs="Times New Roman"/>
          <w:sz w:val="24"/>
          <w:szCs w:val="24"/>
          <w:lang w:val="en-US"/>
        </w:rPr>
        <w:t>(SNA 2008)</w:t>
      </w:r>
      <w:r>
        <w:rPr>
          <w:rFonts w:ascii="Times New Roman" w:hAnsi="Times New Roman" w:cs="Times New Roman"/>
          <w:sz w:val="24"/>
          <w:szCs w:val="24"/>
        </w:rPr>
        <w:t>;</w:t>
      </w:r>
    </w:p>
    <w:p w:rsidR="00913FBB" w:rsidRPr="00DA0A9A" w:rsidRDefault="00913FBB" w:rsidP="00913FBB">
      <w:pPr>
        <w:pStyle w:val="a3"/>
        <w:numPr>
          <w:ilvl w:val="0"/>
          <w:numId w:val="7"/>
        </w:numPr>
        <w:tabs>
          <w:tab w:val="left" w:pos="3900"/>
        </w:tabs>
        <w:spacing w:after="160" w:line="259" w:lineRule="auto"/>
        <w:jc w:val="both"/>
        <w:rPr>
          <w:rFonts w:ascii="Times New Roman" w:hAnsi="Times New Roman" w:cs="Times New Roman"/>
          <w:sz w:val="24"/>
          <w:szCs w:val="24"/>
        </w:rPr>
      </w:pPr>
      <w:bookmarkStart w:id="1" w:name="_Hlk505901938"/>
      <w:r w:rsidRPr="00DA0A9A">
        <w:rPr>
          <w:rFonts w:ascii="Times New Roman" w:hAnsi="Times New Roman" w:cs="Times New Roman"/>
          <w:sz w:val="24"/>
          <w:szCs w:val="24"/>
        </w:rPr>
        <w:t>Резолюция, касающаяся статистики работы, трудоустройства и неполного использования трудовых ресурсов</w:t>
      </w:r>
      <w:r>
        <w:rPr>
          <w:rFonts w:ascii="Times New Roman" w:hAnsi="Times New Roman" w:cs="Times New Roman"/>
          <w:sz w:val="24"/>
          <w:szCs w:val="24"/>
        </w:rPr>
        <w:t>.</w:t>
      </w:r>
    </w:p>
    <w:bookmarkEnd w:id="1"/>
    <w:p w:rsidR="00F66134" w:rsidRPr="00F66134" w:rsidRDefault="00F66134" w:rsidP="00C97373">
      <w:pPr>
        <w:jc w:val="both"/>
        <w:rPr>
          <w:rFonts w:ascii="Times New Roman" w:hAnsi="Times New Roman" w:cs="Times New Roman"/>
          <w:b/>
          <w:sz w:val="24"/>
          <w:szCs w:val="24"/>
        </w:rPr>
      </w:pPr>
      <w:r w:rsidRPr="00913FBB">
        <w:rPr>
          <w:rFonts w:ascii="Times New Roman" w:hAnsi="Times New Roman" w:cs="Times New Roman"/>
          <w:b/>
          <w:sz w:val="24"/>
          <w:szCs w:val="24"/>
        </w:rPr>
        <w:t>Доступность данных</w:t>
      </w:r>
    </w:p>
    <w:p w:rsidR="00F66134" w:rsidRPr="00F66134" w:rsidRDefault="00F66134" w:rsidP="00C97373">
      <w:pPr>
        <w:jc w:val="both"/>
        <w:rPr>
          <w:rFonts w:ascii="Times New Roman" w:hAnsi="Times New Roman" w:cs="Times New Roman"/>
          <w:sz w:val="24"/>
          <w:szCs w:val="24"/>
        </w:rPr>
      </w:pPr>
      <w:r w:rsidRPr="00F66134">
        <w:rPr>
          <w:rFonts w:ascii="Times New Roman" w:hAnsi="Times New Roman" w:cs="Times New Roman"/>
          <w:sz w:val="24"/>
          <w:szCs w:val="24"/>
        </w:rPr>
        <w:lastRenderedPageBreak/>
        <w:t>Описание:</w:t>
      </w:r>
    </w:p>
    <w:p w:rsidR="00F66134" w:rsidRPr="00F66134" w:rsidRDefault="00F66134" w:rsidP="00C97373">
      <w:pPr>
        <w:jc w:val="both"/>
        <w:rPr>
          <w:rFonts w:ascii="Times New Roman" w:hAnsi="Times New Roman" w:cs="Times New Roman"/>
          <w:sz w:val="24"/>
          <w:szCs w:val="24"/>
        </w:rPr>
      </w:pPr>
      <w:r>
        <w:rPr>
          <w:rFonts w:ascii="Times New Roman" w:hAnsi="Times New Roman" w:cs="Times New Roman"/>
          <w:sz w:val="24"/>
          <w:szCs w:val="24"/>
        </w:rPr>
        <w:t xml:space="preserve">Для </w:t>
      </w:r>
      <w:r w:rsidR="00D7569D">
        <w:rPr>
          <w:rFonts w:ascii="Times New Roman" w:hAnsi="Times New Roman" w:cs="Times New Roman"/>
          <w:sz w:val="24"/>
          <w:szCs w:val="24"/>
        </w:rPr>
        <w:t>90</w:t>
      </w:r>
      <w:r w:rsidRPr="00F66134">
        <w:rPr>
          <w:rFonts w:ascii="Times New Roman" w:hAnsi="Times New Roman" w:cs="Times New Roman"/>
          <w:sz w:val="24"/>
          <w:szCs w:val="24"/>
        </w:rPr>
        <w:t xml:space="preserve"> стран с </w:t>
      </w:r>
      <w:r w:rsidR="00D7569D">
        <w:rPr>
          <w:rFonts w:ascii="Times New Roman" w:hAnsi="Times New Roman" w:cs="Times New Roman"/>
          <w:sz w:val="24"/>
          <w:szCs w:val="24"/>
        </w:rPr>
        <w:t>данными за период с 2000 по 2017</w:t>
      </w:r>
      <w:r w:rsidRPr="00F66134">
        <w:rPr>
          <w:rFonts w:ascii="Times New Roman" w:hAnsi="Times New Roman" w:cs="Times New Roman"/>
          <w:sz w:val="24"/>
          <w:szCs w:val="24"/>
        </w:rPr>
        <w:t xml:space="preserve"> год</w:t>
      </w:r>
    </w:p>
    <w:p w:rsidR="00F66134" w:rsidRPr="00F66134" w:rsidRDefault="00F66134" w:rsidP="00C97373">
      <w:pPr>
        <w:jc w:val="both"/>
        <w:rPr>
          <w:rFonts w:ascii="Times New Roman" w:hAnsi="Times New Roman" w:cs="Times New Roman"/>
          <w:sz w:val="24"/>
          <w:szCs w:val="24"/>
        </w:rPr>
      </w:pPr>
      <w:r w:rsidRPr="00F66134">
        <w:rPr>
          <w:rFonts w:ascii="Times New Roman" w:hAnsi="Times New Roman" w:cs="Times New Roman"/>
          <w:sz w:val="24"/>
          <w:szCs w:val="24"/>
        </w:rPr>
        <w:t>По годам</w:t>
      </w:r>
    </w:p>
    <w:p w:rsidR="00F66134" w:rsidRPr="00F66134" w:rsidRDefault="00F66134" w:rsidP="00C97373">
      <w:pPr>
        <w:jc w:val="both"/>
        <w:rPr>
          <w:rFonts w:ascii="Times New Roman" w:hAnsi="Times New Roman" w:cs="Times New Roman"/>
          <w:sz w:val="24"/>
          <w:szCs w:val="24"/>
        </w:rPr>
      </w:pPr>
      <w:r w:rsidRPr="00F66134">
        <w:rPr>
          <w:rFonts w:ascii="Times New Roman" w:hAnsi="Times New Roman" w:cs="Times New Roman"/>
          <w:sz w:val="24"/>
          <w:szCs w:val="24"/>
        </w:rPr>
        <w:t>2000-2004: 4</w:t>
      </w:r>
      <w:r w:rsidR="00D7569D">
        <w:rPr>
          <w:rFonts w:ascii="Times New Roman" w:hAnsi="Times New Roman" w:cs="Times New Roman"/>
          <w:sz w:val="24"/>
          <w:szCs w:val="24"/>
        </w:rPr>
        <w:t>1</w:t>
      </w:r>
      <w:r w:rsidRPr="00F66134">
        <w:rPr>
          <w:rFonts w:ascii="Times New Roman" w:hAnsi="Times New Roman" w:cs="Times New Roman"/>
          <w:sz w:val="24"/>
          <w:szCs w:val="24"/>
        </w:rPr>
        <w:t xml:space="preserve"> страны</w:t>
      </w:r>
    </w:p>
    <w:p w:rsidR="00F66134" w:rsidRPr="00F66134" w:rsidRDefault="00D7569D" w:rsidP="00C97373">
      <w:pPr>
        <w:jc w:val="both"/>
        <w:rPr>
          <w:rFonts w:ascii="Times New Roman" w:hAnsi="Times New Roman" w:cs="Times New Roman"/>
          <w:sz w:val="24"/>
          <w:szCs w:val="24"/>
        </w:rPr>
      </w:pPr>
      <w:r>
        <w:rPr>
          <w:rFonts w:ascii="Times New Roman" w:hAnsi="Times New Roman" w:cs="Times New Roman"/>
          <w:sz w:val="24"/>
          <w:szCs w:val="24"/>
        </w:rPr>
        <w:t>2005-2009: 38</w:t>
      </w:r>
      <w:r w:rsidR="00F66134" w:rsidRPr="00F66134">
        <w:rPr>
          <w:rFonts w:ascii="Times New Roman" w:hAnsi="Times New Roman" w:cs="Times New Roman"/>
          <w:sz w:val="24"/>
          <w:szCs w:val="24"/>
        </w:rPr>
        <w:t xml:space="preserve"> стран</w:t>
      </w:r>
    </w:p>
    <w:p w:rsidR="00F66134" w:rsidRPr="00F66134" w:rsidRDefault="00D7569D" w:rsidP="00C97373">
      <w:pPr>
        <w:jc w:val="both"/>
        <w:rPr>
          <w:rFonts w:ascii="Times New Roman" w:hAnsi="Times New Roman" w:cs="Times New Roman"/>
          <w:sz w:val="24"/>
          <w:szCs w:val="24"/>
        </w:rPr>
      </w:pPr>
      <w:r>
        <w:rPr>
          <w:rFonts w:ascii="Times New Roman" w:hAnsi="Times New Roman" w:cs="Times New Roman"/>
          <w:sz w:val="24"/>
          <w:szCs w:val="24"/>
        </w:rPr>
        <w:t>С 2010 года:</w:t>
      </w:r>
      <w:r w:rsidR="00F66134" w:rsidRPr="00F66134">
        <w:rPr>
          <w:rFonts w:ascii="Times New Roman" w:hAnsi="Times New Roman" w:cs="Times New Roman"/>
          <w:sz w:val="24"/>
          <w:szCs w:val="24"/>
        </w:rPr>
        <w:t xml:space="preserve"> </w:t>
      </w:r>
      <w:r>
        <w:rPr>
          <w:rFonts w:ascii="Times New Roman" w:hAnsi="Times New Roman" w:cs="Times New Roman"/>
          <w:sz w:val="24"/>
          <w:szCs w:val="24"/>
        </w:rPr>
        <w:t>62</w:t>
      </w:r>
      <w:r w:rsidR="00F66134" w:rsidRPr="00F66134">
        <w:rPr>
          <w:rFonts w:ascii="Times New Roman" w:hAnsi="Times New Roman" w:cs="Times New Roman"/>
          <w:sz w:val="24"/>
          <w:szCs w:val="24"/>
        </w:rPr>
        <w:t xml:space="preserve"> страна</w:t>
      </w:r>
    </w:p>
    <w:p w:rsidR="00F66134" w:rsidRPr="00F66134" w:rsidRDefault="00D7569D" w:rsidP="00C97373">
      <w:pPr>
        <w:jc w:val="both"/>
        <w:rPr>
          <w:rFonts w:ascii="Times New Roman" w:hAnsi="Times New Roman" w:cs="Times New Roman"/>
          <w:sz w:val="24"/>
          <w:szCs w:val="24"/>
        </w:rPr>
      </w:pPr>
      <w:r>
        <w:rPr>
          <w:rFonts w:ascii="Times New Roman" w:hAnsi="Times New Roman" w:cs="Times New Roman"/>
          <w:sz w:val="24"/>
          <w:szCs w:val="24"/>
        </w:rPr>
        <w:t>По регионам (2000-2017</w:t>
      </w:r>
      <w:r w:rsidR="00F66134" w:rsidRPr="00F66134">
        <w:rPr>
          <w:rFonts w:ascii="Times New Roman" w:hAnsi="Times New Roman" w:cs="Times New Roman"/>
          <w:sz w:val="24"/>
          <w:szCs w:val="24"/>
        </w:rPr>
        <w:t>)</w:t>
      </w:r>
    </w:p>
    <w:p w:rsidR="00F66134" w:rsidRPr="00F66134" w:rsidRDefault="00F66134" w:rsidP="00C97373">
      <w:pPr>
        <w:jc w:val="both"/>
        <w:rPr>
          <w:rFonts w:ascii="Times New Roman" w:hAnsi="Times New Roman" w:cs="Times New Roman"/>
          <w:sz w:val="24"/>
          <w:szCs w:val="24"/>
        </w:rPr>
      </w:pPr>
      <w:r w:rsidRPr="00F66134">
        <w:rPr>
          <w:rFonts w:ascii="Times New Roman" w:hAnsi="Times New Roman" w:cs="Times New Roman"/>
          <w:sz w:val="24"/>
          <w:szCs w:val="24"/>
        </w:rPr>
        <w:t>Африка: 1</w:t>
      </w:r>
      <w:r w:rsidR="00D7569D">
        <w:rPr>
          <w:rFonts w:ascii="Times New Roman" w:hAnsi="Times New Roman" w:cs="Times New Roman"/>
          <w:sz w:val="24"/>
          <w:szCs w:val="24"/>
        </w:rPr>
        <w:t>6</w:t>
      </w:r>
      <w:r w:rsidRPr="00F66134">
        <w:rPr>
          <w:rFonts w:ascii="Times New Roman" w:hAnsi="Times New Roman" w:cs="Times New Roman"/>
          <w:sz w:val="24"/>
          <w:szCs w:val="24"/>
        </w:rPr>
        <w:t xml:space="preserve"> стран</w:t>
      </w:r>
    </w:p>
    <w:p w:rsidR="00F66134" w:rsidRPr="00F66134" w:rsidRDefault="00F66134" w:rsidP="00C97373">
      <w:pPr>
        <w:jc w:val="both"/>
        <w:rPr>
          <w:rFonts w:ascii="Times New Roman" w:hAnsi="Times New Roman" w:cs="Times New Roman"/>
          <w:sz w:val="24"/>
          <w:szCs w:val="24"/>
        </w:rPr>
      </w:pPr>
      <w:r w:rsidRPr="00F66134">
        <w:rPr>
          <w:rFonts w:ascii="Times New Roman" w:hAnsi="Times New Roman" w:cs="Times New Roman"/>
          <w:sz w:val="24"/>
          <w:szCs w:val="24"/>
        </w:rPr>
        <w:t>Сев, и Ю. Америка: 1</w:t>
      </w:r>
      <w:r w:rsidR="00D7569D">
        <w:rPr>
          <w:rFonts w:ascii="Times New Roman" w:hAnsi="Times New Roman" w:cs="Times New Roman"/>
          <w:sz w:val="24"/>
          <w:szCs w:val="24"/>
        </w:rPr>
        <w:t>8</w:t>
      </w:r>
      <w:r w:rsidRPr="00F66134">
        <w:rPr>
          <w:rFonts w:ascii="Times New Roman" w:hAnsi="Times New Roman" w:cs="Times New Roman"/>
          <w:sz w:val="24"/>
          <w:szCs w:val="24"/>
        </w:rPr>
        <w:t xml:space="preserve"> стран</w:t>
      </w:r>
    </w:p>
    <w:p w:rsidR="00F66134" w:rsidRPr="00F66134" w:rsidRDefault="00F66134" w:rsidP="00C97373">
      <w:pPr>
        <w:jc w:val="both"/>
        <w:rPr>
          <w:rFonts w:ascii="Times New Roman" w:hAnsi="Times New Roman" w:cs="Times New Roman"/>
          <w:sz w:val="24"/>
          <w:szCs w:val="24"/>
        </w:rPr>
      </w:pPr>
      <w:r w:rsidRPr="00F66134">
        <w:rPr>
          <w:rFonts w:ascii="Times New Roman" w:hAnsi="Times New Roman" w:cs="Times New Roman"/>
          <w:sz w:val="24"/>
          <w:szCs w:val="24"/>
        </w:rPr>
        <w:t>Азия: 21 страна</w:t>
      </w:r>
    </w:p>
    <w:p w:rsidR="00F66134" w:rsidRPr="00F66134" w:rsidRDefault="00F66134" w:rsidP="00C97373">
      <w:pPr>
        <w:jc w:val="both"/>
        <w:rPr>
          <w:rFonts w:ascii="Times New Roman" w:hAnsi="Times New Roman" w:cs="Times New Roman"/>
          <w:sz w:val="24"/>
          <w:szCs w:val="24"/>
        </w:rPr>
      </w:pPr>
      <w:r w:rsidRPr="00F66134">
        <w:rPr>
          <w:rFonts w:ascii="Times New Roman" w:hAnsi="Times New Roman" w:cs="Times New Roman"/>
          <w:sz w:val="24"/>
          <w:szCs w:val="24"/>
        </w:rPr>
        <w:t>Европа: 3</w:t>
      </w:r>
      <w:r w:rsidR="00D7569D">
        <w:rPr>
          <w:rFonts w:ascii="Times New Roman" w:hAnsi="Times New Roman" w:cs="Times New Roman"/>
          <w:sz w:val="24"/>
          <w:szCs w:val="24"/>
        </w:rPr>
        <w:t>2</w:t>
      </w:r>
      <w:r w:rsidRPr="00F66134">
        <w:rPr>
          <w:rFonts w:ascii="Times New Roman" w:hAnsi="Times New Roman" w:cs="Times New Roman"/>
          <w:sz w:val="24"/>
          <w:szCs w:val="24"/>
        </w:rPr>
        <w:t xml:space="preserve"> стран</w:t>
      </w:r>
    </w:p>
    <w:p w:rsidR="00F66134" w:rsidRPr="00F66134" w:rsidRDefault="00F66134" w:rsidP="00C97373">
      <w:pPr>
        <w:jc w:val="both"/>
        <w:rPr>
          <w:rFonts w:ascii="Times New Roman" w:hAnsi="Times New Roman" w:cs="Times New Roman"/>
          <w:sz w:val="24"/>
          <w:szCs w:val="24"/>
        </w:rPr>
      </w:pPr>
      <w:r w:rsidRPr="00F66134">
        <w:rPr>
          <w:rFonts w:ascii="Times New Roman" w:hAnsi="Times New Roman" w:cs="Times New Roman"/>
          <w:sz w:val="24"/>
          <w:szCs w:val="24"/>
        </w:rPr>
        <w:t xml:space="preserve">Океания: </w:t>
      </w:r>
      <w:r w:rsidR="00D7569D">
        <w:rPr>
          <w:rFonts w:ascii="Times New Roman" w:hAnsi="Times New Roman" w:cs="Times New Roman"/>
          <w:sz w:val="24"/>
          <w:szCs w:val="24"/>
        </w:rPr>
        <w:t>3</w:t>
      </w:r>
      <w:r w:rsidRPr="00F66134">
        <w:rPr>
          <w:rFonts w:ascii="Times New Roman" w:hAnsi="Times New Roman" w:cs="Times New Roman"/>
          <w:sz w:val="24"/>
          <w:szCs w:val="24"/>
        </w:rPr>
        <w:t xml:space="preserve"> страны</w:t>
      </w:r>
    </w:p>
    <w:p w:rsidR="00F66134" w:rsidRPr="00F66134" w:rsidRDefault="00F66134" w:rsidP="00C97373">
      <w:pPr>
        <w:jc w:val="both"/>
        <w:rPr>
          <w:rFonts w:ascii="Times New Roman" w:hAnsi="Times New Roman" w:cs="Times New Roman"/>
          <w:sz w:val="24"/>
          <w:szCs w:val="24"/>
        </w:rPr>
      </w:pPr>
      <w:r w:rsidRPr="00F66134">
        <w:rPr>
          <w:rFonts w:ascii="Times New Roman" w:hAnsi="Times New Roman" w:cs="Times New Roman"/>
          <w:sz w:val="24"/>
          <w:szCs w:val="24"/>
        </w:rPr>
        <w:t>Временные ряды</w:t>
      </w:r>
    </w:p>
    <w:p w:rsidR="00F66134" w:rsidRPr="00F66134" w:rsidRDefault="00F66134" w:rsidP="00C97373">
      <w:pPr>
        <w:jc w:val="both"/>
        <w:rPr>
          <w:rFonts w:ascii="Times New Roman" w:hAnsi="Times New Roman" w:cs="Times New Roman"/>
          <w:sz w:val="24"/>
          <w:szCs w:val="24"/>
        </w:rPr>
      </w:pPr>
      <w:r w:rsidRPr="00F66134">
        <w:rPr>
          <w:rFonts w:ascii="Times New Roman" w:hAnsi="Times New Roman" w:cs="Times New Roman"/>
          <w:sz w:val="24"/>
          <w:szCs w:val="24"/>
        </w:rPr>
        <w:t>С 2000 по 201</w:t>
      </w:r>
      <w:r w:rsidR="00D7569D">
        <w:rPr>
          <w:rFonts w:ascii="Times New Roman" w:hAnsi="Times New Roman" w:cs="Times New Roman"/>
          <w:sz w:val="24"/>
          <w:szCs w:val="24"/>
        </w:rPr>
        <w:t>7</w:t>
      </w:r>
    </w:p>
    <w:p w:rsidR="00F66134" w:rsidRPr="00F66134" w:rsidRDefault="00F66134" w:rsidP="00C97373">
      <w:pPr>
        <w:jc w:val="both"/>
        <w:rPr>
          <w:rFonts w:ascii="Times New Roman" w:hAnsi="Times New Roman" w:cs="Times New Roman"/>
          <w:b/>
          <w:sz w:val="24"/>
          <w:szCs w:val="24"/>
        </w:rPr>
      </w:pPr>
      <w:r w:rsidRPr="00F66134">
        <w:rPr>
          <w:rFonts w:ascii="Times New Roman" w:hAnsi="Times New Roman" w:cs="Times New Roman"/>
          <w:b/>
          <w:sz w:val="24"/>
          <w:szCs w:val="24"/>
        </w:rPr>
        <w:t>Календарь</w:t>
      </w:r>
    </w:p>
    <w:p w:rsidR="00F66134" w:rsidRPr="00F66134" w:rsidRDefault="00F66134" w:rsidP="00C97373">
      <w:pPr>
        <w:jc w:val="both"/>
        <w:rPr>
          <w:rFonts w:ascii="Times New Roman" w:hAnsi="Times New Roman" w:cs="Times New Roman"/>
          <w:sz w:val="24"/>
          <w:szCs w:val="24"/>
        </w:rPr>
      </w:pPr>
      <w:r w:rsidRPr="00F66134">
        <w:rPr>
          <w:rFonts w:ascii="Times New Roman" w:hAnsi="Times New Roman" w:cs="Times New Roman"/>
          <w:sz w:val="24"/>
          <w:szCs w:val="24"/>
        </w:rPr>
        <w:t>Сбор данных:</w:t>
      </w:r>
    </w:p>
    <w:p w:rsidR="00F66134" w:rsidRPr="00F66134" w:rsidRDefault="00F66134" w:rsidP="00C97373">
      <w:pPr>
        <w:jc w:val="both"/>
        <w:rPr>
          <w:rFonts w:ascii="Times New Roman" w:hAnsi="Times New Roman" w:cs="Times New Roman"/>
          <w:sz w:val="24"/>
          <w:szCs w:val="24"/>
        </w:rPr>
      </w:pPr>
      <w:r w:rsidRPr="00F66134">
        <w:rPr>
          <w:rFonts w:ascii="Times New Roman" w:hAnsi="Times New Roman" w:cs="Times New Roman"/>
          <w:sz w:val="24"/>
          <w:szCs w:val="24"/>
        </w:rPr>
        <w:t>Как только национальные данные об использовании времени становятся доступными, они сразу добавляются в базу данных Статистического отдела ООН</w:t>
      </w:r>
    </w:p>
    <w:p w:rsidR="00F66134" w:rsidRPr="00F66134" w:rsidRDefault="00F66134" w:rsidP="00C97373">
      <w:pPr>
        <w:jc w:val="both"/>
        <w:rPr>
          <w:rFonts w:ascii="Times New Roman" w:hAnsi="Times New Roman" w:cs="Times New Roman"/>
          <w:sz w:val="24"/>
          <w:szCs w:val="24"/>
        </w:rPr>
      </w:pPr>
      <w:r w:rsidRPr="00F66134">
        <w:rPr>
          <w:rFonts w:ascii="Times New Roman" w:hAnsi="Times New Roman" w:cs="Times New Roman"/>
          <w:sz w:val="24"/>
          <w:szCs w:val="24"/>
        </w:rPr>
        <w:t>Выпуск данных:</w:t>
      </w:r>
    </w:p>
    <w:p w:rsidR="00F66134" w:rsidRPr="00F66134" w:rsidRDefault="00D7569D" w:rsidP="00C97373">
      <w:pPr>
        <w:jc w:val="both"/>
        <w:rPr>
          <w:rFonts w:ascii="Times New Roman" w:hAnsi="Times New Roman" w:cs="Times New Roman"/>
          <w:sz w:val="24"/>
          <w:szCs w:val="24"/>
        </w:rPr>
      </w:pPr>
      <w:r>
        <w:rPr>
          <w:rFonts w:ascii="Times New Roman" w:hAnsi="Times New Roman" w:cs="Times New Roman"/>
          <w:sz w:val="24"/>
          <w:szCs w:val="24"/>
        </w:rPr>
        <w:t>Июнь</w:t>
      </w:r>
      <w:r w:rsidR="00F66134" w:rsidRPr="00F66134">
        <w:rPr>
          <w:rFonts w:ascii="Times New Roman" w:hAnsi="Times New Roman" w:cs="Times New Roman"/>
          <w:sz w:val="24"/>
          <w:szCs w:val="24"/>
        </w:rPr>
        <w:t xml:space="preserve"> 201</w:t>
      </w:r>
      <w:r>
        <w:rPr>
          <w:rFonts w:ascii="Times New Roman" w:hAnsi="Times New Roman" w:cs="Times New Roman"/>
          <w:sz w:val="24"/>
          <w:szCs w:val="24"/>
        </w:rPr>
        <w:t>9</w:t>
      </w:r>
    </w:p>
    <w:p w:rsidR="00F66134" w:rsidRPr="00F66134" w:rsidRDefault="00F66134" w:rsidP="00C97373">
      <w:pPr>
        <w:jc w:val="both"/>
        <w:rPr>
          <w:rFonts w:ascii="Times New Roman" w:hAnsi="Times New Roman" w:cs="Times New Roman"/>
          <w:b/>
          <w:sz w:val="24"/>
          <w:szCs w:val="24"/>
        </w:rPr>
      </w:pPr>
      <w:r w:rsidRPr="00F66134">
        <w:rPr>
          <w:rFonts w:ascii="Times New Roman" w:hAnsi="Times New Roman" w:cs="Times New Roman"/>
          <w:b/>
          <w:sz w:val="24"/>
          <w:szCs w:val="24"/>
        </w:rPr>
        <w:t>Поставщики данных</w:t>
      </w:r>
    </w:p>
    <w:p w:rsidR="00F66134" w:rsidRPr="00F66134" w:rsidRDefault="00F66134" w:rsidP="00C97373">
      <w:pPr>
        <w:jc w:val="both"/>
        <w:rPr>
          <w:rFonts w:ascii="Times New Roman" w:hAnsi="Times New Roman" w:cs="Times New Roman"/>
          <w:sz w:val="24"/>
          <w:szCs w:val="24"/>
        </w:rPr>
      </w:pPr>
      <w:r w:rsidRPr="00F66134">
        <w:rPr>
          <w:rFonts w:ascii="Times New Roman" w:hAnsi="Times New Roman" w:cs="Times New Roman"/>
          <w:sz w:val="24"/>
          <w:szCs w:val="24"/>
        </w:rPr>
        <w:t>Национальные статистические агентства</w:t>
      </w:r>
    </w:p>
    <w:p w:rsidR="00F66134" w:rsidRPr="00F66134" w:rsidRDefault="00F66134" w:rsidP="00C97373">
      <w:pPr>
        <w:jc w:val="both"/>
        <w:rPr>
          <w:rFonts w:ascii="Times New Roman" w:hAnsi="Times New Roman" w:cs="Times New Roman"/>
          <w:b/>
          <w:sz w:val="24"/>
          <w:szCs w:val="24"/>
        </w:rPr>
      </w:pPr>
      <w:r w:rsidRPr="00F66134">
        <w:rPr>
          <w:rFonts w:ascii="Times New Roman" w:hAnsi="Times New Roman" w:cs="Times New Roman"/>
          <w:b/>
          <w:sz w:val="24"/>
          <w:szCs w:val="24"/>
        </w:rPr>
        <w:t>Составители данных</w:t>
      </w:r>
    </w:p>
    <w:p w:rsidR="00F66134" w:rsidRDefault="00F66134" w:rsidP="00C97373">
      <w:pPr>
        <w:jc w:val="both"/>
        <w:rPr>
          <w:rFonts w:ascii="Times New Roman" w:hAnsi="Times New Roman" w:cs="Times New Roman"/>
          <w:sz w:val="24"/>
          <w:szCs w:val="24"/>
        </w:rPr>
      </w:pPr>
      <w:r w:rsidRPr="00F66134">
        <w:rPr>
          <w:rFonts w:ascii="Times New Roman" w:hAnsi="Times New Roman" w:cs="Times New Roman"/>
          <w:sz w:val="24"/>
          <w:szCs w:val="24"/>
        </w:rPr>
        <w:t xml:space="preserve">Статистический Отдел Организации Объединенных Наций </w:t>
      </w:r>
    </w:p>
    <w:p w:rsidR="00F66134" w:rsidRPr="00F66134" w:rsidRDefault="00F66134" w:rsidP="00C97373">
      <w:pPr>
        <w:jc w:val="both"/>
        <w:rPr>
          <w:rFonts w:ascii="Times New Roman" w:hAnsi="Times New Roman" w:cs="Times New Roman"/>
          <w:b/>
          <w:sz w:val="24"/>
          <w:szCs w:val="24"/>
        </w:rPr>
      </w:pPr>
      <w:r w:rsidRPr="00F66134">
        <w:rPr>
          <w:rFonts w:ascii="Times New Roman" w:hAnsi="Times New Roman" w:cs="Times New Roman"/>
          <w:b/>
          <w:sz w:val="24"/>
          <w:szCs w:val="24"/>
        </w:rPr>
        <w:t>Ссылки</w:t>
      </w:r>
    </w:p>
    <w:p w:rsidR="00F66134" w:rsidRPr="00F66134" w:rsidRDefault="00F66134" w:rsidP="00C97373">
      <w:pPr>
        <w:jc w:val="both"/>
        <w:rPr>
          <w:rFonts w:ascii="Times New Roman" w:hAnsi="Times New Roman" w:cs="Times New Roman"/>
          <w:sz w:val="24"/>
          <w:szCs w:val="24"/>
        </w:rPr>
      </w:pPr>
      <w:r w:rsidRPr="00F66134">
        <w:rPr>
          <w:rFonts w:ascii="Times New Roman" w:hAnsi="Times New Roman" w:cs="Times New Roman"/>
          <w:sz w:val="24"/>
          <w:szCs w:val="24"/>
        </w:rPr>
        <w:t>URL:</w:t>
      </w:r>
    </w:p>
    <w:p w:rsidR="00F66134" w:rsidRPr="00F66134" w:rsidRDefault="005773C3" w:rsidP="00C97373">
      <w:pPr>
        <w:jc w:val="both"/>
        <w:rPr>
          <w:rFonts w:ascii="Times New Roman" w:hAnsi="Times New Roman" w:cs="Times New Roman"/>
          <w:sz w:val="24"/>
          <w:szCs w:val="24"/>
        </w:rPr>
      </w:pPr>
      <w:hyperlink r:id="rId10" w:history="1">
        <w:r w:rsidR="00F66134" w:rsidRPr="006E4C78">
          <w:rPr>
            <w:rStyle w:val="a4"/>
            <w:rFonts w:ascii="Times New Roman" w:hAnsi="Times New Roman" w:cs="Times New Roman"/>
            <w:sz w:val="24"/>
            <w:szCs w:val="24"/>
          </w:rPr>
          <w:t>http://unstats.un.org/unsd/gender/default.html</w:t>
        </w:r>
      </w:hyperlink>
      <w:r w:rsidR="00F66134">
        <w:rPr>
          <w:rFonts w:ascii="Times New Roman" w:hAnsi="Times New Roman" w:cs="Times New Roman"/>
          <w:sz w:val="24"/>
          <w:szCs w:val="24"/>
        </w:rPr>
        <w:t xml:space="preserve"> </w:t>
      </w:r>
      <w:r w:rsidR="00F66134" w:rsidRPr="00F66134">
        <w:rPr>
          <w:rFonts w:ascii="Times New Roman" w:hAnsi="Times New Roman" w:cs="Times New Roman"/>
          <w:sz w:val="24"/>
          <w:szCs w:val="24"/>
        </w:rPr>
        <w:t xml:space="preserve"> </w:t>
      </w:r>
      <w:r w:rsidR="00F66134">
        <w:rPr>
          <w:rFonts w:ascii="Times New Roman" w:hAnsi="Times New Roman" w:cs="Times New Roman"/>
          <w:sz w:val="24"/>
          <w:szCs w:val="24"/>
        </w:rPr>
        <w:t xml:space="preserve"> </w:t>
      </w:r>
    </w:p>
    <w:p w:rsidR="00F66134" w:rsidRPr="00F66134" w:rsidRDefault="00F66134" w:rsidP="00C97373">
      <w:pPr>
        <w:jc w:val="both"/>
        <w:rPr>
          <w:rFonts w:ascii="Times New Roman" w:hAnsi="Times New Roman" w:cs="Times New Roman"/>
          <w:sz w:val="24"/>
          <w:szCs w:val="24"/>
          <w:lang w:val="en-US"/>
        </w:rPr>
      </w:pPr>
      <w:bookmarkStart w:id="2" w:name="_GoBack"/>
      <w:bookmarkEnd w:id="2"/>
      <w:r w:rsidRPr="00F66134">
        <w:rPr>
          <w:rFonts w:ascii="Times New Roman" w:hAnsi="Times New Roman" w:cs="Times New Roman"/>
          <w:sz w:val="24"/>
          <w:szCs w:val="24"/>
        </w:rPr>
        <w:t>Ссылки</w:t>
      </w:r>
      <w:r w:rsidRPr="00F66134">
        <w:rPr>
          <w:rFonts w:ascii="Times New Roman" w:hAnsi="Times New Roman" w:cs="Times New Roman"/>
          <w:sz w:val="24"/>
          <w:szCs w:val="24"/>
          <w:lang w:val="en-US"/>
        </w:rPr>
        <w:t>:</w:t>
      </w:r>
    </w:p>
    <w:p w:rsidR="00913FBB" w:rsidRPr="00913FBB" w:rsidRDefault="00913FBB" w:rsidP="00913FBB">
      <w:pPr>
        <w:pStyle w:val="a3"/>
        <w:numPr>
          <w:ilvl w:val="0"/>
          <w:numId w:val="8"/>
        </w:numPr>
        <w:tabs>
          <w:tab w:val="left" w:pos="3900"/>
        </w:tabs>
        <w:spacing w:after="160" w:line="259" w:lineRule="auto"/>
        <w:jc w:val="both"/>
        <w:rPr>
          <w:rFonts w:ascii="Times New Roman" w:hAnsi="Times New Roman" w:cs="Times New Roman"/>
          <w:sz w:val="24"/>
          <w:szCs w:val="24"/>
        </w:rPr>
      </w:pPr>
      <w:r w:rsidRPr="00913FBB">
        <w:rPr>
          <w:rFonts w:ascii="Times New Roman" w:hAnsi="Times New Roman" w:cs="Times New Roman"/>
          <w:sz w:val="24"/>
          <w:szCs w:val="24"/>
        </w:rPr>
        <w:lastRenderedPageBreak/>
        <w:t>Руководство по составлению статистики использования времени: измерение оплачиваемой и неоплачиваемой работы</w:t>
      </w:r>
    </w:p>
    <w:p w:rsidR="00F66134" w:rsidRPr="00913FBB" w:rsidRDefault="00F66134" w:rsidP="00913FBB">
      <w:pPr>
        <w:pStyle w:val="a3"/>
        <w:jc w:val="both"/>
        <w:rPr>
          <w:rFonts w:ascii="Times New Roman" w:hAnsi="Times New Roman" w:cs="Times New Roman"/>
          <w:sz w:val="24"/>
          <w:szCs w:val="24"/>
        </w:rPr>
      </w:pPr>
      <w:r w:rsidRPr="00913FBB">
        <w:rPr>
          <w:rFonts w:ascii="Times New Roman" w:hAnsi="Times New Roman" w:cs="Times New Roman"/>
          <w:sz w:val="24"/>
          <w:szCs w:val="24"/>
        </w:rPr>
        <w:t>(</w:t>
      </w:r>
      <w:hyperlink r:id="rId11" w:history="1">
        <w:r w:rsidRPr="00913FBB">
          <w:rPr>
            <w:rStyle w:val="a4"/>
            <w:rFonts w:ascii="Times New Roman" w:hAnsi="Times New Roman" w:cs="Times New Roman"/>
            <w:sz w:val="24"/>
            <w:szCs w:val="24"/>
            <w:lang w:val="en-US"/>
          </w:rPr>
          <w:t>https</w:t>
        </w:r>
        <w:r w:rsidRPr="00913FBB">
          <w:rPr>
            <w:rStyle w:val="a4"/>
            <w:rFonts w:ascii="Times New Roman" w:hAnsi="Times New Roman" w:cs="Times New Roman"/>
            <w:sz w:val="24"/>
            <w:szCs w:val="24"/>
          </w:rPr>
          <w:t>://</w:t>
        </w:r>
        <w:proofErr w:type="spellStart"/>
        <w:r w:rsidRPr="00913FBB">
          <w:rPr>
            <w:rStyle w:val="a4"/>
            <w:rFonts w:ascii="Times New Roman" w:hAnsi="Times New Roman" w:cs="Times New Roman"/>
            <w:sz w:val="24"/>
            <w:szCs w:val="24"/>
            <w:lang w:val="en-US"/>
          </w:rPr>
          <w:t>unstats</w:t>
        </w:r>
        <w:proofErr w:type="spellEnd"/>
        <w:r w:rsidRPr="00913FBB">
          <w:rPr>
            <w:rStyle w:val="a4"/>
            <w:rFonts w:ascii="Times New Roman" w:hAnsi="Times New Roman" w:cs="Times New Roman"/>
            <w:sz w:val="24"/>
            <w:szCs w:val="24"/>
          </w:rPr>
          <w:t>.</w:t>
        </w:r>
        <w:r w:rsidRPr="00913FBB">
          <w:rPr>
            <w:rStyle w:val="a4"/>
            <w:rFonts w:ascii="Times New Roman" w:hAnsi="Times New Roman" w:cs="Times New Roman"/>
            <w:sz w:val="24"/>
            <w:szCs w:val="24"/>
            <w:lang w:val="en-US"/>
          </w:rPr>
          <w:t>un</w:t>
        </w:r>
        <w:r w:rsidRPr="00913FBB">
          <w:rPr>
            <w:rStyle w:val="a4"/>
            <w:rFonts w:ascii="Times New Roman" w:hAnsi="Times New Roman" w:cs="Times New Roman"/>
            <w:sz w:val="24"/>
            <w:szCs w:val="24"/>
          </w:rPr>
          <w:t>.</w:t>
        </w:r>
        <w:r w:rsidRPr="00913FBB">
          <w:rPr>
            <w:rStyle w:val="a4"/>
            <w:rFonts w:ascii="Times New Roman" w:hAnsi="Times New Roman" w:cs="Times New Roman"/>
            <w:sz w:val="24"/>
            <w:szCs w:val="24"/>
            <w:lang w:val="en-US"/>
          </w:rPr>
          <w:t>org</w:t>
        </w:r>
        <w:r w:rsidRPr="00913FBB">
          <w:rPr>
            <w:rStyle w:val="a4"/>
            <w:rFonts w:ascii="Times New Roman" w:hAnsi="Times New Roman" w:cs="Times New Roman"/>
            <w:sz w:val="24"/>
            <w:szCs w:val="24"/>
          </w:rPr>
          <w:t>/</w:t>
        </w:r>
        <w:proofErr w:type="spellStart"/>
        <w:r w:rsidRPr="00913FBB">
          <w:rPr>
            <w:rStyle w:val="a4"/>
            <w:rFonts w:ascii="Times New Roman" w:hAnsi="Times New Roman" w:cs="Times New Roman"/>
            <w:sz w:val="24"/>
            <w:szCs w:val="24"/>
            <w:lang w:val="en-US"/>
          </w:rPr>
          <w:t>unsd</w:t>
        </w:r>
        <w:proofErr w:type="spellEnd"/>
        <w:r w:rsidRPr="00913FBB">
          <w:rPr>
            <w:rStyle w:val="a4"/>
            <w:rFonts w:ascii="Times New Roman" w:hAnsi="Times New Roman" w:cs="Times New Roman"/>
            <w:sz w:val="24"/>
            <w:szCs w:val="24"/>
          </w:rPr>
          <w:t>/</w:t>
        </w:r>
        <w:r w:rsidRPr="00913FBB">
          <w:rPr>
            <w:rStyle w:val="a4"/>
            <w:rFonts w:ascii="Times New Roman" w:hAnsi="Times New Roman" w:cs="Times New Roman"/>
            <w:sz w:val="24"/>
            <w:szCs w:val="24"/>
            <w:lang w:val="en-US"/>
          </w:rPr>
          <w:t>publication</w:t>
        </w:r>
        <w:r w:rsidRPr="00913FBB">
          <w:rPr>
            <w:rStyle w:val="a4"/>
            <w:rFonts w:ascii="Times New Roman" w:hAnsi="Times New Roman" w:cs="Times New Roman"/>
            <w:sz w:val="24"/>
            <w:szCs w:val="24"/>
          </w:rPr>
          <w:t>/</w:t>
        </w:r>
        <w:proofErr w:type="spellStart"/>
        <w:r w:rsidRPr="00913FBB">
          <w:rPr>
            <w:rStyle w:val="a4"/>
            <w:rFonts w:ascii="Times New Roman" w:hAnsi="Times New Roman" w:cs="Times New Roman"/>
            <w:sz w:val="24"/>
            <w:szCs w:val="24"/>
            <w:lang w:val="en-US"/>
          </w:rPr>
          <w:t>SeriesF</w:t>
        </w:r>
        <w:proofErr w:type="spellEnd"/>
        <w:r w:rsidRPr="00913FBB">
          <w:rPr>
            <w:rStyle w:val="a4"/>
            <w:rFonts w:ascii="Times New Roman" w:hAnsi="Times New Roman" w:cs="Times New Roman"/>
            <w:sz w:val="24"/>
            <w:szCs w:val="24"/>
          </w:rPr>
          <w:t>/</w:t>
        </w:r>
        <w:proofErr w:type="spellStart"/>
        <w:r w:rsidRPr="00913FBB">
          <w:rPr>
            <w:rStyle w:val="a4"/>
            <w:rFonts w:ascii="Times New Roman" w:hAnsi="Times New Roman" w:cs="Times New Roman"/>
            <w:sz w:val="24"/>
            <w:szCs w:val="24"/>
            <w:lang w:val="en-US"/>
          </w:rPr>
          <w:t>SeriesF</w:t>
        </w:r>
        <w:proofErr w:type="spellEnd"/>
        <w:r w:rsidRPr="00913FBB">
          <w:rPr>
            <w:rStyle w:val="a4"/>
            <w:rFonts w:ascii="Times New Roman" w:hAnsi="Times New Roman" w:cs="Times New Roman"/>
            <w:sz w:val="24"/>
            <w:szCs w:val="24"/>
          </w:rPr>
          <w:t>_93</w:t>
        </w:r>
        <w:r w:rsidRPr="00913FBB">
          <w:rPr>
            <w:rStyle w:val="a4"/>
            <w:rFonts w:ascii="Times New Roman" w:hAnsi="Times New Roman" w:cs="Times New Roman"/>
            <w:sz w:val="24"/>
            <w:szCs w:val="24"/>
            <w:lang w:val="en-US"/>
          </w:rPr>
          <w:t>E</w:t>
        </w:r>
        <w:r w:rsidRPr="00913FBB">
          <w:rPr>
            <w:rStyle w:val="a4"/>
            <w:rFonts w:ascii="Times New Roman" w:hAnsi="Times New Roman" w:cs="Times New Roman"/>
            <w:sz w:val="24"/>
            <w:szCs w:val="24"/>
          </w:rPr>
          <w:t>.</w:t>
        </w:r>
        <w:proofErr w:type="spellStart"/>
        <w:r w:rsidRPr="00913FBB">
          <w:rPr>
            <w:rStyle w:val="a4"/>
            <w:rFonts w:ascii="Times New Roman" w:hAnsi="Times New Roman" w:cs="Times New Roman"/>
            <w:sz w:val="24"/>
            <w:szCs w:val="24"/>
            <w:lang w:val="en-US"/>
          </w:rPr>
          <w:t>pdf</w:t>
        </w:r>
        <w:proofErr w:type="spellEnd"/>
      </w:hyperlink>
      <w:r w:rsidRPr="00913FBB">
        <w:rPr>
          <w:rFonts w:ascii="Times New Roman" w:hAnsi="Times New Roman" w:cs="Times New Roman"/>
          <w:sz w:val="24"/>
          <w:szCs w:val="24"/>
        </w:rPr>
        <w:t xml:space="preserve">)  </w:t>
      </w:r>
    </w:p>
    <w:p w:rsidR="00F66134" w:rsidRPr="00913FBB" w:rsidRDefault="00913FBB" w:rsidP="00913FBB">
      <w:pPr>
        <w:pStyle w:val="a3"/>
        <w:numPr>
          <w:ilvl w:val="0"/>
          <w:numId w:val="8"/>
        </w:numPr>
        <w:tabs>
          <w:tab w:val="left" w:pos="3900"/>
        </w:tabs>
        <w:spacing w:after="160" w:line="259" w:lineRule="auto"/>
        <w:jc w:val="both"/>
        <w:rPr>
          <w:rFonts w:ascii="Times New Roman" w:hAnsi="Times New Roman" w:cs="Times New Roman"/>
          <w:sz w:val="24"/>
          <w:szCs w:val="24"/>
        </w:rPr>
      </w:pPr>
      <w:r w:rsidRPr="00913FBB">
        <w:rPr>
          <w:rFonts w:ascii="Times New Roman" w:hAnsi="Times New Roman" w:cs="Times New Roman"/>
          <w:sz w:val="24"/>
          <w:szCs w:val="24"/>
        </w:rPr>
        <w:t>Международная классификация видов деятельности для статистики использования времени 2016 (</w:t>
      </w:r>
      <w:r w:rsidRPr="00913FBB">
        <w:rPr>
          <w:rFonts w:ascii="Times New Roman" w:hAnsi="Times New Roman" w:cs="Times New Roman"/>
          <w:sz w:val="24"/>
          <w:szCs w:val="24"/>
          <w:lang w:val="en-US"/>
        </w:rPr>
        <w:t>ICATUS</w:t>
      </w:r>
      <w:r w:rsidRPr="00913FBB">
        <w:rPr>
          <w:rFonts w:ascii="Times New Roman" w:hAnsi="Times New Roman" w:cs="Times New Roman"/>
          <w:sz w:val="24"/>
          <w:szCs w:val="24"/>
        </w:rPr>
        <w:t xml:space="preserve"> 2016)</w:t>
      </w:r>
    </w:p>
    <w:p w:rsidR="00F66134" w:rsidRPr="00913FBB" w:rsidRDefault="00F66134" w:rsidP="00913FBB">
      <w:pPr>
        <w:pStyle w:val="a3"/>
        <w:jc w:val="both"/>
        <w:rPr>
          <w:rFonts w:ascii="Times New Roman" w:hAnsi="Times New Roman" w:cs="Times New Roman"/>
          <w:sz w:val="24"/>
          <w:szCs w:val="24"/>
        </w:rPr>
      </w:pPr>
      <w:r w:rsidRPr="00913FBB">
        <w:rPr>
          <w:rFonts w:ascii="Times New Roman" w:hAnsi="Times New Roman" w:cs="Times New Roman"/>
          <w:sz w:val="24"/>
          <w:szCs w:val="24"/>
        </w:rPr>
        <w:t>(</w:t>
      </w:r>
      <w:hyperlink r:id="rId12" w:history="1">
        <w:r w:rsidRPr="00913FBB">
          <w:rPr>
            <w:rStyle w:val="a4"/>
            <w:rFonts w:ascii="Times New Roman" w:hAnsi="Times New Roman" w:cs="Times New Roman"/>
            <w:sz w:val="24"/>
            <w:szCs w:val="24"/>
            <w:lang w:val="en-US"/>
          </w:rPr>
          <w:t>https</w:t>
        </w:r>
        <w:r w:rsidRPr="00913FBB">
          <w:rPr>
            <w:rStyle w:val="a4"/>
            <w:rFonts w:ascii="Times New Roman" w:hAnsi="Times New Roman" w:cs="Times New Roman"/>
            <w:sz w:val="24"/>
            <w:szCs w:val="24"/>
          </w:rPr>
          <w:t>://</w:t>
        </w:r>
        <w:proofErr w:type="spellStart"/>
        <w:r w:rsidRPr="00913FBB">
          <w:rPr>
            <w:rStyle w:val="a4"/>
            <w:rFonts w:ascii="Times New Roman" w:hAnsi="Times New Roman" w:cs="Times New Roman"/>
            <w:sz w:val="24"/>
            <w:szCs w:val="24"/>
            <w:lang w:val="en-US"/>
          </w:rPr>
          <w:t>unstats</w:t>
        </w:r>
        <w:proofErr w:type="spellEnd"/>
        <w:r w:rsidRPr="00913FBB">
          <w:rPr>
            <w:rStyle w:val="a4"/>
            <w:rFonts w:ascii="Times New Roman" w:hAnsi="Times New Roman" w:cs="Times New Roman"/>
            <w:sz w:val="24"/>
            <w:szCs w:val="24"/>
          </w:rPr>
          <w:t>.</w:t>
        </w:r>
        <w:r w:rsidRPr="00913FBB">
          <w:rPr>
            <w:rStyle w:val="a4"/>
            <w:rFonts w:ascii="Times New Roman" w:hAnsi="Times New Roman" w:cs="Times New Roman"/>
            <w:sz w:val="24"/>
            <w:szCs w:val="24"/>
            <w:lang w:val="en-US"/>
          </w:rPr>
          <w:t>un</w:t>
        </w:r>
        <w:r w:rsidRPr="00913FBB">
          <w:rPr>
            <w:rStyle w:val="a4"/>
            <w:rFonts w:ascii="Times New Roman" w:hAnsi="Times New Roman" w:cs="Times New Roman"/>
            <w:sz w:val="24"/>
            <w:szCs w:val="24"/>
          </w:rPr>
          <w:t>.</w:t>
        </w:r>
        <w:r w:rsidRPr="00913FBB">
          <w:rPr>
            <w:rStyle w:val="a4"/>
            <w:rFonts w:ascii="Times New Roman" w:hAnsi="Times New Roman" w:cs="Times New Roman"/>
            <w:sz w:val="24"/>
            <w:szCs w:val="24"/>
            <w:lang w:val="en-US"/>
          </w:rPr>
          <w:t>org</w:t>
        </w:r>
        <w:r w:rsidRPr="00913FBB">
          <w:rPr>
            <w:rStyle w:val="a4"/>
            <w:rFonts w:ascii="Times New Roman" w:hAnsi="Times New Roman" w:cs="Times New Roman"/>
            <w:sz w:val="24"/>
            <w:szCs w:val="24"/>
          </w:rPr>
          <w:t>/</w:t>
        </w:r>
        <w:proofErr w:type="spellStart"/>
        <w:r w:rsidRPr="00913FBB">
          <w:rPr>
            <w:rStyle w:val="a4"/>
            <w:rFonts w:ascii="Times New Roman" w:hAnsi="Times New Roman" w:cs="Times New Roman"/>
            <w:sz w:val="24"/>
            <w:szCs w:val="24"/>
            <w:lang w:val="en-US"/>
          </w:rPr>
          <w:t>unsd</w:t>
        </w:r>
        <w:proofErr w:type="spellEnd"/>
        <w:r w:rsidRPr="00913FBB">
          <w:rPr>
            <w:rStyle w:val="a4"/>
            <w:rFonts w:ascii="Times New Roman" w:hAnsi="Times New Roman" w:cs="Times New Roman"/>
            <w:sz w:val="24"/>
            <w:szCs w:val="24"/>
          </w:rPr>
          <w:t>/</w:t>
        </w:r>
        <w:r w:rsidRPr="00913FBB">
          <w:rPr>
            <w:rStyle w:val="a4"/>
            <w:rFonts w:ascii="Times New Roman" w:hAnsi="Times New Roman" w:cs="Times New Roman"/>
            <w:sz w:val="24"/>
            <w:szCs w:val="24"/>
            <w:lang w:val="en-US"/>
          </w:rPr>
          <w:t>demographic</w:t>
        </w:r>
        <w:r w:rsidRPr="00913FBB">
          <w:rPr>
            <w:rStyle w:val="a4"/>
            <w:rFonts w:ascii="Times New Roman" w:hAnsi="Times New Roman" w:cs="Times New Roman"/>
            <w:sz w:val="24"/>
            <w:szCs w:val="24"/>
          </w:rPr>
          <w:t>-</w:t>
        </w:r>
        <w:r w:rsidRPr="00913FBB">
          <w:rPr>
            <w:rStyle w:val="a4"/>
            <w:rFonts w:ascii="Times New Roman" w:hAnsi="Times New Roman" w:cs="Times New Roman"/>
            <w:sz w:val="24"/>
            <w:szCs w:val="24"/>
            <w:lang w:val="en-US"/>
          </w:rPr>
          <w:t>social</w:t>
        </w:r>
        <w:r w:rsidRPr="00913FBB">
          <w:rPr>
            <w:rStyle w:val="a4"/>
            <w:rFonts w:ascii="Times New Roman" w:hAnsi="Times New Roman" w:cs="Times New Roman"/>
            <w:sz w:val="24"/>
            <w:szCs w:val="24"/>
          </w:rPr>
          <w:t>/</w:t>
        </w:r>
        <w:r w:rsidRPr="00913FBB">
          <w:rPr>
            <w:rStyle w:val="a4"/>
            <w:rFonts w:ascii="Times New Roman" w:hAnsi="Times New Roman" w:cs="Times New Roman"/>
            <w:sz w:val="24"/>
            <w:szCs w:val="24"/>
            <w:lang w:val="en-US"/>
          </w:rPr>
          <w:t>time</w:t>
        </w:r>
        <w:r w:rsidRPr="00913FBB">
          <w:rPr>
            <w:rStyle w:val="a4"/>
            <w:rFonts w:ascii="Times New Roman" w:hAnsi="Times New Roman" w:cs="Times New Roman"/>
            <w:sz w:val="24"/>
            <w:szCs w:val="24"/>
          </w:rPr>
          <w:t>-</w:t>
        </w:r>
        <w:r w:rsidRPr="00913FBB">
          <w:rPr>
            <w:rStyle w:val="a4"/>
            <w:rFonts w:ascii="Times New Roman" w:hAnsi="Times New Roman" w:cs="Times New Roman"/>
            <w:sz w:val="24"/>
            <w:szCs w:val="24"/>
            <w:lang w:val="en-US"/>
          </w:rPr>
          <w:t>use</w:t>
        </w:r>
        <w:r w:rsidRPr="00913FBB">
          <w:rPr>
            <w:rStyle w:val="a4"/>
            <w:rFonts w:ascii="Times New Roman" w:hAnsi="Times New Roman" w:cs="Times New Roman"/>
            <w:sz w:val="24"/>
            <w:szCs w:val="24"/>
          </w:rPr>
          <w:t>/</w:t>
        </w:r>
        <w:proofErr w:type="spellStart"/>
        <w:r w:rsidRPr="00913FBB">
          <w:rPr>
            <w:rStyle w:val="a4"/>
            <w:rFonts w:ascii="Times New Roman" w:hAnsi="Times New Roman" w:cs="Times New Roman"/>
            <w:sz w:val="24"/>
            <w:szCs w:val="24"/>
            <w:lang w:val="en-US"/>
          </w:rPr>
          <w:t>icatus</w:t>
        </w:r>
        <w:proofErr w:type="spellEnd"/>
        <w:r w:rsidRPr="00913FBB">
          <w:rPr>
            <w:rStyle w:val="a4"/>
            <w:rFonts w:ascii="Times New Roman" w:hAnsi="Times New Roman" w:cs="Times New Roman"/>
            <w:sz w:val="24"/>
            <w:szCs w:val="24"/>
          </w:rPr>
          <w:t>-2016/</w:t>
        </w:r>
      </w:hyperlink>
      <w:r w:rsidRPr="00913FBB">
        <w:rPr>
          <w:rFonts w:ascii="Times New Roman" w:hAnsi="Times New Roman" w:cs="Times New Roman"/>
          <w:sz w:val="24"/>
          <w:szCs w:val="24"/>
        </w:rPr>
        <w:t xml:space="preserve">)  </w:t>
      </w:r>
    </w:p>
    <w:p w:rsidR="00F66134" w:rsidRPr="00913FBB" w:rsidRDefault="00913FBB" w:rsidP="00913FBB">
      <w:pPr>
        <w:pStyle w:val="a3"/>
        <w:numPr>
          <w:ilvl w:val="0"/>
          <w:numId w:val="8"/>
        </w:numPr>
        <w:jc w:val="both"/>
        <w:rPr>
          <w:rFonts w:ascii="Times New Roman" w:hAnsi="Times New Roman" w:cs="Times New Roman"/>
          <w:sz w:val="24"/>
          <w:szCs w:val="24"/>
        </w:rPr>
      </w:pPr>
      <w:r w:rsidRPr="00913FBB">
        <w:rPr>
          <w:rFonts w:ascii="Times New Roman" w:hAnsi="Times New Roman" w:cs="Times New Roman"/>
          <w:sz w:val="24"/>
          <w:szCs w:val="24"/>
        </w:rPr>
        <w:t xml:space="preserve">Минимальный набор гендерных показателей </w:t>
      </w:r>
      <w:r w:rsidR="00F66134" w:rsidRPr="00913FBB">
        <w:rPr>
          <w:rFonts w:ascii="Times New Roman" w:hAnsi="Times New Roman" w:cs="Times New Roman"/>
          <w:sz w:val="24"/>
          <w:szCs w:val="24"/>
        </w:rPr>
        <w:t>(</w:t>
      </w:r>
      <w:hyperlink r:id="rId13" w:history="1">
        <w:r w:rsidR="00F66134" w:rsidRPr="00913FBB">
          <w:rPr>
            <w:rStyle w:val="a4"/>
            <w:rFonts w:ascii="Times New Roman" w:hAnsi="Times New Roman" w:cs="Times New Roman"/>
            <w:sz w:val="24"/>
            <w:szCs w:val="24"/>
            <w:lang w:val="en-US"/>
          </w:rPr>
          <w:t>http</w:t>
        </w:r>
        <w:r w:rsidR="00F66134" w:rsidRPr="00913FBB">
          <w:rPr>
            <w:rStyle w:val="a4"/>
            <w:rFonts w:ascii="Times New Roman" w:hAnsi="Times New Roman" w:cs="Times New Roman"/>
            <w:sz w:val="24"/>
            <w:szCs w:val="24"/>
          </w:rPr>
          <w:t>://</w:t>
        </w:r>
        <w:proofErr w:type="spellStart"/>
        <w:r w:rsidR="00F66134" w:rsidRPr="00913FBB">
          <w:rPr>
            <w:rStyle w:val="a4"/>
            <w:rFonts w:ascii="Times New Roman" w:hAnsi="Times New Roman" w:cs="Times New Roman"/>
            <w:sz w:val="24"/>
            <w:szCs w:val="24"/>
            <w:lang w:val="en-US"/>
          </w:rPr>
          <w:t>genderstats</w:t>
        </w:r>
        <w:proofErr w:type="spellEnd"/>
        <w:r w:rsidR="00F66134" w:rsidRPr="00913FBB">
          <w:rPr>
            <w:rStyle w:val="a4"/>
            <w:rFonts w:ascii="Times New Roman" w:hAnsi="Times New Roman" w:cs="Times New Roman"/>
            <w:sz w:val="24"/>
            <w:szCs w:val="24"/>
          </w:rPr>
          <w:t>.</w:t>
        </w:r>
        <w:r w:rsidR="00F66134" w:rsidRPr="00913FBB">
          <w:rPr>
            <w:rStyle w:val="a4"/>
            <w:rFonts w:ascii="Times New Roman" w:hAnsi="Times New Roman" w:cs="Times New Roman"/>
            <w:sz w:val="24"/>
            <w:szCs w:val="24"/>
            <w:lang w:val="en-US"/>
          </w:rPr>
          <w:t>un</w:t>
        </w:r>
        <w:r w:rsidR="00F66134" w:rsidRPr="00913FBB">
          <w:rPr>
            <w:rStyle w:val="a4"/>
            <w:rFonts w:ascii="Times New Roman" w:hAnsi="Times New Roman" w:cs="Times New Roman"/>
            <w:sz w:val="24"/>
            <w:szCs w:val="24"/>
          </w:rPr>
          <w:t>.</w:t>
        </w:r>
        <w:r w:rsidR="00F66134" w:rsidRPr="00913FBB">
          <w:rPr>
            <w:rStyle w:val="a4"/>
            <w:rFonts w:ascii="Times New Roman" w:hAnsi="Times New Roman" w:cs="Times New Roman"/>
            <w:sz w:val="24"/>
            <w:szCs w:val="24"/>
            <w:lang w:val="en-US"/>
          </w:rPr>
          <w:t>org</w:t>
        </w:r>
      </w:hyperlink>
      <w:r w:rsidR="00F66134" w:rsidRPr="00913FBB">
        <w:rPr>
          <w:rFonts w:ascii="Times New Roman" w:hAnsi="Times New Roman" w:cs="Times New Roman"/>
          <w:sz w:val="24"/>
          <w:szCs w:val="24"/>
        </w:rPr>
        <w:t xml:space="preserve">)  </w:t>
      </w:r>
    </w:p>
    <w:p w:rsidR="009E283A" w:rsidRPr="00913FBB" w:rsidRDefault="00913FBB" w:rsidP="00913FBB">
      <w:pPr>
        <w:pStyle w:val="a3"/>
        <w:numPr>
          <w:ilvl w:val="0"/>
          <w:numId w:val="8"/>
        </w:numPr>
        <w:jc w:val="both"/>
        <w:rPr>
          <w:rFonts w:ascii="Times New Roman" w:hAnsi="Times New Roman" w:cs="Times New Roman"/>
          <w:sz w:val="24"/>
          <w:szCs w:val="24"/>
        </w:rPr>
      </w:pPr>
      <w:r w:rsidRPr="00913FBB">
        <w:rPr>
          <w:rFonts w:ascii="Times New Roman" w:hAnsi="Times New Roman" w:cs="Times New Roman"/>
          <w:sz w:val="24"/>
          <w:szCs w:val="24"/>
        </w:rPr>
        <w:t xml:space="preserve">Портал данных и метаданных для показателей использования времени </w:t>
      </w:r>
      <w:r w:rsidR="00F66134" w:rsidRPr="00913FBB">
        <w:rPr>
          <w:rFonts w:ascii="Times New Roman" w:hAnsi="Times New Roman" w:cs="Times New Roman"/>
          <w:sz w:val="24"/>
          <w:szCs w:val="24"/>
        </w:rPr>
        <w:t>(</w:t>
      </w:r>
      <w:hyperlink r:id="rId14" w:history="1">
        <w:r w:rsidR="00F66134" w:rsidRPr="00913FBB">
          <w:rPr>
            <w:rStyle w:val="a4"/>
            <w:rFonts w:ascii="Times New Roman" w:hAnsi="Times New Roman" w:cs="Times New Roman"/>
            <w:sz w:val="24"/>
            <w:szCs w:val="24"/>
            <w:lang w:val="en-US"/>
          </w:rPr>
          <w:t>https</w:t>
        </w:r>
        <w:r w:rsidR="00F66134" w:rsidRPr="00913FBB">
          <w:rPr>
            <w:rStyle w:val="a4"/>
            <w:rFonts w:ascii="Times New Roman" w:hAnsi="Times New Roman" w:cs="Times New Roman"/>
            <w:sz w:val="24"/>
            <w:szCs w:val="24"/>
          </w:rPr>
          <w:t>://</w:t>
        </w:r>
        <w:proofErr w:type="spellStart"/>
        <w:r w:rsidR="00F66134" w:rsidRPr="00913FBB">
          <w:rPr>
            <w:rStyle w:val="a4"/>
            <w:rFonts w:ascii="Times New Roman" w:hAnsi="Times New Roman" w:cs="Times New Roman"/>
            <w:sz w:val="24"/>
            <w:szCs w:val="24"/>
            <w:lang w:val="en-US"/>
          </w:rPr>
          <w:t>unstats</w:t>
        </w:r>
        <w:proofErr w:type="spellEnd"/>
        <w:r w:rsidR="00F66134" w:rsidRPr="00913FBB">
          <w:rPr>
            <w:rStyle w:val="a4"/>
            <w:rFonts w:ascii="Times New Roman" w:hAnsi="Times New Roman" w:cs="Times New Roman"/>
            <w:sz w:val="24"/>
            <w:szCs w:val="24"/>
          </w:rPr>
          <w:t>.</w:t>
        </w:r>
        <w:r w:rsidR="00F66134" w:rsidRPr="00913FBB">
          <w:rPr>
            <w:rStyle w:val="a4"/>
            <w:rFonts w:ascii="Times New Roman" w:hAnsi="Times New Roman" w:cs="Times New Roman"/>
            <w:sz w:val="24"/>
            <w:szCs w:val="24"/>
            <w:lang w:val="en-US"/>
          </w:rPr>
          <w:t>un</w:t>
        </w:r>
        <w:r w:rsidR="00F66134" w:rsidRPr="00913FBB">
          <w:rPr>
            <w:rStyle w:val="a4"/>
            <w:rFonts w:ascii="Times New Roman" w:hAnsi="Times New Roman" w:cs="Times New Roman"/>
            <w:sz w:val="24"/>
            <w:szCs w:val="24"/>
          </w:rPr>
          <w:t>.</w:t>
        </w:r>
        <w:r w:rsidR="00F66134" w:rsidRPr="00913FBB">
          <w:rPr>
            <w:rStyle w:val="a4"/>
            <w:rFonts w:ascii="Times New Roman" w:hAnsi="Times New Roman" w:cs="Times New Roman"/>
            <w:sz w:val="24"/>
            <w:szCs w:val="24"/>
            <w:lang w:val="en-US"/>
          </w:rPr>
          <w:t>org</w:t>
        </w:r>
        <w:r w:rsidR="00F66134" w:rsidRPr="00913FBB">
          <w:rPr>
            <w:rStyle w:val="a4"/>
            <w:rFonts w:ascii="Times New Roman" w:hAnsi="Times New Roman" w:cs="Times New Roman"/>
            <w:sz w:val="24"/>
            <w:szCs w:val="24"/>
          </w:rPr>
          <w:t>/</w:t>
        </w:r>
        <w:proofErr w:type="spellStart"/>
        <w:r w:rsidR="00F66134" w:rsidRPr="00913FBB">
          <w:rPr>
            <w:rStyle w:val="a4"/>
            <w:rFonts w:ascii="Times New Roman" w:hAnsi="Times New Roman" w:cs="Times New Roman"/>
            <w:sz w:val="24"/>
            <w:szCs w:val="24"/>
            <w:lang w:val="en-US"/>
          </w:rPr>
          <w:t>unsd</w:t>
        </w:r>
        <w:proofErr w:type="spellEnd"/>
        <w:r w:rsidR="00F66134" w:rsidRPr="00913FBB">
          <w:rPr>
            <w:rStyle w:val="a4"/>
            <w:rFonts w:ascii="Times New Roman" w:hAnsi="Times New Roman" w:cs="Times New Roman"/>
            <w:sz w:val="24"/>
            <w:szCs w:val="24"/>
          </w:rPr>
          <w:t>/</w:t>
        </w:r>
        <w:r w:rsidR="00F66134" w:rsidRPr="00913FBB">
          <w:rPr>
            <w:rStyle w:val="a4"/>
            <w:rFonts w:ascii="Times New Roman" w:hAnsi="Times New Roman" w:cs="Times New Roman"/>
            <w:sz w:val="24"/>
            <w:szCs w:val="24"/>
            <w:lang w:val="en-US"/>
          </w:rPr>
          <w:t>gender</w:t>
        </w:r>
        <w:r w:rsidR="00F66134" w:rsidRPr="00913FBB">
          <w:rPr>
            <w:rStyle w:val="a4"/>
            <w:rFonts w:ascii="Times New Roman" w:hAnsi="Times New Roman" w:cs="Times New Roman"/>
            <w:sz w:val="24"/>
            <w:szCs w:val="24"/>
          </w:rPr>
          <w:t>/</w:t>
        </w:r>
        <w:proofErr w:type="spellStart"/>
        <w:r w:rsidR="00F66134" w:rsidRPr="00913FBB">
          <w:rPr>
            <w:rStyle w:val="a4"/>
            <w:rFonts w:ascii="Times New Roman" w:hAnsi="Times New Roman" w:cs="Times New Roman"/>
            <w:sz w:val="24"/>
            <w:szCs w:val="24"/>
            <w:lang w:val="en-US"/>
          </w:rPr>
          <w:t>timeuse</w:t>
        </w:r>
        <w:proofErr w:type="spellEnd"/>
        <w:r w:rsidR="00F66134" w:rsidRPr="00913FBB">
          <w:rPr>
            <w:rStyle w:val="a4"/>
            <w:rFonts w:ascii="Times New Roman" w:hAnsi="Times New Roman" w:cs="Times New Roman"/>
            <w:sz w:val="24"/>
            <w:szCs w:val="24"/>
          </w:rPr>
          <w:t>/</w:t>
        </w:r>
      </w:hyperlink>
      <w:r w:rsidR="00F66134" w:rsidRPr="00913FBB">
        <w:rPr>
          <w:rFonts w:ascii="Times New Roman" w:hAnsi="Times New Roman" w:cs="Times New Roman"/>
          <w:sz w:val="24"/>
          <w:szCs w:val="24"/>
        </w:rPr>
        <w:t xml:space="preserve">) </w:t>
      </w:r>
    </w:p>
    <w:sectPr w:rsidR="009E283A" w:rsidRPr="00913F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D2DD1"/>
    <w:multiLevelType w:val="hybridMultilevel"/>
    <w:tmpl w:val="EB2452D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2172F81"/>
    <w:multiLevelType w:val="multilevel"/>
    <w:tmpl w:val="4F1A07E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46FD1D6D"/>
    <w:multiLevelType w:val="hybridMultilevel"/>
    <w:tmpl w:val="43E621C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497FCC"/>
    <w:multiLevelType w:val="hybridMultilevel"/>
    <w:tmpl w:val="F9048F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422A0C"/>
    <w:multiLevelType w:val="multilevel"/>
    <w:tmpl w:val="5C422A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62C7862"/>
    <w:multiLevelType w:val="multilevel"/>
    <w:tmpl w:val="662C78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79EC2BBC"/>
    <w:multiLevelType w:val="hybridMultilevel"/>
    <w:tmpl w:val="5A74AC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A21ACE"/>
    <w:multiLevelType w:val="hybridMultilevel"/>
    <w:tmpl w:val="25EACE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4"/>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C0D"/>
    <w:rsid w:val="00074725"/>
    <w:rsid w:val="005773C3"/>
    <w:rsid w:val="007B50C9"/>
    <w:rsid w:val="007E6C0D"/>
    <w:rsid w:val="00913FBB"/>
    <w:rsid w:val="009E283A"/>
    <w:rsid w:val="009E44BB"/>
    <w:rsid w:val="00C10271"/>
    <w:rsid w:val="00C97373"/>
    <w:rsid w:val="00D7569D"/>
    <w:rsid w:val="00E77643"/>
    <w:rsid w:val="00F66134"/>
    <w:rsid w:val="00FF6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83A"/>
    <w:pPr>
      <w:ind w:left="720"/>
      <w:contextualSpacing/>
    </w:pPr>
  </w:style>
  <w:style w:type="character" w:styleId="a4">
    <w:name w:val="Hyperlink"/>
    <w:basedOn w:val="a0"/>
    <w:uiPriority w:val="99"/>
    <w:unhideWhenUsed/>
    <w:qFormat/>
    <w:rsid w:val="00F66134"/>
    <w:rPr>
      <w:color w:val="0000FF" w:themeColor="hyperlink"/>
      <w:u w:val="single"/>
    </w:rPr>
  </w:style>
  <w:style w:type="character" w:customStyle="1" w:styleId="fontstyle01">
    <w:name w:val="fontstyle01"/>
    <w:basedOn w:val="a0"/>
    <w:rsid w:val="00074725"/>
    <w:rPr>
      <w:rFonts w:ascii="Calibri" w:hAnsi="Calibri" w:cs="Calibri" w:hint="default"/>
      <w:color w:val="4A4A4A"/>
      <w:sz w:val="22"/>
      <w:szCs w:val="22"/>
    </w:rPr>
  </w:style>
  <w:style w:type="character" w:styleId="a5">
    <w:name w:val="Placeholder Text"/>
    <w:basedOn w:val="a0"/>
    <w:uiPriority w:val="99"/>
    <w:semiHidden/>
    <w:rsid w:val="00FF653C"/>
    <w:rPr>
      <w:color w:val="808080"/>
    </w:rPr>
  </w:style>
  <w:style w:type="paragraph" w:styleId="a6">
    <w:name w:val="Balloon Text"/>
    <w:basedOn w:val="a"/>
    <w:link w:val="a7"/>
    <w:uiPriority w:val="99"/>
    <w:semiHidden/>
    <w:unhideWhenUsed/>
    <w:rsid w:val="00FF65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F6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83A"/>
    <w:pPr>
      <w:ind w:left="720"/>
      <w:contextualSpacing/>
    </w:pPr>
  </w:style>
  <w:style w:type="character" w:styleId="a4">
    <w:name w:val="Hyperlink"/>
    <w:basedOn w:val="a0"/>
    <w:uiPriority w:val="99"/>
    <w:unhideWhenUsed/>
    <w:qFormat/>
    <w:rsid w:val="00F66134"/>
    <w:rPr>
      <w:color w:val="0000FF" w:themeColor="hyperlink"/>
      <w:u w:val="single"/>
    </w:rPr>
  </w:style>
  <w:style w:type="character" w:customStyle="1" w:styleId="fontstyle01">
    <w:name w:val="fontstyle01"/>
    <w:basedOn w:val="a0"/>
    <w:rsid w:val="00074725"/>
    <w:rPr>
      <w:rFonts w:ascii="Calibri" w:hAnsi="Calibri" w:cs="Calibri" w:hint="default"/>
      <w:color w:val="4A4A4A"/>
      <w:sz w:val="22"/>
      <w:szCs w:val="22"/>
    </w:rPr>
  </w:style>
  <w:style w:type="character" w:styleId="a5">
    <w:name w:val="Placeholder Text"/>
    <w:basedOn w:val="a0"/>
    <w:uiPriority w:val="99"/>
    <w:semiHidden/>
    <w:rsid w:val="00FF653C"/>
    <w:rPr>
      <w:color w:val="808080"/>
    </w:rPr>
  </w:style>
  <w:style w:type="paragraph" w:styleId="a6">
    <w:name w:val="Balloon Text"/>
    <w:basedOn w:val="a"/>
    <w:link w:val="a7"/>
    <w:uiPriority w:val="99"/>
    <w:semiHidden/>
    <w:unhideWhenUsed/>
    <w:rsid w:val="00FF65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F6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stats.un.org/unsd/nationalaccount/sna2008.asp" TargetMode="External"/><Relationship Id="rId13" Type="http://schemas.openxmlformats.org/officeDocument/2006/relationships/hyperlink" Target="http://genderstats.un.org" TargetMode="External"/><Relationship Id="rId3" Type="http://schemas.microsoft.com/office/2007/relationships/stylesWithEffects" Target="stylesWithEffects.xml"/><Relationship Id="rId7" Type="http://schemas.openxmlformats.org/officeDocument/2006/relationships/hyperlink" Target="https://unstats.un.org/unsd/publication/SeriesF/SeriesF_93E.pdf" TargetMode="External"/><Relationship Id="rId12" Type="http://schemas.openxmlformats.org/officeDocument/2006/relationships/hyperlink" Target="https://unstats.un.org/unsd/demographic-social/time-use/icatus-201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nstats.un.org/unsd/demographic-social/time-use/icatus-2016/" TargetMode="External"/><Relationship Id="rId11" Type="http://schemas.openxmlformats.org/officeDocument/2006/relationships/hyperlink" Target="https://unstats.un.org/unsd/publication/SeriesF/SeriesF_93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unstats.un.org/unsd/gender/default.html" TargetMode="External"/><Relationship Id="rId4" Type="http://schemas.openxmlformats.org/officeDocument/2006/relationships/settings" Target="settings.xml"/><Relationship Id="rId9" Type="http://schemas.openxmlformats.org/officeDocument/2006/relationships/hyperlink" Target="http://www.ilo.org/global/statistics-and-databases/standards-and-guidelines/resolutions-adoptedby-international-conferences-of-labour%20statisticians/WCMS_230304/lang--en/index.htm" TargetMode="External"/><Relationship Id="rId14" Type="http://schemas.openxmlformats.org/officeDocument/2006/relationships/hyperlink" Target="https://unstats.un.org/unsd/gender/timeus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2470</Words>
  <Characters>14080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Ксения Сергеевна</dc:creator>
  <cp:lastModifiedBy>БойкоТатьяна Евгеньевна</cp:lastModifiedBy>
  <cp:revision>2</cp:revision>
  <dcterms:created xsi:type="dcterms:W3CDTF">2018-12-07T09:51:00Z</dcterms:created>
  <dcterms:modified xsi:type="dcterms:W3CDTF">2018-12-07T09:51:00Z</dcterms:modified>
</cp:coreProperties>
</file>