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36" w:rsidRPr="00010752" w:rsidRDefault="00FF74DA" w:rsidP="004A0978">
      <w:pPr>
        <w:spacing w:before="100" w:beforeAutospacing="1" w:after="100" w:afterAutospacing="1"/>
        <w:rPr>
          <w:rFonts w:ascii="Times New Roman" w:hAnsi="Times New Roman" w:cs="Times New Roman"/>
          <w:b/>
          <w:sz w:val="24"/>
          <w:szCs w:val="24"/>
        </w:rPr>
      </w:pPr>
      <w:r w:rsidRPr="00010752">
        <w:rPr>
          <w:rFonts w:ascii="Times New Roman" w:hAnsi="Times New Roman" w:cs="Times New Roman"/>
          <w:b/>
          <w:sz w:val="24"/>
          <w:szCs w:val="24"/>
        </w:rPr>
        <w:t>Цель 5 Обеспечение гендерного равенства и расширение прав и возможностей всех женщин и девочек</w:t>
      </w:r>
    </w:p>
    <w:p w:rsidR="00FF74DA" w:rsidRPr="00010752" w:rsidRDefault="00590B6D" w:rsidP="004A0978">
      <w:pPr>
        <w:spacing w:before="100" w:beforeAutospacing="1" w:after="100" w:afterAutospacing="1"/>
        <w:rPr>
          <w:rFonts w:ascii="Times New Roman" w:hAnsi="Times New Roman" w:cs="Times New Roman"/>
          <w:b/>
          <w:sz w:val="24"/>
          <w:szCs w:val="24"/>
        </w:rPr>
      </w:pPr>
      <w:r w:rsidRPr="00010752">
        <w:rPr>
          <w:rFonts w:ascii="Times New Roman" w:hAnsi="Times New Roman" w:cs="Times New Roman"/>
          <w:b/>
          <w:sz w:val="24"/>
          <w:szCs w:val="24"/>
        </w:rPr>
        <w:t xml:space="preserve">Задача </w:t>
      </w:r>
      <w:r w:rsidR="00FF74DA" w:rsidRPr="00010752">
        <w:rPr>
          <w:rFonts w:ascii="Times New Roman" w:hAnsi="Times New Roman" w:cs="Times New Roman"/>
          <w:b/>
          <w:sz w:val="24"/>
          <w:szCs w:val="24"/>
        </w:rPr>
        <w:t>5.</w:t>
      </w:r>
      <w:r w:rsidR="00FF74DA" w:rsidRPr="00010752">
        <w:rPr>
          <w:rFonts w:ascii="Times New Roman" w:hAnsi="Times New Roman" w:cs="Times New Roman"/>
          <w:b/>
          <w:sz w:val="24"/>
          <w:szCs w:val="24"/>
          <w:lang w:val="en-US"/>
        </w:rPr>
        <w:t>a</w:t>
      </w:r>
      <w:proofErr w:type="gramStart"/>
      <w:r w:rsidR="00FF74DA" w:rsidRPr="00010752">
        <w:rPr>
          <w:rFonts w:ascii="Times New Roman" w:hAnsi="Times New Roman" w:cs="Times New Roman"/>
          <w:b/>
          <w:sz w:val="24"/>
          <w:szCs w:val="24"/>
        </w:rPr>
        <w:t xml:space="preserve"> П</w:t>
      </w:r>
      <w:proofErr w:type="gramEnd"/>
      <w:r w:rsidR="00FF74DA" w:rsidRPr="00010752">
        <w:rPr>
          <w:rFonts w:ascii="Times New Roman" w:hAnsi="Times New Roman" w:cs="Times New Roman"/>
          <w:b/>
          <w:sz w:val="24"/>
          <w:szCs w:val="24"/>
        </w:rPr>
        <w:t>ровести реформы в целях предоставления женщинам равных прав на экономические ресурсы, а также доступа к владению и распоряжению землей и другими формами собственности, финансовым услугам, наследуемому имуществу и природным ресурсам в соответствии с национальными законами</w:t>
      </w:r>
    </w:p>
    <w:p w:rsidR="00FF74DA" w:rsidRPr="00010752" w:rsidRDefault="00590B6D" w:rsidP="004A0978">
      <w:pPr>
        <w:spacing w:before="100" w:beforeAutospacing="1" w:after="100" w:afterAutospacing="1"/>
        <w:rPr>
          <w:rFonts w:ascii="Times New Roman" w:hAnsi="Times New Roman" w:cs="Times New Roman"/>
          <w:b/>
          <w:color w:val="0070C0"/>
          <w:sz w:val="24"/>
          <w:szCs w:val="24"/>
        </w:rPr>
      </w:pPr>
      <w:r w:rsidRPr="00010752">
        <w:rPr>
          <w:rFonts w:ascii="Times New Roman" w:hAnsi="Times New Roman" w:cs="Times New Roman"/>
          <w:b/>
          <w:color w:val="0070C0"/>
          <w:sz w:val="24"/>
          <w:szCs w:val="24"/>
        </w:rPr>
        <w:t xml:space="preserve">Показатель </w:t>
      </w:r>
      <w:r w:rsidR="00FF74DA" w:rsidRPr="00010752">
        <w:rPr>
          <w:rFonts w:ascii="Times New Roman" w:hAnsi="Times New Roman" w:cs="Times New Roman"/>
          <w:b/>
          <w:color w:val="0070C0"/>
          <w:sz w:val="24"/>
          <w:szCs w:val="24"/>
        </w:rPr>
        <w:t>5.</w:t>
      </w:r>
      <w:r w:rsidR="00FF74DA" w:rsidRPr="00010752">
        <w:rPr>
          <w:rFonts w:ascii="Times New Roman" w:hAnsi="Times New Roman" w:cs="Times New Roman"/>
          <w:b/>
          <w:color w:val="0070C0"/>
          <w:sz w:val="24"/>
          <w:szCs w:val="24"/>
          <w:lang w:val="en-US"/>
        </w:rPr>
        <w:t>a</w:t>
      </w:r>
      <w:r w:rsidR="00FF74DA" w:rsidRPr="00010752">
        <w:rPr>
          <w:rFonts w:ascii="Times New Roman" w:hAnsi="Times New Roman" w:cs="Times New Roman"/>
          <w:b/>
          <w:color w:val="0070C0"/>
          <w:sz w:val="24"/>
          <w:szCs w:val="24"/>
        </w:rPr>
        <w:t xml:space="preserve">.1 </w:t>
      </w:r>
      <w:r w:rsidR="00FF74DA" w:rsidRPr="00010752">
        <w:rPr>
          <w:rFonts w:ascii="Times New Roman" w:hAnsi="Times New Roman" w:cs="Times New Roman"/>
          <w:b/>
          <w:color w:val="0070C0"/>
          <w:sz w:val="24"/>
          <w:szCs w:val="24"/>
          <w:lang w:val="en-US"/>
        </w:rPr>
        <w:t>a</w:t>
      </w:r>
      <w:r w:rsidR="00FF74DA" w:rsidRPr="00010752">
        <w:rPr>
          <w:rFonts w:ascii="Times New Roman" w:hAnsi="Times New Roman" w:cs="Times New Roman"/>
          <w:b/>
          <w:color w:val="0070C0"/>
          <w:sz w:val="24"/>
          <w:szCs w:val="24"/>
        </w:rPr>
        <w:t xml:space="preserve">) 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w:t>
      </w:r>
      <w:r w:rsidR="00FF74DA" w:rsidRPr="00010752">
        <w:rPr>
          <w:rFonts w:ascii="Times New Roman" w:hAnsi="Times New Roman" w:cs="Times New Roman"/>
          <w:b/>
          <w:color w:val="0070C0"/>
          <w:sz w:val="24"/>
          <w:szCs w:val="24"/>
          <w:lang w:val="en-US"/>
        </w:rPr>
        <w:t>b</w:t>
      </w:r>
      <w:r w:rsidR="00FF74DA" w:rsidRPr="00010752">
        <w:rPr>
          <w:rFonts w:ascii="Times New Roman" w:hAnsi="Times New Roman" w:cs="Times New Roman"/>
          <w:b/>
          <w:color w:val="0070C0"/>
          <w:sz w:val="24"/>
          <w:szCs w:val="24"/>
        </w:rPr>
        <w:t>) доля женщин, владеющих сельскохозяйственной землей или являющихся носителями права владения ею, в разбивке по формам землевладения</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FF74DA" w:rsidRPr="00010752" w:rsidRDefault="00FF74DA"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Организаци</w:t>
      </w:r>
      <w:proofErr w:type="gramStart"/>
      <w:r w:rsidRPr="00010752">
        <w:rPr>
          <w:rFonts w:ascii="Times New Roman" w:hAnsi="Times New Roman" w:cs="Times New Roman"/>
          <w:b/>
          <w:sz w:val="24"/>
          <w:szCs w:val="24"/>
        </w:rPr>
        <w:t>я(</w:t>
      </w:r>
      <w:proofErr w:type="gramEnd"/>
      <w:r w:rsidRPr="00010752">
        <w:rPr>
          <w:rFonts w:ascii="Times New Roman" w:hAnsi="Times New Roman" w:cs="Times New Roman"/>
          <w:b/>
          <w:sz w:val="24"/>
          <w:szCs w:val="24"/>
        </w:rPr>
        <w:t>и):</w:t>
      </w:r>
    </w:p>
    <w:p w:rsidR="00FF74DA" w:rsidRPr="00010752" w:rsidRDefault="00FF74DA"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Продовольственная и сельскохозяйственная организация Объединенных Наций (ФАО)</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FF74DA" w:rsidRPr="00010752" w:rsidRDefault="00FF74DA"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Определение:</w:t>
      </w:r>
    </w:p>
    <w:p w:rsidR="00FF74DA" w:rsidRPr="00010752" w:rsidRDefault="00FF74DA"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Показатель разбит на два </w:t>
      </w:r>
      <w:proofErr w:type="spellStart"/>
      <w:r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-показателя.</w:t>
      </w:r>
    </w:p>
    <w:p w:rsidR="00FF74DA" w:rsidRPr="00010752" w:rsidRDefault="00FF74DA" w:rsidP="00010752">
      <w:pPr>
        <w:spacing w:before="100" w:beforeAutospacing="1" w:after="100" w:afterAutospacing="1"/>
        <w:jc w:val="both"/>
        <w:rPr>
          <w:rFonts w:ascii="Times New Roman" w:hAnsi="Times New Roman" w:cs="Times New Roman"/>
          <w:sz w:val="24"/>
          <w:szCs w:val="24"/>
        </w:rPr>
      </w:pPr>
      <w:proofErr w:type="spellStart"/>
      <w:r w:rsidRPr="00010752">
        <w:rPr>
          <w:rFonts w:ascii="Times New Roman" w:hAnsi="Times New Roman" w:cs="Times New Roman"/>
          <w:b/>
          <w:sz w:val="24"/>
          <w:szCs w:val="24"/>
        </w:rPr>
        <w:t>Суб</w:t>
      </w:r>
      <w:proofErr w:type="spellEnd"/>
      <w:r w:rsidRPr="00010752">
        <w:rPr>
          <w:rFonts w:ascii="Times New Roman" w:hAnsi="Times New Roman" w:cs="Times New Roman"/>
          <w:b/>
          <w:sz w:val="24"/>
          <w:szCs w:val="24"/>
        </w:rPr>
        <w:t>-показатель (а)</w:t>
      </w:r>
      <w:r w:rsidRPr="00010752">
        <w:rPr>
          <w:rFonts w:ascii="Times New Roman" w:hAnsi="Times New Roman" w:cs="Times New Roman"/>
          <w:sz w:val="24"/>
          <w:szCs w:val="24"/>
        </w:rPr>
        <w:t xml:space="preserve"> является показателем измеряющим распространенность. Он изм</w:t>
      </w:r>
      <w:r w:rsidR="00232EF8" w:rsidRPr="00010752">
        <w:rPr>
          <w:rFonts w:ascii="Times New Roman" w:hAnsi="Times New Roman" w:cs="Times New Roman"/>
          <w:sz w:val="24"/>
          <w:szCs w:val="24"/>
        </w:rPr>
        <w:t>еряет распространенность людей</w:t>
      </w:r>
      <w:r w:rsidRPr="00010752">
        <w:rPr>
          <w:rFonts w:ascii="Times New Roman" w:hAnsi="Times New Roman" w:cs="Times New Roman"/>
          <w:sz w:val="24"/>
          <w:szCs w:val="24"/>
        </w:rPr>
        <w:t xml:space="preserve"> сельско</w:t>
      </w:r>
      <w:r w:rsidR="00232EF8" w:rsidRPr="00010752">
        <w:rPr>
          <w:rFonts w:ascii="Times New Roman" w:hAnsi="Times New Roman" w:cs="Times New Roman"/>
          <w:sz w:val="24"/>
          <w:szCs w:val="24"/>
        </w:rPr>
        <w:t>го</w:t>
      </w:r>
      <w:r w:rsidRPr="00010752">
        <w:rPr>
          <w:rFonts w:ascii="Times New Roman" w:hAnsi="Times New Roman" w:cs="Times New Roman"/>
          <w:sz w:val="24"/>
          <w:szCs w:val="24"/>
        </w:rPr>
        <w:t xml:space="preserve"> нас</w:t>
      </w:r>
      <w:r w:rsidR="00232EF8" w:rsidRPr="00010752">
        <w:rPr>
          <w:rFonts w:ascii="Times New Roman" w:hAnsi="Times New Roman" w:cs="Times New Roman"/>
          <w:sz w:val="24"/>
          <w:szCs w:val="24"/>
        </w:rPr>
        <w:t>еления</w:t>
      </w:r>
      <w:r w:rsidRPr="00010752">
        <w:rPr>
          <w:rFonts w:ascii="Times New Roman" w:hAnsi="Times New Roman" w:cs="Times New Roman"/>
          <w:sz w:val="24"/>
          <w:szCs w:val="24"/>
        </w:rPr>
        <w:t xml:space="preserve"> с правами собственности или владения землей в сельскохозяйственных угодьях с разбивкой по полу.</w:t>
      </w:r>
    </w:p>
    <w:p w:rsidR="00232EF8" w:rsidRPr="00010752" w:rsidRDefault="00232EF8" w:rsidP="00010752">
      <w:pPr>
        <w:spacing w:before="100" w:beforeAutospacing="1" w:after="100" w:afterAutospacing="1"/>
        <w:jc w:val="both"/>
        <w:rPr>
          <w:rFonts w:ascii="Times New Roman" w:hAnsi="Times New Roman" w:cs="Times New Roman"/>
          <w:sz w:val="24"/>
          <w:szCs w:val="24"/>
        </w:rPr>
      </w:pPr>
    </w:p>
    <w:p w:rsidR="00FF74DA" w:rsidRPr="00010752" w:rsidRDefault="004A0978" w:rsidP="00010752">
      <w:pPr>
        <w:spacing w:before="100" w:beforeAutospacing="1" w:after="100" w:afterAutospacing="1"/>
        <w:jc w:val="both"/>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Количество людей  сельского населения, обладающие правами собственности </m:t>
                  </m:r>
                </m:e>
                <m:e>
                  <m:r>
                    <m:rPr>
                      <m:sty m:val="p"/>
                    </m:rPr>
                    <w:rPr>
                      <w:rFonts w:ascii="Cambria Math" w:hAnsi="Cambria Math" w:cs="Times New Roman"/>
                      <w:sz w:val="24"/>
                      <w:szCs w:val="24"/>
                    </w:rPr>
                    <m:t xml:space="preserve">и владения землей на сельскохозяйственных землях </m:t>
                  </m:r>
                </m:e>
              </m:eqArr>
            </m:num>
            <m:den>
              <m:r>
                <m:rPr>
                  <m:sty m:val="p"/>
                </m:rPr>
                <w:rPr>
                  <w:rFonts w:ascii="Cambria Math" w:hAnsi="Cambria Math" w:cs="Times New Roman"/>
                  <w:sz w:val="24"/>
                  <w:szCs w:val="24"/>
                </w:rPr>
                <m:t>Все сельское население</m:t>
              </m:r>
            </m:den>
          </m:f>
          <m:r>
            <w:rPr>
              <w:rFonts w:ascii="Cambria Math" w:hAnsi="Cambria Math" w:cs="Times New Roman"/>
              <w:sz w:val="24"/>
              <w:szCs w:val="24"/>
            </w:rPr>
            <m:t>*100, с разбивкой по полу</m:t>
          </m:r>
        </m:oMath>
      </m:oMathPara>
    </w:p>
    <w:p w:rsidR="00232EF8" w:rsidRPr="00010752" w:rsidRDefault="00232EF8" w:rsidP="00010752">
      <w:pPr>
        <w:spacing w:before="100" w:beforeAutospacing="1" w:after="100" w:afterAutospacing="1"/>
        <w:jc w:val="both"/>
        <w:rPr>
          <w:rFonts w:ascii="Times New Roman" w:eastAsiaTheme="minorEastAsia" w:hAnsi="Times New Roman" w:cs="Times New Roman"/>
          <w:sz w:val="24"/>
          <w:szCs w:val="24"/>
        </w:rPr>
      </w:pPr>
    </w:p>
    <w:p w:rsidR="00232EF8" w:rsidRPr="00010752" w:rsidRDefault="00232EF8" w:rsidP="00010752">
      <w:pPr>
        <w:spacing w:before="100" w:beforeAutospacing="1" w:after="100" w:afterAutospacing="1"/>
        <w:jc w:val="both"/>
        <w:rPr>
          <w:rFonts w:ascii="Times New Roman" w:hAnsi="Times New Roman" w:cs="Times New Roman"/>
          <w:sz w:val="24"/>
          <w:szCs w:val="24"/>
        </w:rPr>
      </w:pPr>
      <w:proofErr w:type="spellStart"/>
      <w:r w:rsidRPr="00010752">
        <w:rPr>
          <w:rFonts w:ascii="Times New Roman" w:hAnsi="Times New Roman" w:cs="Times New Roman"/>
          <w:b/>
          <w:sz w:val="24"/>
          <w:szCs w:val="24"/>
        </w:rPr>
        <w:lastRenderedPageBreak/>
        <w:t>Суб</w:t>
      </w:r>
      <w:proofErr w:type="spellEnd"/>
      <w:r w:rsidRPr="00010752">
        <w:rPr>
          <w:rFonts w:ascii="Times New Roman" w:hAnsi="Times New Roman" w:cs="Times New Roman"/>
          <w:b/>
          <w:sz w:val="24"/>
          <w:szCs w:val="24"/>
        </w:rPr>
        <w:t>-показатель (</w:t>
      </w:r>
      <w:r w:rsidRPr="00010752">
        <w:rPr>
          <w:rFonts w:ascii="Times New Roman" w:hAnsi="Times New Roman" w:cs="Times New Roman"/>
          <w:b/>
          <w:sz w:val="24"/>
          <w:szCs w:val="24"/>
          <w:lang w:val="en-US"/>
        </w:rPr>
        <w:t>b</w:t>
      </w:r>
      <w:r w:rsidRPr="00010752">
        <w:rPr>
          <w:rFonts w:ascii="Times New Roman" w:hAnsi="Times New Roman" w:cs="Times New Roman"/>
          <w:b/>
          <w:sz w:val="24"/>
          <w:szCs w:val="24"/>
        </w:rPr>
        <w:t>)</w:t>
      </w:r>
      <w:r w:rsidRPr="00010752">
        <w:rPr>
          <w:rFonts w:ascii="Times New Roman" w:hAnsi="Times New Roman" w:cs="Times New Roman"/>
          <w:sz w:val="24"/>
          <w:szCs w:val="24"/>
        </w:rPr>
        <w:t xml:space="preserve"> фокусируется на гендерном равенстве, измеряя степень, насколько женщины находятся в неблагоприятном положении в правах собственности/владения землей на сельскохозяйственных землях.</w:t>
      </w:r>
    </w:p>
    <w:p w:rsidR="00232EF8" w:rsidRPr="00010752" w:rsidRDefault="00232EF8" w:rsidP="00010752">
      <w:pPr>
        <w:spacing w:before="100" w:beforeAutospacing="1" w:after="100" w:afterAutospacing="1"/>
        <w:jc w:val="both"/>
        <w:rPr>
          <w:rFonts w:ascii="Times New Roman" w:hAnsi="Times New Roman" w:cs="Times New Roman"/>
          <w:sz w:val="24"/>
          <w:szCs w:val="24"/>
        </w:rPr>
      </w:pPr>
    </w:p>
    <w:p w:rsidR="00232EF8" w:rsidRPr="00010752" w:rsidRDefault="004A0978" w:rsidP="00010752">
      <w:pPr>
        <w:spacing w:before="100" w:beforeAutospacing="1" w:after="100" w:afterAutospacing="1"/>
        <w:jc w:val="both"/>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Количество женщин  сельского населения, обладающие правами собственности </m:t>
                  </m:r>
                </m:e>
                <m:e>
                  <m:r>
                    <m:rPr>
                      <m:sty m:val="p"/>
                    </m:rPr>
                    <w:rPr>
                      <w:rFonts w:ascii="Cambria Math" w:hAnsi="Cambria Math" w:cs="Times New Roman"/>
                      <w:sz w:val="24"/>
                      <w:szCs w:val="24"/>
                    </w:rPr>
                    <m:t xml:space="preserve">и владения землей на сельскохозяйственных землях </m:t>
                  </m:r>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Количество всех людей  сельского населения, обладающие правами собственности </m:t>
                  </m:r>
                </m:e>
                <m:e>
                  <m:r>
                    <m:rPr>
                      <m:sty m:val="p"/>
                    </m:rPr>
                    <w:rPr>
                      <w:rFonts w:ascii="Cambria Math" w:hAnsi="Cambria Math" w:cs="Times New Roman"/>
                      <w:sz w:val="24"/>
                      <w:szCs w:val="24"/>
                    </w:rPr>
                    <m:t xml:space="preserve">и владения землей на сельскохозяйственных землях </m:t>
                  </m:r>
                </m:e>
              </m:eqArr>
            </m:den>
          </m:f>
          <m:r>
            <w:rPr>
              <w:rFonts w:ascii="Cambria Math" w:hAnsi="Cambria Math" w:cs="Times New Roman"/>
              <w:sz w:val="24"/>
              <w:szCs w:val="24"/>
            </w:rPr>
            <m:t>*100</m:t>
          </m:r>
        </m:oMath>
      </m:oMathPara>
    </w:p>
    <w:p w:rsidR="00232EF8" w:rsidRPr="00010752" w:rsidRDefault="00232EF8" w:rsidP="00010752">
      <w:pPr>
        <w:spacing w:before="100" w:beforeAutospacing="1" w:after="100" w:afterAutospacing="1"/>
        <w:jc w:val="both"/>
        <w:rPr>
          <w:rFonts w:ascii="Times New Roman" w:eastAsiaTheme="minorEastAsia" w:hAnsi="Times New Roman" w:cs="Times New Roman"/>
          <w:sz w:val="24"/>
          <w:szCs w:val="24"/>
        </w:rPr>
      </w:pPr>
    </w:p>
    <w:p w:rsidR="00232EF8" w:rsidRPr="00010752" w:rsidRDefault="00590B6D"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Основные понятия</w:t>
      </w:r>
      <w:r w:rsidR="00232EF8" w:rsidRPr="00010752">
        <w:rPr>
          <w:rFonts w:ascii="Times New Roman" w:hAnsi="Times New Roman" w:cs="Times New Roman"/>
          <w:b/>
          <w:sz w:val="24"/>
          <w:szCs w:val="24"/>
        </w:rPr>
        <w:t>:</w:t>
      </w:r>
    </w:p>
    <w:p w:rsidR="00232EF8" w:rsidRPr="00010752" w:rsidRDefault="00232EF8"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Ниже приводятся определения всех понятий и терминов, связанных с показателем</w:t>
      </w:r>
    </w:p>
    <w:p w:rsidR="00590B6D" w:rsidRPr="00010752" w:rsidRDefault="00590B6D" w:rsidP="00010752">
      <w:pPr>
        <w:spacing w:before="100" w:beforeAutospacing="1" w:after="100" w:afterAutospacing="1"/>
        <w:jc w:val="both"/>
        <w:rPr>
          <w:rFonts w:ascii="Times New Roman" w:hAnsi="Times New Roman" w:cs="Times New Roman"/>
          <w:sz w:val="24"/>
          <w:szCs w:val="24"/>
        </w:rPr>
      </w:pPr>
    </w:p>
    <w:p w:rsidR="00232EF8" w:rsidRPr="00010752" w:rsidRDefault="00232EF8" w:rsidP="00010752">
      <w:pPr>
        <w:spacing w:before="100" w:beforeAutospacing="1" w:after="100" w:afterAutospacing="1"/>
        <w:jc w:val="both"/>
        <w:rPr>
          <w:rFonts w:ascii="Times New Roman" w:hAnsi="Times New Roman" w:cs="Times New Roman"/>
          <w:b/>
          <w:sz w:val="24"/>
          <w:szCs w:val="24"/>
          <w:u w:val="single"/>
        </w:rPr>
      </w:pPr>
      <w:r w:rsidRPr="00010752">
        <w:rPr>
          <w:rFonts w:ascii="Times New Roman" w:hAnsi="Times New Roman" w:cs="Times New Roman"/>
          <w:b/>
          <w:sz w:val="24"/>
          <w:szCs w:val="24"/>
          <w:u w:val="single"/>
        </w:rPr>
        <w:t>Сельскохозяйственные земли:</w:t>
      </w:r>
    </w:p>
    <w:p w:rsidR="00232EF8" w:rsidRPr="00010752" w:rsidRDefault="00232EF8"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 соответствии с классификацией, предложенной Всемирной переписью сельского хозяйства 2020 (WCA 2020), земля считается «сельскохозяйственной землей» в соответствии с ее использованием. Более того, для описания использования конкретной площади сельскохозяйственных земель и определения подкатегорий обычно требуется </w:t>
      </w:r>
      <w:r w:rsidR="00E40E4C" w:rsidRPr="00010752">
        <w:rPr>
          <w:rFonts w:ascii="Times New Roman" w:hAnsi="Times New Roman" w:cs="Times New Roman"/>
          <w:sz w:val="24"/>
          <w:szCs w:val="24"/>
        </w:rPr>
        <w:t>учетный</w:t>
      </w:r>
      <w:r w:rsidRPr="00010752">
        <w:rPr>
          <w:rFonts w:ascii="Times New Roman" w:hAnsi="Times New Roman" w:cs="Times New Roman"/>
          <w:sz w:val="24"/>
          <w:szCs w:val="24"/>
        </w:rPr>
        <w:t xml:space="preserve"> период.</w:t>
      </w:r>
    </w:p>
    <w:p w:rsidR="00E40E4C" w:rsidRPr="00010752" w:rsidRDefault="00E40E4C"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Как ясно показано на рисунке ниже, сельскохозяйственные угодья являются подкатегорией всей земли.</w:t>
      </w:r>
    </w:p>
    <w:p w:rsidR="00E40E4C" w:rsidRPr="00010752" w:rsidRDefault="00E40E4C" w:rsidP="00010752">
      <w:pPr>
        <w:spacing w:before="100" w:beforeAutospacing="1" w:after="100" w:afterAutospacing="1"/>
        <w:jc w:val="both"/>
        <w:rPr>
          <w:rFonts w:ascii="Times New Roman" w:hAnsi="Times New Roman" w:cs="Times New Roman"/>
          <w:sz w:val="24"/>
          <w:szCs w:val="24"/>
        </w:rPr>
      </w:pPr>
    </w:p>
    <w:tbl>
      <w:tblPr>
        <w:tblStyle w:val="a5"/>
        <w:tblW w:w="9747" w:type="dxa"/>
        <w:tblLook w:val="04A0" w:firstRow="1" w:lastRow="0" w:firstColumn="1" w:lastColumn="0" w:noHBand="0" w:noVBand="1"/>
      </w:tblPr>
      <w:tblGrid>
        <w:gridCol w:w="2705"/>
        <w:gridCol w:w="1237"/>
        <w:gridCol w:w="1847"/>
        <w:gridCol w:w="2585"/>
        <w:gridCol w:w="1440"/>
      </w:tblGrid>
      <w:tr w:rsidR="0019258E" w:rsidRPr="00010752" w:rsidTr="0019258E">
        <w:tc>
          <w:tcPr>
            <w:tcW w:w="2688" w:type="dxa"/>
          </w:tcPr>
          <w:p w:rsidR="00C21778" w:rsidRPr="00010752" w:rsidRDefault="00590B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О</w:t>
            </w:r>
            <w:r w:rsidR="00C21778" w:rsidRPr="00010752">
              <w:rPr>
                <w:rFonts w:ascii="Times New Roman" w:hAnsi="Times New Roman" w:cs="Times New Roman"/>
                <w:sz w:val="24"/>
                <w:szCs w:val="24"/>
              </w:rPr>
              <w:t>сновные классы землепользования</w:t>
            </w:r>
          </w:p>
        </w:tc>
        <w:tc>
          <w:tcPr>
            <w:tcW w:w="7059" w:type="dxa"/>
            <w:gridSpan w:val="4"/>
          </w:tcPr>
          <w:p w:rsidR="00C21778" w:rsidRPr="00010752" w:rsidRDefault="00590B6D"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С</w:t>
            </w:r>
            <w:r w:rsidR="00C21778" w:rsidRPr="00010752">
              <w:rPr>
                <w:rFonts w:ascii="Times New Roman" w:hAnsi="Times New Roman" w:cs="Times New Roman"/>
                <w:sz w:val="24"/>
                <w:szCs w:val="24"/>
              </w:rPr>
              <w:t>овокупные классы землепользования</w:t>
            </w:r>
          </w:p>
        </w:tc>
      </w:tr>
      <w:tr w:rsidR="0019258E" w:rsidRPr="00010752" w:rsidTr="0019258E">
        <w:tc>
          <w:tcPr>
            <w:tcW w:w="2688" w:type="dxa"/>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1.Под временными сельскохозяйственными культурами</w:t>
            </w:r>
          </w:p>
        </w:tc>
        <w:tc>
          <w:tcPr>
            <w:tcW w:w="1187" w:type="dxa"/>
            <w:vMerge w:val="restart"/>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1-3 </w:t>
            </w:r>
            <w:r w:rsidR="00590B6D" w:rsidRPr="00010752">
              <w:rPr>
                <w:rFonts w:ascii="Times New Roman" w:hAnsi="Times New Roman" w:cs="Times New Roman"/>
                <w:sz w:val="24"/>
                <w:szCs w:val="24"/>
              </w:rPr>
              <w:t>П</w:t>
            </w:r>
            <w:r w:rsidRPr="00010752">
              <w:rPr>
                <w:rFonts w:ascii="Times New Roman" w:hAnsi="Times New Roman" w:cs="Times New Roman"/>
                <w:sz w:val="24"/>
                <w:szCs w:val="24"/>
              </w:rPr>
              <w:t>ахотные земли</w:t>
            </w:r>
          </w:p>
        </w:tc>
        <w:tc>
          <w:tcPr>
            <w:tcW w:w="1790" w:type="dxa"/>
            <w:vMerge w:val="restart"/>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1-4</w:t>
            </w:r>
          </w:p>
          <w:p w:rsidR="0019258E" w:rsidRPr="00010752" w:rsidRDefault="00590B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В</w:t>
            </w:r>
            <w:r w:rsidR="0019258E" w:rsidRPr="00010752">
              <w:rPr>
                <w:rFonts w:ascii="Times New Roman" w:hAnsi="Times New Roman" w:cs="Times New Roman"/>
                <w:sz w:val="24"/>
                <w:szCs w:val="24"/>
              </w:rPr>
              <w:t>озделываемые земли</w:t>
            </w:r>
          </w:p>
        </w:tc>
        <w:tc>
          <w:tcPr>
            <w:tcW w:w="2516" w:type="dxa"/>
            <w:vMerge w:val="restart"/>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1-5</w:t>
            </w:r>
          </w:p>
          <w:p w:rsidR="0019258E" w:rsidRPr="00010752" w:rsidRDefault="00590B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w:t>
            </w:r>
            <w:r w:rsidR="0019258E" w:rsidRPr="00010752">
              <w:rPr>
                <w:rFonts w:ascii="Times New Roman" w:hAnsi="Times New Roman" w:cs="Times New Roman"/>
                <w:sz w:val="24"/>
                <w:szCs w:val="24"/>
              </w:rPr>
              <w:t>ельскохозяйственные угодья</w:t>
            </w:r>
          </w:p>
        </w:tc>
        <w:tc>
          <w:tcPr>
            <w:tcW w:w="1566" w:type="dxa"/>
            <w:vMerge w:val="restart"/>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1-6</w:t>
            </w:r>
          </w:p>
          <w:p w:rsidR="0019258E" w:rsidRPr="00010752" w:rsidRDefault="00590B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Т</w:t>
            </w:r>
            <w:r w:rsidR="0019258E" w:rsidRPr="00010752">
              <w:rPr>
                <w:rFonts w:ascii="Times New Roman" w:hAnsi="Times New Roman" w:cs="Times New Roman"/>
                <w:sz w:val="24"/>
                <w:szCs w:val="24"/>
              </w:rPr>
              <w:t>ерритории для нужд сельского хозяйства.</w:t>
            </w:r>
          </w:p>
        </w:tc>
      </w:tr>
      <w:tr w:rsidR="0019258E" w:rsidRPr="00010752" w:rsidTr="0019258E">
        <w:tc>
          <w:tcPr>
            <w:tcW w:w="2688" w:type="dxa"/>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2.Под временными лугами и пастбищами</w:t>
            </w:r>
          </w:p>
        </w:tc>
        <w:tc>
          <w:tcPr>
            <w:tcW w:w="1187"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790"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251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56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r>
      <w:tr w:rsidR="0019258E" w:rsidRPr="00010752" w:rsidTr="0019258E">
        <w:tc>
          <w:tcPr>
            <w:tcW w:w="2688" w:type="dxa"/>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3. Временно </w:t>
            </w:r>
            <w:proofErr w:type="spellStart"/>
            <w:r w:rsidRPr="00010752">
              <w:rPr>
                <w:rFonts w:ascii="Times New Roman" w:hAnsi="Times New Roman" w:cs="Times New Roman"/>
                <w:sz w:val="24"/>
                <w:szCs w:val="24"/>
              </w:rPr>
              <w:t>невспахиваемые</w:t>
            </w:r>
            <w:proofErr w:type="spellEnd"/>
            <w:r w:rsidRPr="00010752">
              <w:rPr>
                <w:rFonts w:ascii="Times New Roman" w:hAnsi="Times New Roman" w:cs="Times New Roman"/>
                <w:sz w:val="24"/>
                <w:szCs w:val="24"/>
              </w:rPr>
              <w:t xml:space="preserve"> земли</w:t>
            </w:r>
          </w:p>
        </w:tc>
        <w:tc>
          <w:tcPr>
            <w:tcW w:w="1187"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790"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251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56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r>
      <w:tr w:rsidR="0019258E" w:rsidRPr="00010752" w:rsidTr="0019258E">
        <w:tc>
          <w:tcPr>
            <w:tcW w:w="3875" w:type="dxa"/>
            <w:gridSpan w:val="2"/>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4.Под постоянными сельскохозяйственными культурами</w:t>
            </w:r>
          </w:p>
        </w:tc>
        <w:tc>
          <w:tcPr>
            <w:tcW w:w="1790"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251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56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r>
      <w:tr w:rsidR="0019258E" w:rsidRPr="00010752" w:rsidTr="0019258E">
        <w:tc>
          <w:tcPr>
            <w:tcW w:w="5665" w:type="dxa"/>
            <w:gridSpan w:val="3"/>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5. Под постоянными лугами и пастбищами</w:t>
            </w:r>
          </w:p>
        </w:tc>
        <w:tc>
          <w:tcPr>
            <w:tcW w:w="251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c>
          <w:tcPr>
            <w:tcW w:w="156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r>
      <w:tr w:rsidR="0019258E" w:rsidRPr="00010752" w:rsidTr="0019258E">
        <w:tc>
          <w:tcPr>
            <w:tcW w:w="8181" w:type="dxa"/>
            <w:gridSpan w:val="4"/>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6. Земля под сельскохозяйственными постройками и дворами</w:t>
            </w:r>
          </w:p>
        </w:tc>
        <w:tc>
          <w:tcPr>
            <w:tcW w:w="1566" w:type="dxa"/>
            <w:vMerge/>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p>
        </w:tc>
      </w:tr>
      <w:tr w:rsidR="0019258E" w:rsidRPr="00010752" w:rsidTr="0019258E">
        <w:tc>
          <w:tcPr>
            <w:tcW w:w="9747" w:type="dxa"/>
            <w:gridSpan w:val="5"/>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7. Лес и другие лесные угодья</w:t>
            </w:r>
          </w:p>
        </w:tc>
      </w:tr>
      <w:tr w:rsidR="0019258E" w:rsidRPr="00010752" w:rsidTr="0019258E">
        <w:tc>
          <w:tcPr>
            <w:tcW w:w="9747" w:type="dxa"/>
            <w:gridSpan w:val="5"/>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8. </w:t>
            </w:r>
            <w:proofErr w:type="spellStart"/>
            <w:r w:rsidRPr="00010752">
              <w:rPr>
                <w:rFonts w:ascii="Times New Roman" w:hAnsi="Times New Roman" w:cs="Times New Roman"/>
                <w:sz w:val="24"/>
                <w:szCs w:val="24"/>
              </w:rPr>
              <w:t>Аквакультуры</w:t>
            </w:r>
            <w:proofErr w:type="spellEnd"/>
            <w:r w:rsidRPr="00010752">
              <w:rPr>
                <w:rFonts w:ascii="Times New Roman" w:hAnsi="Times New Roman" w:cs="Times New Roman"/>
                <w:sz w:val="24"/>
                <w:szCs w:val="24"/>
              </w:rPr>
              <w:t xml:space="preserve"> (включая внутренние и прибрежные воды, если они являются частью холдинга)</w:t>
            </w:r>
          </w:p>
        </w:tc>
      </w:tr>
      <w:tr w:rsidR="0019258E" w:rsidRPr="00010752" w:rsidTr="0019258E">
        <w:tc>
          <w:tcPr>
            <w:tcW w:w="9747" w:type="dxa"/>
            <w:gridSpan w:val="5"/>
          </w:tcPr>
          <w:p w:rsidR="0019258E" w:rsidRPr="00010752" w:rsidRDefault="0019258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9.Другие области, не классифицированные </w:t>
            </w:r>
            <w:r w:rsidR="00361284" w:rsidRPr="00010752">
              <w:rPr>
                <w:rFonts w:ascii="Times New Roman" w:hAnsi="Times New Roman" w:cs="Times New Roman"/>
                <w:sz w:val="24"/>
                <w:szCs w:val="24"/>
              </w:rPr>
              <w:t>ранее</w:t>
            </w:r>
          </w:p>
        </w:tc>
      </w:tr>
    </w:tbl>
    <w:p w:rsidR="00E40E4C" w:rsidRPr="00010752" w:rsidRDefault="00E40E4C" w:rsidP="00010752">
      <w:pPr>
        <w:spacing w:before="100" w:beforeAutospacing="1" w:after="100" w:afterAutospacing="1"/>
        <w:jc w:val="center"/>
        <w:rPr>
          <w:rFonts w:ascii="Times New Roman" w:hAnsi="Times New Roman" w:cs="Times New Roman"/>
          <w:sz w:val="24"/>
          <w:szCs w:val="24"/>
        </w:rPr>
      </w:pPr>
    </w:p>
    <w:p w:rsidR="0019258E" w:rsidRPr="00010752" w:rsidRDefault="0019258E" w:rsidP="00010752">
      <w:pPr>
        <w:spacing w:before="100" w:beforeAutospacing="1" w:after="100" w:afterAutospacing="1"/>
        <w:jc w:val="center"/>
        <w:rPr>
          <w:rFonts w:ascii="Times New Roman" w:hAnsi="Times New Roman" w:cs="Times New Roman"/>
          <w:sz w:val="24"/>
          <w:szCs w:val="24"/>
        </w:rPr>
      </w:pPr>
      <w:r w:rsidRPr="00010752">
        <w:rPr>
          <w:rFonts w:ascii="Times New Roman" w:hAnsi="Times New Roman" w:cs="Times New Roman"/>
          <w:sz w:val="24"/>
          <w:szCs w:val="24"/>
        </w:rPr>
        <w:t>Классификация землепользования (WCA 2020)</w:t>
      </w:r>
    </w:p>
    <w:p w:rsidR="00590B6D" w:rsidRPr="00010752" w:rsidRDefault="00590B6D" w:rsidP="00010752">
      <w:pPr>
        <w:spacing w:before="100" w:beforeAutospacing="1" w:after="100" w:afterAutospacing="1"/>
        <w:jc w:val="center"/>
        <w:rPr>
          <w:rFonts w:ascii="Times New Roman" w:hAnsi="Times New Roman" w:cs="Times New Roman"/>
          <w:sz w:val="24"/>
          <w:szCs w:val="24"/>
        </w:rPr>
      </w:pPr>
    </w:p>
    <w:p w:rsidR="0019258E" w:rsidRPr="00010752" w:rsidRDefault="0019258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Конкретно следуя классификации WCA 2020, сельскохозяйственные угодья включают:</w:t>
      </w:r>
    </w:p>
    <w:p w:rsidR="0019258E" w:rsidRPr="00010752" w:rsidRDefault="0019258E" w:rsidP="00010752">
      <w:pPr>
        <w:pStyle w:val="a6"/>
        <w:numPr>
          <w:ilvl w:val="0"/>
          <w:numId w:val="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земли под временными сельскохозяйственными культурами</w:t>
      </w:r>
      <w:r w:rsidRPr="00010752">
        <w:rPr>
          <w:rStyle w:val="a9"/>
          <w:rFonts w:ascii="Times New Roman" w:hAnsi="Times New Roman" w:cs="Times New Roman"/>
          <w:sz w:val="24"/>
          <w:szCs w:val="24"/>
        </w:rPr>
        <w:footnoteReference w:id="1"/>
      </w:r>
    </w:p>
    <w:p w:rsidR="0019258E" w:rsidRPr="00010752" w:rsidRDefault="0019258E" w:rsidP="00010752">
      <w:pPr>
        <w:pStyle w:val="a6"/>
        <w:numPr>
          <w:ilvl w:val="0"/>
          <w:numId w:val="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земли под временными лугами и пастбищами</w:t>
      </w:r>
      <w:r w:rsidR="00F00902" w:rsidRPr="00010752">
        <w:rPr>
          <w:rStyle w:val="a9"/>
          <w:rFonts w:ascii="Times New Roman" w:hAnsi="Times New Roman" w:cs="Times New Roman"/>
          <w:sz w:val="24"/>
          <w:szCs w:val="24"/>
        </w:rPr>
        <w:footnoteReference w:id="2"/>
      </w:r>
    </w:p>
    <w:p w:rsidR="0019258E" w:rsidRPr="00010752" w:rsidRDefault="0019258E" w:rsidP="00010752">
      <w:pPr>
        <w:pStyle w:val="a6"/>
        <w:numPr>
          <w:ilvl w:val="0"/>
          <w:numId w:val="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временно </w:t>
      </w:r>
      <w:proofErr w:type="spellStart"/>
      <w:r w:rsidRPr="00010752">
        <w:rPr>
          <w:rFonts w:ascii="Times New Roman" w:hAnsi="Times New Roman" w:cs="Times New Roman"/>
          <w:sz w:val="24"/>
          <w:szCs w:val="24"/>
        </w:rPr>
        <w:t>невспахиваемые</w:t>
      </w:r>
      <w:proofErr w:type="spellEnd"/>
      <w:r w:rsidRPr="00010752">
        <w:rPr>
          <w:rFonts w:ascii="Times New Roman" w:hAnsi="Times New Roman" w:cs="Times New Roman"/>
          <w:sz w:val="24"/>
          <w:szCs w:val="24"/>
        </w:rPr>
        <w:t xml:space="preserve"> земли</w:t>
      </w:r>
      <w:r w:rsidR="00F00902" w:rsidRPr="00010752">
        <w:rPr>
          <w:rStyle w:val="a9"/>
          <w:rFonts w:ascii="Times New Roman" w:hAnsi="Times New Roman" w:cs="Times New Roman"/>
          <w:sz w:val="24"/>
          <w:szCs w:val="24"/>
        </w:rPr>
        <w:footnoteReference w:id="3"/>
      </w:r>
    </w:p>
    <w:p w:rsidR="0019258E" w:rsidRPr="00010752" w:rsidRDefault="0019258E" w:rsidP="00010752">
      <w:pPr>
        <w:pStyle w:val="a6"/>
        <w:numPr>
          <w:ilvl w:val="0"/>
          <w:numId w:val="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земли под постоянными сельскохозяйственными культурами</w:t>
      </w:r>
      <w:r w:rsidR="00F00902" w:rsidRPr="00010752">
        <w:rPr>
          <w:rStyle w:val="a9"/>
          <w:rFonts w:ascii="Times New Roman" w:hAnsi="Times New Roman" w:cs="Times New Roman"/>
          <w:sz w:val="24"/>
          <w:szCs w:val="24"/>
        </w:rPr>
        <w:footnoteReference w:id="4"/>
      </w:r>
    </w:p>
    <w:p w:rsidR="0019258E" w:rsidRPr="00010752" w:rsidRDefault="0019258E" w:rsidP="00010752">
      <w:pPr>
        <w:pStyle w:val="a6"/>
        <w:numPr>
          <w:ilvl w:val="0"/>
          <w:numId w:val="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земли под постоянными лугами и пастбищами</w:t>
      </w:r>
      <w:r w:rsidR="00F00902" w:rsidRPr="00010752">
        <w:rPr>
          <w:rStyle w:val="a9"/>
          <w:rFonts w:ascii="Times New Roman" w:hAnsi="Times New Roman" w:cs="Times New Roman"/>
          <w:sz w:val="24"/>
          <w:szCs w:val="24"/>
        </w:rPr>
        <w:footnoteReference w:id="5"/>
      </w:r>
    </w:p>
    <w:p w:rsidR="00361284" w:rsidRPr="00010752" w:rsidRDefault="0036128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Она исключает:</w:t>
      </w:r>
    </w:p>
    <w:p w:rsidR="00361284" w:rsidRPr="00010752" w:rsidRDefault="00361284" w:rsidP="00010752">
      <w:pPr>
        <w:pStyle w:val="a6"/>
        <w:numPr>
          <w:ilvl w:val="0"/>
          <w:numId w:val="7"/>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земли под сельскохозяйственными постройками и дворами</w:t>
      </w:r>
    </w:p>
    <w:p w:rsidR="00361284" w:rsidRPr="00010752" w:rsidRDefault="00361284" w:rsidP="00010752">
      <w:pPr>
        <w:pStyle w:val="a6"/>
        <w:numPr>
          <w:ilvl w:val="0"/>
          <w:numId w:val="7"/>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лес и другие лесные угодья</w:t>
      </w:r>
    </w:p>
    <w:p w:rsidR="00361284" w:rsidRPr="00010752" w:rsidRDefault="00361284" w:rsidP="00010752">
      <w:pPr>
        <w:pStyle w:val="a6"/>
        <w:numPr>
          <w:ilvl w:val="0"/>
          <w:numId w:val="7"/>
        </w:numPr>
        <w:spacing w:before="100" w:beforeAutospacing="1" w:after="100" w:afterAutospacing="1"/>
        <w:jc w:val="both"/>
        <w:rPr>
          <w:rFonts w:ascii="Times New Roman" w:hAnsi="Times New Roman" w:cs="Times New Roman"/>
          <w:sz w:val="24"/>
          <w:szCs w:val="24"/>
        </w:rPr>
      </w:pPr>
      <w:proofErr w:type="spellStart"/>
      <w:r w:rsidRPr="00010752">
        <w:rPr>
          <w:rFonts w:ascii="Times New Roman" w:hAnsi="Times New Roman" w:cs="Times New Roman"/>
          <w:sz w:val="24"/>
          <w:szCs w:val="24"/>
        </w:rPr>
        <w:t>аквакультуры</w:t>
      </w:r>
      <w:proofErr w:type="spellEnd"/>
      <w:r w:rsidRPr="00010752">
        <w:rPr>
          <w:rFonts w:ascii="Times New Roman" w:hAnsi="Times New Roman" w:cs="Times New Roman"/>
          <w:sz w:val="24"/>
          <w:szCs w:val="24"/>
        </w:rPr>
        <w:t xml:space="preserve"> (включая внутренние и прибрежные воды, если они являются частью холдинга)</w:t>
      </w:r>
    </w:p>
    <w:p w:rsidR="00361284" w:rsidRPr="00010752" w:rsidRDefault="00361284" w:rsidP="00010752">
      <w:pPr>
        <w:pStyle w:val="a6"/>
        <w:numPr>
          <w:ilvl w:val="0"/>
          <w:numId w:val="7"/>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другие области, не классифицированные ранее</w:t>
      </w:r>
    </w:p>
    <w:p w:rsidR="00361284" w:rsidRPr="00010752" w:rsidRDefault="00361284" w:rsidP="00010752">
      <w:pPr>
        <w:spacing w:before="100" w:beforeAutospacing="1" w:after="100" w:afterAutospacing="1"/>
        <w:jc w:val="both"/>
        <w:rPr>
          <w:rFonts w:ascii="Times New Roman" w:hAnsi="Times New Roman" w:cs="Times New Roman"/>
          <w:sz w:val="24"/>
          <w:szCs w:val="24"/>
        </w:rPr>
      </w:pPr>
    </w:p>
    <w:p w:rsidR="00361284" w:rsidRPr="00010752" w:rsidRDefault="0036128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Поскольку показатель 5.a.1 фокусируется на сельскохозяйственных угодьях, он исключает все формы земли, которые не считаются «сельскохозяйственными», включая земли под фермерскими зданиями и фермами.</w:t>
      </w:r>
    </w:p>
    <w:p w:rsidR="00361284" w:rsidRPr="00010752" w:rsidRDefault="00361284" w:rsidP="00010752">
      <w:pPr>
        <w:spacing w:before="100" w:beforeAutospacing="1" w:after="100" w:afterAutospacing="1"/>
        <w:rPr>
          <w:rFonts w:ascii="Times New Roman" w:hAnsi="Times New Roman" w:cs="Times New Roman"/>
          <w:b/>
          <w:sz w:val="24"/>
          <w:szCs w:val="24"/>
          <w:u w:val="single"/>
        </w:rPr>
      </w:pPr>
    </w:p>
    <w:p w:rsidR="00361284" w:rsidRPr="00010752" w:rsidRDefault="00361284" w:rsidP="00010752">
      <w:pPr>
        <w:spacing w:before="100" w:beforeAutospacing="1" w:after="100" w:afterAutospacing="1"/>
        <w:rPr>
          <w:rFonts w:ascii="Times New Roman" w:hAnsi="Times New Roman" w:cs="Times New Roman"/>
          <w:b/>
          <w:sz w:val="24"/>
          <w:szCs w:val="24"/>
          <w:u w:val="single"/>
        </w:rPr>
      </w:pPr>
      <w:r w:rsidRPr="00010752">
        <w:rPr>
          <w:rFonts w:ascii="Times New Roman" w:hAnsi="Times New Roman" w:cs="Times New Roman"/>
          <w:b/>
          <w:sz w:val="24"/>
          <w:szCs w:val="24"/>
          <w:u w:val="single"/>
        </w:rPr>
        <w:lastRenderedPageBreak/>
        <w:t>Сельское население:</w:t>
      </w:r>
    </w:p>
    <w:p w:rsidR="00361284" w:rsidRPr="00010752" w:rsidRDefault="0036128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 показателе 5.a.1 используется «сельское население» в качестве знаменателя вместо общей численности населения, поскольку права владения землей на сельскохозяйственных угодьях имеют особое значение для лиц, </w:t>
      </w:r>
      <w:proofErr w:type="gramStart"/>
      <w:r w:rsidRPr="00010752">
        <w:rPr>
          <w:rFonts w:ascii="Times New Roman" w:hAnsi="Times New Roman" w:cs="Times New Roman"/>
          <w:sz w:val="24"/>
          <w:szCs w:val="24"/>
        </w:rPr>
        <w:t>средства</w:t>
      </w:r>
      <w:proofErr w:type="gramEnd"/>
      <w:r w:rsidRPr="00010752">
        <w:rPr>
          <w:rFonts w:ascii="Times New Roman" w:hAnsi="Times New Roman" w:cs="Times New Roman"/>
          <w:sz w:val="24"/>
          <w:szCs w:val="24"/>
        </w:rPr>
        <w:t xml:space="preserve"> к существованию которых зависят от сельского хозяйства. Как следствие, в контексте 5.a.1 термин «сельское население» следует интерпретировать как эквивалент «лиц, занятых в сельском хозяйстве».</w:t>
      </w:r>
    </w:p>
    <w:p w:rsidR="00361284" w:rsidRPr="00010752" w:rsidRDefault="0036128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Хотя официального определения «сельского населения» не существует, для сферы действия показателя 5.a.1 предлагается рабочее определение этого термина.</w:t>
      </w:r>
    </w:p>
    <w:p w:rsidR="00361284" w:rsidRPr="00010752" w:rsidRDefault="00361284" w:rsidP="00010752">
      <w:pPr>
        <w:spacing w:before="100" w:beforeAutospacing="1" w:after="100" w:afterAutospacing="1"/>
        <w:jc w:val="both"/>
        <w:rPr>
          <w:rFonts w:ascii="Times New Roman" w:hAnsi="Times New Roman" w:cs="Times New Roman"/>
          <w:sz w:val="24"/>
          <w:szCs w:val="24"/>
        </w:rPr>
      </w:pPr>
    </w:p>
    <w:p w:rsidR="00361284" w:rsidRPr="00010752" w:rsidRDefault="0036128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Изучение вовлеченности в </w:t>
      </w:r>
      <w:proofErr w:type="spellStart"/>
      <w:r w:rsidRPr="00010752">
        <w:rPr>
          <w:rFonts w:ascii="Times New Roman" w:hAnsi="Times New Roman" w:cs="Times New Roman"/>
          <w:sz w:val="24"/>
          <w:szCs w:val="24"/>
        </w:rPr>
        <w:t>сельскоехозяйство</w:t>
      </w:r>
      <w:proofErr w:type="spellEnd"/>
      <w:r w:rsidRPr="00010752">
        <w:rPr>
          <w:rFonts w:ascii="Times New Roman" w:hAnsi="Times New Roman" w:cs="Times New Roman"/>
          <w:sz w:val="24"/>
          <w:szCs w:val="24"/>
        </w:rPr>
        <w:t xml:space="preserve"> не является тривиальным, поскольку:</w:t>
      </w:r>
    </w:p>
    <w:p w:rsidR="00361284" w:rsidRPr="00010752" w:rsidRDefault="00361284" w:rsidP="00010752">
      <w:pPr>
        <w:pStyle w:val="a6"/>
        <w:numPr>
          <w:ilvl w:val="0"/>
          <w:numId w:val="8"/>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Сельскохозяйственные работы </w:t>
      </w:r>
      <w:r w:rsidR="00F143FC" w:rsidRPr="00010752">
        <w:rPr>
          <w:rFonts w:ascii="Times New Roman" w:hAnsi="Times New Roman" w:cs="Times New Roman"/>
          <w:sz w:val="24"/>
          <w:szCs w:val="24"/>
        </w:rPr>
        <w:t>часто</w:t>
      </w:r>
      <w:r w:rsidRPr="00010752">
        <w:rPr>
          <w:rFonts w:ascii="Times New Roman" w:hAnsi="Times New Roman" w:cs="Times New Roman"/>
          <w:sz w:val="24"/>
          <w:szCs w:val="24"/>
        </w:rPr>
        <w:t xml:space="preserve"> нерегулярны и сильно зависят от сезонности, поэтому, если </w:t>
      </w:r>
      <w:r w:rsidR="00F143FC" w:rsidRPr="00010752">
        <w:rPr>
          <w:rFonts w:ascii="Times New Roman" w:hAnsi="Times New Roman" w:cs="Times New Roman"/>
          <w:sz w:val="24"/>
          <w:szCs w:val="24"/>
        </w:rPr>
        <w:t xml:space="preserve">ответы на </w:t>
      </w:r>
      <w:r w:rsidRPr="00010752">
        <w:rPr>
          <w:rFonts w:ascii="Times New Roman" w:hAnsi="Times New Roman" w:cs="Times New Roman"/>
          <w:sz w:val="24"/>
          <w:szCs w:val="24"/>
        </w:rPr>
        <w:t xml:space="preserve">вопросы </w:t>
      </w:r>
      <w:r w:rsidR="00F143FC" w:rsidRPr="00010752">
        <w:rPr>
          <w:rFonts w:ascii="Times New Roman" w:hAnsi="Times New Roman" w:cs="Times New Roman"/>
          <w:sz w:val="24"/>
          <w:szCs w:val="24"/>
        </w:rPr>
        <w:t>исследования</w:t>
      </w:r>
      <w:r w:rsidRPr="00010752">
        <w:rPr>
          <w:rFonts w:ascii="Times New Roman" w:hAnsi="Times New Roman" w:cs="Times New Roman"/>
          <w:sz w:val="24"/>
          <w:szCs w:val="24"/>
        </w:rPr>
        <w:t xml:space="preserve"> принимают</w:t>
      </w:r>
      <w:r w:rsidR="00F143FC" w:rsidRPr="00010752">
        <w:rPr>
          <w:rFonts w:ascii="Times New Roman" w:hAnsi="Times New Roman" w:cs="Times New Roman"/>
          <w:sz w:val="24"/>
          <w:szCs w:val="24"/>
        </w:rPr>
        <w:t>ся</w:t>
      </w:r>
      <w:r w:rsidRPr="00010752">
        <w:rPr>
          <w:rFonts w:ascii="Times New Roman" w:hAnsi="Times New Roman" w:cs="Times New Roman"/>
          <w:sz w:val="24"/>
          <w:szCs w:val="24"/>
        </w:rPr>
        <w:t xml:space="preserve"> </w:t>
      </w:r>
      <w:r w:rsidR="00F143FC" w:rsidRPr="00010752">
        <w:rPr>
          <w:rFonts w:ascii="Times New Roman" w:hAnsi="Times New Roman" w:cs="Times New Roman"/>
          <w:sz w:val="24"/>
          <w:szCs w:val="24"/>
        </w:rPr>
        <w:t xml:space="preserve">в </w:t>
      </w:r>
      <w:r w:rsidRPr="00010752">
        <w:rPr>
          <w:rFonts w:ascii="Times New Roman" w:hAnsi="Times New Roman" w:cs="Times New Roman"/>
          <w:sz w:val="24"/>
          <w:szCs w:val="24"/>
        </w:rPr>
        <w:t xml:space="preserve">короткий период </w:t>
      </w:r>
      <w:r w:rsidR="00F143FC" w:rsidRPr="00010752">
        <w:rPr>
          <w:rFonts w:ascii="Times New Roman" w:hAnsi="Times New Roman" w:cs="Times New Roman"/>
          <w:sz w:val="24"/>
          <w:szCs w:val="24"/>
        </w:rPr>
        <w:t>времени</w:t>
      </w:r>
      <w:r w:rsidRPr="00010752">
        <w:rPr>
          <w:rFonts w:ascii="Times New Roman" w:hAnsi="Times New Roman" w:cs="Times New Roman"/>
          <w:sz w:val="24"/>
          <w:szCs w:val="24"/>
        </w:rPr>
        <w:t xml:space="preserve">, мы рискуем исключить </w:t>
      </w:r>
      <w:r w:rsidR="00F143FC" w:rsidRPr="00010752">
        <w:rPr>
          <w:rFonts w:ascii="Times New Roman" w:hAnsi="Times New Roman" w:cs="Times New Roman"/>
          <w:sz w:val="24"/>
          <w:szCs w:val="24"/>
        </w:rPr>
        <w:t xml:space="preserve">круг </w:t>
      </w:r>
      <w:r w:rsidRPr="00010752">
        <w:rPr>
          <w:rFonts w:ascii="Times New Roman" w:hAnsi="Times New Roman" w:cs="Times New Roman"/>
          <w:sz w:val="24"/>
          <w:szCs w:val="24"/>
        </w:rPr>
        <w:t>лиц, занятых в сельском хозяйстве, потому что они не занимались сельским хозяйством во время опроса или просто потому, что были опрошены вне сезона</w:t>
      </w:r>
      <w:r w:rsidR="00F143FC" w:rsidRPr="00010752">
        <w:rPr>
          <w:rFonts w:ascii="Times New Roman" w:hAnsi="Times New Roman" w:cs="Times New Roman"/>
          <w:sz w:val="24"/>
          <w:szCs w:val="24"/>
        </w:rPr>
        <w:t>.</w:t>
      </w:r>
    </w:p>
    <w:p w:rsidR="00F143FC" w:rsidRPr="00010752" w:rsidRDefault="00F143FC" w:rsidP="00010752">
      <w:pPr>
        <w:pStyle w:val="a6"/>
        <w:numPr>
          <w:ilvl w:val="0"/>
          <w:numId w:val="8"/>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Сельскохозяйственные работы могут отнимать много времени у человека – поэтому они являются основным видом деятельности – но не обязательно являются основным источником дохода.</w:t>
      </w:r>
    </w:p>
    <w:p w:rsidR="00F143FC" w:rsidRPr="00010752" w:rsidRDefault="00F143FC" w:rsidP="00010752">
      <w:pPr>
        <w:pStyle w:val="a6"/>
        <w:numPr>
          <w:ilvl w:val="0"/>
          <w:numId w:val="8"/>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Сельское хозяйство иногда практикуется только/или в основном для самостоятельного потребления, без какой-либо рыночной ориентации (так, </w:t>
      </w:r>
      <w:proofErr w:type="gramStart"/>
      <w:r w:rsidRPr="00010752">
        <w:rPr>
          <w:rFonts w:ascii="Times New Roman" w:hAnsi="Times New Roman" w:cs="Times New Roman"/>
          <w:sz w:val="24"/>
          <w:szCs w:val="24"/>
        </w:rPr>
        <w:t>без</w:t>
      </w:r>
      <w:proofErr w:type="gramEnd"/>
      <w:r w:rsidRPr="00010752">
        <w:rPr>
          <w:rFonts w:ascii="Times New Roman" w:hAnsi="Times New Roman" w:cs="Times New Roman"/>
          <w:sz w:val="24"/>
          <w:szCs w:val="24"/>
        </w:rPr>
        <w:t>/или с небольшим доходом) и поэтому не обязательно воспринимается как экономическая деятельность.</w:t>
      </w:r>
    </w:p>
    <w:p w:rsidR="00F143FC" w:rsidRPr="00010752" w:rsidRDefault="00F143FC" w:rsidP="00010752">
      <w:pPr>
        <w:pStyle w:val="a6"/>
        <w:numPr>
          <w:ilvl w:val="0"/>
          <w:numId w:val="8"/>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Наконец, средства к существованию индивида не могут быть полностью отделены от сре</w:t>
      </w:r>
      <w:proofErr w:type="gramStart"/>
      <w:r w:rsidRPr="00010752">
        <w:rPr>
          <w:rFonts w:ascii="Times New Roman" w:hAnsi="Times New Roman" w:cs="Times New Roman"/>
          <w:sz w:val="24"/>
          <w:szCs w:val="24"/>
        </w:rPr>
        <w:t>дств к с</w:t>
      </w:r>
      <w:proofErr w:type="gramEnd"/>
      <w:r w:rsidRPr="00010752">
        <w:rPr>
          <w:rFonts w:ascii="Times New Roman" w:hAnsi="Times New Roman" w:cs="Times New Roman"/>
          <w:sz w:val="24"/>
          <w:szCs w:val="24"/>
        </w:rPr>
        <w:t>уществованию других членов домохозяйства, что обусловливает необходимость учета интересов домохозяйства.</w:t>
      </w:r>
    </w:p>
    <w:p w:rsidR="00F143FC" w:rsidRPr="00010752" w:rsidRDefault="00F143FC"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С учетом этого в контексте показателя 5.</w:t>
      </w:r>
      <w:r w:rsidRPr="00010752">
        <w:rPr>
          <w:rFonts w:ascii="Times New Roman" w:hAnsi="Times New Roman" w:cs="Times New Roman"/>
          <w:sz w:val="24"/>
          <w:szCs w:val="24"/>
          <w:lang w:val="en-US"/>
        </w:rPr>
        <w:t>a</w:t>
      </w:r>
      <w:r w:rsidRPr="00010752">
        <w:rPr>
          <w:rFonts w:ascii="Times New Roman" w:hAnsi="Times New Roman" w:cs="Times New Roman"/>
          <w:sz w:val="24"/>
          <w:szCs w:val="24"/>
        </w:rPr>
        <w:t>.1, физическое лицо является частью «взрослого сельского населения», если выполняются следующие условия:</w:t>
      </w:r>
    </w:p>
    <w:p w:rsidR="00F143FC" w:rsidRPr="00010752" w:rsidRDefault="00F143FC" w:rsidP="00010752">
      <w:pPr>
        <w:pStyle w:val="a6"/>
        <w:numPr>
          <w:ilvl w:val="0"/>
          <w:numId w:val="9"/>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является взрослым</w:t>
      </w:r>
    </w:p>
    <w:p w:rsidR="00F143FC" w:rsidRPr="00010752" w:rsidRDefault="00F143FC" w:rsidP="00010752">
      <w:pPr>
        <w:pStyle w:val="a6"/>
        <w:numPr>
          <w:ilvl w:val="0"/>
          <w:numId w:val="9"/>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он/</w:t>
      </w:r>
      <w:r w:rsidRPr="00010752">
        <w:rPr>
          <w:rFonts w:ascii="Times New Roman" w:hAnsi="Times New Roman" w:cs="Times New Roman"/>
          <w:sz w:val="24"/>
          <w:szCs w:val="24"/>
          <w:lang w:val="en-US"/>
        </w:rPr>
        <w:t>a</w:t>
      </w:r>
      <w:r w:rsidRPr="00010752">
        <w:rPr>
          <w:rFonts w:ascii="Times New Roman" w:hAnsi="Times New Roman" w:cs="Times New Roman"/>
          <w:sz w:val="24"/>
          <w:szCs w:val="24"/>
        </w:rPr>
        <w:t xml:space="preserve"> принадлежит к домашнему хозяйству, </w:t>
      </w:r>
      <w:proofErr w:type="gramStart"/>
      <w:r w:rsidRPr="00010752">
        <w:rPr>
          <w:rFonts w:ascii="Times New Roman" w:hAnsi="Times New Roman" w:cs="Times New Roman"/>
          <w:sz w:val="24"/>
          <w:szCs w:val="24"/>
        </w:rPr>
        <w:t>где</w:t>
      </w:r>
      <w:proofErr w:type="gramEnd"/>
      <w:r w:rsidRPr="00010752">
        <w:rPr>
          <w:rFonts w:ascii="Times New Roman" w:hAnsi="Times New Roman" w:cs="Times New Roman"/>
          <w:sz w:val="24"/>
          <w:szCs w:val="24"/>
        </w:rPr>
        <w:t xml:space="preserve"> по крайней мере один из членов в основном занимается сельскохозяйственной работой в течение последних 12 месяцев, независимо от конечной цели (будь то для получения дохода или </w:t>
      </w:r>
      <w:r w:rsidR="00590B6D" w:rsidRPr="00010752">
        <w:rPr>
          <w:rFonts w:ascii="Times New Roman" w:hAnsi="Times New Roman" w:cs="Times New Roman"/>
          <w:sz w:val="24"/>
          <w:szCs w:val="24"/>
        </w:rPr>
        <w:t>личного потребления</w:t>
      </w:r>
      <w:r w:rsidRPr="00010752">
        <w:rPr>
          <w:rFonts w:ascii="Times New Roman" w:hAnsi="Times New Roman" w:cs="Times New Roman"/>
          <w:sz w:val="24"/>
          <w:szCs w:val="24"/>
        </w:rPr>
        <w:t>) и статуса в сфере занятости.</w:t>
      </w:r>
    </w:p>
    <w:p w:rsidR="00F143FC" w:rsidRPr="00010752" w:rsidRDefault="00F143FC"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Принятие соображений домохозяйства особенно важно с точки зрения гендерной проблематики, поскольку во многих сельскохозяйственных </w:t>
      </w:r>
      <w:r w:rsidR="0080151B" w:rsidRPr="00010752">
        <w:rPr>
          <w:rFonts w:ascii="Times New Roman" w:hAnsi="Times New Roman" w:cs="Times New Roman"/>
          <w:sz w:val="24"/>
          <w:szCs w:val="24"/>
        </w:rPr>
        <w:t>домо</w:t>
      </w:r>
      <w:r w:rsidRPr="00010752">
        <w:rPr>
          <w:rFonts w:ascii="Times New Roman" w:hAnsi="Times New Roman" w:cs="Times New Roman"/>
          <w:sz w:val="24"/>
          <w:szCs w:val="24"/>
        </w:rPr>
        <w:t xml:space="preserve">хозяйствах женщины часто считают себя «не вовлеченными в сельское хозяйство», </w:t>
      </w:r>
      <w:r w:rsidR="0080151B" w:rsidRPr="00010752">
        <w:rPr>
          <w:rFonts w:ascii="Times New Roman" w:hAnsi="Times New Roman" w:cs="Times New Roman"/>
          <w:sz w:val="24"/>
          <w:szCs w:val="24"/>
        </w:rPr>
        <w:t>в то время как</w:t>
      </w:r>
      <w:r w:rsidRPr="00010752">
        <w:rPr>
          <w:rFonts w:ascii="Times New Roman" w:hAnsi="Times New Roman" w:cs="Times New Roman"/>
          <w:sz w:val="24"/>
          <w:szCs w:val="24"/>
        </w:rPr>
        <w:t xml:space="preserve"> они оказывают существенную поддержку сельскохозяйственной деятельности домашних хозяйств.</w:t>
      </w:r>
    </w:p>
    <w:p w:rsidR="0080151B" w:rsidRPr="00010752" w:rsidRDefault="0080151B" w:rsidP="00010752">
      <w:pPr>
        <w:spacing w:before="100" w:beforeAutospacing="1" w:after="100" w:afterAutospacing="1"/>
        <w:jc w:val="both"/>
        <w:rPr>
          <w:rFonts w:ascii="Times New Roman" w:hAnsi="Times New Roman" w:cs="Times New Roman"/>
          <w:sz w:val="24"/>
          <w:szCs w:val="24"/>
        </w:rPr>
      </w:pPr>
    </w:p>
    <w:p w:rsidR="0080151B" w:rsidRPr="00010752" w:rsidRDefault="009B2A19" w:rsidP="00010752">
      <w:pPr>
        <w:spacing w:before="100" w:beforeAutospacing="1" w:after="100" w:afterAutospacing="1"/>
        <w:jc w:val="both"/>
        <w:rPr>
          <w:rFonts w:ascii="Times New Roman" w:hAnsi="Times New Roman" w:cs="Times New Roman"/>
          <w:b/>
          <w:sz w:val="24"/>
          <w:szCs w:val="24"/>
          <w:u w:val="single"/>
        </w:rPr>
      </w:pPr>
      <w:r w:rsidRPr="00010752">
        <w:rPr>
          <w:rFonts w:ascii="Times New Roman" w:hAnsi="Times New Roman" w:cs="Times New Roman"/>
          <w:b/>
          <w:sz w:val="24"/>
          <w:szCs w:val="24"/>
          <w:u w:val="single"/>
        </w:rPr>
        <w:t>Права</w:t>
      </w:r>
      <w:r w:rsidR="0080151B" w:rsidRPr="00010752">
        <w:rPr>
          <w:rFonts w:ascii="Times New Roman" w:hAnsi="Times New Roman" w:cs="Times New Roman"/>
          <w:b/>
          <w:sz w:val="24"/>
          <w:szCs w:val="24"/>
          <w:u w:val="single"/>
        </w:rPr>
        <w:t xml:space="preserve"> владения </w:t>
      </w:r>
      <w:r w:rsidRPr="00010752">
        <w:rPr>
          <w:rFonts w:ascii="Times New Roman" w:hAnsi="Times New Roman" w:cs="Times New Roman"/>
          <w:b/>
          <w:sz w:val="24"/>
          <w:szCs w:val="24"/>
          <w:u w:val="single"/>
        </w:rPr>
        <w:t xml:space="preserve">и пользования </w:t>
      </w:r>
      <w:r w:rsidR="0080151B" w:rsidRPr="00010752">
        <w:rPr>
          <w:rFonts w:ascii="Times New Roman" w:hAnsi="Times New Roman" w:cs="Times New Roman"/>
          <w:b/>
          <w:sz w:val="24"/>
          <w:szCs w:val="24"/>
          <w:u w:val="single"/>
        </w:rPr>
        <w:t>на сельскохозяйственные земли:</w:t>
      </w:r>
    </w:p>
    <w:p w:rsidR="009B2A19" w:rsidRPr="00010752" w:rsidRDefault="0080151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Трудно определить и ввести в действие права </w:t>
      </w:r>
      <w:r w:rsidR="009B2A19" w:rsidRPr="00010752">
        <w:rPr>
          <w:rFonts w:ascii="Times New Roman" w:hAnsi="Times New Roman" w:cs="Times New Roman"/>
          <w:sz w:val="24"/>
          <w:szCs w:val="24"/>
        </w:rPr>
        <w:t xml:space="preserve">владения и пользования </w:t>
      </w:r>
      <w:r w:rsidRPr="00010752">
        <w:rPr>
          <w:rFonts w:ascii="Times New Roman" w:hAnsi="Times New Roman" w:cs="Times New Roman"/>
          <w:sz w:val="24"/>
          <w:szCs w:val="24"/>
        </w:rPr>
        <w:t>таким образом, чтобы обеспечить надежные и сопоставимые показатели по странам.</w:t>
      </w:r>
    </w:p>
    <w:p w:rsidR="0080151B" w:rsidRPr="004A0978" w:rsidRDefault="0080151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Право </w:t>
      </w:r>
      <w:r w:rsidR="009B2A19" w:rsidRPr="00010752">
        <w:rPr>
          <w:rFonts w:ascii="Times New Roman" w:hAnsi="Times New Roman" w:cs="Times New Roman"/>
          <w:sz w:val="24"/>
          <w:szCs w:val="24"/>
        </w:rPr>
        <w:t xml:space="preserve">владения </w:t>
      </w:r>
      <w:r w:rsidRPr="00010752">
        <w:rPr>
          <w:rFonts w:ascii="Times New Roman" w:hAnsi="Times New Roman" w:cs="Times New Roman"/>
          <w:sz w:val="24"/>
          <w:szCs w:val="24"/>
        </w:rPr>
        <w:t>на землю является юридически признанным правом на приобретение, использование и передачу земли. В системах частной собственности это право сродни праву собственности на жилье. Однако в системах, в которых земля принадлежит государству, термин "земельная собственность" относится к владению правами, наиболее схожими с правами собственности в системе частной собственности – например, долгосрочная аренда, занимание территории или использование прав, предоставленных государством, часто в течение нескольких десятилетий, и которые могут передаваться. В этом контексте более уместно говорить о правах владения.</w:t>
      </w:r>
    </w:p>
    <w:p w:rsidR="00880F90" w:rsidRPr="00010752" w:rsidRDefault="0080151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Тем не менее, как подчеркивается проектом EDGE </w:t>
      </w:r>
      <w:r w:rsidR="00880F90" w:rsidRPr="00010752">
        <w:rPr>
          <w:rFonts w:ascii="Times New Roman" w:hAnsi="Times New Roman" w:cs="Times New Roman"/>
          <w:sz w:val="24"/>
          <w:szCs w:val="24"/>
        </w:rPr>
        <w:t>(«Цифры и факты по гендерному равенству»</w:t>
      </w:r>
      <w:r w:rsidRPr="00010752">
        <w:rPr>
          <w:rFonts w:ascii="Times New Roman" w:hAnsi="Times New Roman" w:cs="Times New Roman"/>
          <w:sz w:val="24"/>
          <w:szCs w:val="24"/>
        </w:rPr>
        <w:t>)</w:t>
      </w:r>
      <w:r w:rsidR="00880F90" w:rsidRPr="00010752">
        <w:rPr>
          <w:rStyle w:val="a9"/>
          <w:rFonts w:ascii="Times New Roman" w:hAnsi="Times New Roman" w:cs="Times New Roman"/>
          <w:sz w:val="24"/>
          <w:szCs w:val="24"/>
        </w:rPr>
        <w:footnoteReference w:id="6"/>
      </w:r>
      <w:r w:rsidRPr="00010752">
        <w:rPr>
          <w:rFonts w:ascii="Times New Roman" w:hAnsi="Times New Roman" w:cs="Times New Roman"/>
          <w:sz w:val="24"/>
          <w:szCs w:val="24"/>
        </w:rPr>
        <w:t xml:space="preserve">, </w:t>
      </w:r>
      <w:r w:rsidR="00880F90" w:rsidRPr="00010752">
        <w:rPr>
          <w:rFonts w:ascii="Times New Roman" w:hAnsi="Times New Roman" w:cs="Times New Roman"/>
          <w:sz w:val="24"/>
          <w:szCs w:val="24"/>
        </w:rPr>
        <w:t>особого внимания</w:t>
      </w:r>
      <w:r w:rsidRPr="00010752">
        <w:rPr>
          <w:rFonts w:ascii="Times New Roman" w:hAnsi="Times New Roman" w:cs="Times New Roman"/>
          <w:sz w:val="24"/>
          <w:szCs w:val="24"/>
        </w:rPr>
        <w:t xml:space="preserve"> юридически признанным документам недостаточно для анализа сложности прав, связанных с землей, особенно в развивающихся странах и с гендерной точки зрения. Основным фактором, ограничивающим универсальную применимость юридически признанных д</w:t>
      </w:r>
      <w:r w:rsidR="00880F90" w:rsidRPr="00010752">
        <w:rPr>
          <w:rFonts w:ascii="Times New Roman" w:hAnsi="Times New Roman" w:cs="Times New Roman"/>
          <w:sz w:val="24"/>
          <w:szCs w:val="24"/>
        </w:rPr>
        <w:t>окументов, являются разнообразны</w:t>
      </w:r>
      <w:r w:rsidRPr="00010752">
        <w:rPr>
          <w:rFonts w:ascii="Times New Roman" w:hAnsi="Times New Roman" w:cs="Times New Roman"/>
          <w:sz w:val="24"/>
          <w:szCs w:val="24"/>
        </w:rPr>
        <w:t xml:space="preserve">е </w:t>
      </w:r>
      <w:r w:rsidR="00880F90" w:rsidRPr="00010752">
        <w:rPr>
          <w:rFonts w:ascii="Times New Roman" w:hAnsi="Times New Roman" w:cs="Times New Roman"/>
          <w:sz w:val="24"/>
          <w:szCs w:val="24"/>
        </w:rPr>
        <w:t>вмешательства</w:t>
      </w:r>
      <w:r w:rsidRPr="00010752">
        <w:rPr>
          <w:rFonts w:ascii="Times New Roman" w:hAnsi="Times New Roman" w:cs="Times New Roman"/>
          <w:sz w:val="24"/>
          <w:szCs w:val="24"/>
        </w:rPr>
        <w:t xml:space="preserve"> в такие юридически обязательные документы.</w:t>
      </w:r>
    </w:p>
    <w:p w:rsidR="00880F90" w:rsidRPr="00010752" w:rsidRDefault="00880F9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Учитывая вышеизложенное, а также необходимость предложить показатель, действующий на глобальном уровне, показатель 5.a.1 опирается на три условия (</w:t>
      </w:r>
      <w:r w:rsidR="009B2A19" w:rsidRPr="00010752">
        <w:rPr>
          <w:rFonts w:ascii="Times New Roman" w:hAnsi="Times New Roman" w:cs="Times New Roman"/>
          <w:sz w:val="24"/>
          <w:szCs w:val="24"/>
        </w:rPr>
        <w:t>прокси</w:t>
      </w:r>
      <w:r w:rsidRPr="00010752">
        <w:rPr>
          <w:rFonts w:ascii="Times New Roman" w:hAnsi="Times New Roman" w:cs="Times New Roman"/>
          <w:sz w:val="24"/>
          <w:szCs w:val="24"/>
        </w:rPr>
        <w:t xml:space="preserve">): 1) </w:t>
      </w:r>
      <w:r w:rsidR="009B2A19" w:rsidRPr="00010752">
        <w:rPr>
          <w:rFonts w:ascii="Times New Roman" w:hAnsi="Times New Roman" w:cs="Times New Roman"/>
          <w:sz w:val="24"/>
          <w:szCs w:val="24"/>
        </w:rPr>
        <w:t>Н</w:t>
      </w:r>
      <w:r w:rsidRPr="00010752">
        <w:rPr>
          <w:rFonts w:ascii="Times New Roman" w:hAnsi="Times New Roman" w:cs="Times New Roman"/>
          <w:sz w:val="24"/>
          <w:szCs w:val="24"/>
        </w:rPr>
        <w:t xml:space="preserve">аличие юридически признанных документов на имя человека; 2) </w:t>
      </w:r>
      <w:r w:rsidR="009B2A19" w:rsidRPr="00010752">
        <w:rPr>
          <w:rFonts w:ascii="Times New Roman" w:hAnsi="Times New Roman" w:cs="Times New Roman"/>
          <w:sz w:val="24"/>
          <w:szCs w:val="24"/>
        </w:rPr>
        <w:t>П</w:t>
      </w:r>
      <w:r w:rsidRPr="00010752">
        <w:rPr>
          <w:rFonts w:ascii="Times New Roman" w:hAnsi="Times New Roman" w:cs="Times New Roman"/>
          <w:sz w:val="24"/>
          <w:szCs w:val="24"/>
        </w:rPr>
        <w:t xml:space="preserve">раво на продажу; 3) </w:t>
      </w:r>
      <w:r w:rsidR="009B2A19" w:rsidRPr="00010752">
        <w:rPr>
          <w:rFonts w:ascii="Times New Roman" w:hAnsi="Times New Roman" w:cs="Times New Roman"/>
          <w:sz w:val="24"/>
          <w:szCs w:val="24"/>
        </w:rPr>
        <w:t>П</w:t>
      </w:r>
      <w:r w:rsidRPr="00010752">
        <w:rPr>
          <w:rFonts w:ascii="Times New Roman" w:hAnsi="Times New Roman" w:cs="Times New Roman"/>
          <w:sz w:val="24"/>
          <w:szCs w:val="24"/>
        </w:rPr>
        <w:t>раво на завещание.</w:t>
      </w:r>
    </w:p>
    <w:p w:rsidR="00880F90" w:rsidRPr="00010752" w:rsidRDefault="00880F90" w:rsidP="00010752">
      <w:pPr>
        <w:pStyle w:val="a6"/>
        <w:numPr>
          <w:ilvl w:val="0"/>
          <w:numId w:val="10"/>
        </w:numPr>
        <w:spacing w:before="100" w:beforeAutospacing="1" w:after="100" w:afterAutospacing="1"/>
        <w:contextualSpacing w:val="0"/>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наличие юридически признанных документов на имя человека</w:t>
      </w:r>
    </w:p>
    <w:p w:rsidR="00880F90" w:rsidRPr="00010752" w:rsidRDefault="00880F9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Это относится к существованию любого документа, который может использовать физическим лицом для требования прав собственности перед законом над активом в силу того, что имя человека указано в качестве владельца или держателя в документе.</w:t>
      </w:r>
    </w:p>
    <w:p w:rsidR="00D2248C" w:rsidRPr="00010752" w:rsidRDefault="00D2248C"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Учитывая различия между правовыми системами в разных странах, невозможно четко определить исчерпывающий перечень документов, которые можно было бы считать доказательством безопасности владения и пользования. Однако в зависимости от национальной правовой базы следующие документы могут рассматриваться как официальные:</w:t>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Документ, подтверждающий право собственности: "письменный или печатный документ, имеющий юридическую силу”</w:t>
      </w:r>
      <w:r w:rsidRPr="00010752">
        <w:rPr>
          <w:rStyle w:val="a9"/>
          <w:rFonts w:ascii="Times New Roman" w:hAnsi="Times New Roman" w:cs="Times New Roman"/>
          <w:sz w:val="24"/>
          <w:szCs w:val="24"/>
        </w:rPr>
        <w:footnoteReference w:id="7"/>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Свидетельство владения или земельный сертификат «Земельный сертификат является заверенной копией записи в системе землевладения и содержит доказательства владения и обременений в сфере землеустройства в то время»</w:t>
      </w:r>
      <w:r w:rsidRPr="00010752">
        <w:rPr>
          <w:rStyle w:val="a9"/>
          <w:rFonts w:ascii="Times New Roman" w:hAnsi="Times New Roman" w:cs="Times New Roman"/>
          <w:sz w:val="24"/>
          <w:szCs w:val="24"/>
        </w:rPr>
        <w:footnoteReference w:id="8"/>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Договор купли-продажи: договор между продавцом и покупателем на продажу земли</w:t>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Зарегистрированный сертификат наследственного приобретения</w:t>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Свидетельство об обычном владении: официальный государственный документ с указанием владельца или держателя земли, поскольку обычное право признало это конкретное лицо законным владельцем. Его можно использовать в качестве доказательства законного права на землю. Эти сертификаты включают, среди прочего, сертификаты о частной собств</w:t>
      </w:r>
      <w:r w:rsidR="005F76C0" w:rsidRPr="00010752">
        <w:rPr>
          <w:rFonts w:ascii="Times New Roman" w:hAnsi="Times New Roman" w:cs="Times New Roman"/>
          <w:sz w:val="24"/>
          <w:szCs w:val="24"/>
        </w:rPr>
        <w:t>енности и обычном использовании</w:t>
      </w:r>
    </w:p>
    <w:p w:rsidR="00D2248C" w:rsidRPr="00010752" w:rsidRDefault="00D2248C"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Зарегис</w:t>
      </w:r>
      <w:r w:rsidR="005F76C0" w:rsidRPr="00010752">
        <w:rPr>
          <w:rFonts w:ascii="Times New Roman" w:hAnsi="Times New Roman" w:cs="Times New Roman"/>
          <w:sz w:val="24"/>
          <w:szCs w:val="24"/>
        </w:rPr>
        <w:t>трированный сертификат о бессрочной/</w:t>
      </w:r>
      <w:r w:rsidRPr="00010752">
        <w:rPr>
          <w:rFonts w:ascii="Times New Roman" w:hAnsi="Times New Roman" w:cs="Times New Roman"/>
          <w:sz w:val="24"/>
          <w:szCs w:val="24"/>
        </w:rPr>
        <w:t xml:space="preserve">долгосрочной аренде: «договорное соглашение между арендодателем и арендатором </w:t>
      </w:r>
      <w:r w:rsidR="005F76C0" w:rsidRPr="00010752">
        <w:rPr>
          <w:rFonts w:ascii="Times New Roman" w:hAnsi="Times New Roman" w:cs="Times New Roman"/>
          <w:sz w:val="24"/>
          <w:szCs w:val="24"/>
        </w:rPr>
        <w:t>об</w:t>
      </w:r>
      <w:r w:rsidRPr="00010752">
        <w:rPr>
          <w:rFonts w:ascii="Times New Roman" w:hAnsi="Times New Roman" w:cs="Times New Roman"/>
          <w:sz w:val="24"/>
          <w:szCs w:val="24"/>
        </w:rPr>
        <w:t xml:space="preserve"> аренд</w:t>
      </w:r>
      <w:r w:rsidR="005F76C0" w:rsidRPr="00010752">
        <w:rPr>
          <w:rFonts w:ascii="Times New Roman" w:hAnsi="Times New Roman" w:cs="Times New Roman"/>
          <w:sz w:val="24"/>
          <w:szCs w:val="24"/>
        </w:rPr>
        <w:t>е</w:t>
      </w:r>
      <w:r w:rsidRPr="00010752">
        <w:rPr>
          <w:rFonts w:ascii="Times New Roman" w:hAnsi="Times New Roman" w:cs="Times New Roman"/>
          <w:sz w:val="24"/>
          <w:szCs w:val="24"/>
        </w:rPr>
        <w:t xml:space="preserve"> земли. Договор аренды или </w:t>
      </w:r>
      <w:r w:rsidR="005F76C0" w:rsidRPr="00010752">
        <w:rPr>
          <w:rFonts w:ascii="Times New Roman" w:hAnsi="Times New Roman" w:cs="Times New Roman"/>
          <w:sz w:val="24"/>
          <w:szCs w:val="24"/>
        </w:rPr>
        <w:t>найма</w:t>
      </w:r>
      <w:r w:rsidRPr="00010752">
        <w:rPr>
          <w:rFonts w:ascii="Times New Roman" w:hAnsi="Times New Roman" w:cs="Times New Roman"/>
          <w:sz w:val="24"/>
          <w:szCs w:val="24"/>
        </w:rPr>
        <w:t xml:space="preserve"> - договорный документ, и</w:t>
      </w:r>
      <w:r w:rsidR="005F76C0" w:rsidRPr="00010752">
        <w:rPr>
          <w:rFonts w:ascii="Times New Roman" w:hAnsi="Times New Roman" w:cs="Times New Roman"/>
          <w:sz w:val="24"/>
          <w:szCs w:val="24"/>
        </w:rPr>
        <w:t xml:space="preserve">спользуемый для создания арендных прав </w:t>
      </w:r>
      <w:r w:rsidRPr="00010752">
        <w:rPr>
          <w:rFonts w:ascii="Times New Roman" w:hAnsi="Times New Roman" w:cs="Times New Roman"/>
          <w:sz w:val="24"/>
          <w:szCs w:val="24"/>
        </w:rPr>
        <w:t xml:space="preserve">или </w:t>
      </w:r>
      <w:r w:rsidR="005F76C0" w:rsidRPr="00010752">
        <w:rPr>
          <w:rFonts w:ascii="Times New Roman" w:hAnsi="Times New Roman" w:cs="Times New Roman"/>
          <w:sz w:val="24"/>
          <w:szCs w:val="24"/>
        </w:rPr>
        <w:t>прав владения</w:t>
      </w:r>
      <w:r w:rsidR="005F76C0" w:rsidRPr="00010752">
        <w:rPr>
          <w:rStyle w:val="a9"/>
          <w:rFonts w:ascii="Times New Roman" w:hAnsi="Times New Roman" w:cs="Times New Roman"/>
          <w:sz w:val="24"/>
          <w:szCs w:val="24"/>
        </w:rPr>
        <w:footnoteReference w:id="9"/>
      </w:r>
    </w:p>
    <w:p w:rsidR="005F76C0" w:rsidRPr="00010752" w:rsidRDefault="005F76C0"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Зарегистрированный краткосрочный (менее 3 лет) договор аренды</w:t>
      </w:r>
    </w:p>
    <w:p w:rsidR="005F76C0" w:rsidRPr="00010752" w:rsidRDefault="005F76C0" w:rsidP="00010752">
      <w:pPr>
        <w:pStyle w:val="a6"/>
        <w:numPr>
          <w:ilvl w:val="0"/>
          <w:numId w:val="1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Свидетельство, выданное за неблагоприятное владение или предписание: свидетельство, указывающее, что неблагоприятный владелец приобретает землю после установленного законом срока</w:t>
      </w:r>
    </w:p>
    <w:p w:rsidR="005F76C0" w:rsidRPr="00010752" w:rsidRDefault="005F76C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Для того чтобы преодолеть нехватку письменных документов и разработать глобально обоснованный показатель, крайне важно учитывать также права на отчуждение земли, которые могут иметь место даже в тех случаях, когда права владения не задокументированы.</w:t>
      </w:r>
    </w:p>
    <w:p w:rsidR="005F76C0" w:rsidRPr="00010752" w:rsidRDefault="005F76C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Отчуждение </w:t>
      </w:r>
      <w:proofErr w:type="gramStart"/>
      <w:r w:rsidRPr="00010752">
        <w:rPr>
          <w:rFonts w:ascii="Times New Roman" w:hAnsi="Times New Roman" w:cs="Times New Roman"/>
          <w:sz w:val="24"/>
          <w:szCs w:val="24"/>
        </w:rPr>
        <w:t>определяется</w:t>
      </w:r>
      <w:proofErr w:type="gramEnd"/>
      <w:r w:rsidRPr="00010752">
        <w:rPr>
          <w:rFonts w:ascii="Times New Roman" w:hAnsi="Times New Roman" w:cs="Times New Roman"/>
          <w:sz w:val="24"/>
          <w:szCs w:val="24"/>
        </w:rPr>
        <w:t xml:space="preserve"> как способность передавать данный актив в течение жизни или после смерти. Права продавать или завещать рассматриваются как объективные факты, которые несут юридическую силу в отличие от простой </w:t>
      </w:r>
      <w:proofErr w:type="spellStart"/>
      <w:r w:rsidRPr="00010752">
        <w:rPr>
          <w:rFonts w:ascii="Times New Roman" w:hAnsi="Times New Roman" w:cs="Times New Roman"/>
          <w:sz w:val="24"/>
          <w:szCs w:val="24"/>
        </w:rPr>
        <w:t>самодекларации</w:t>
      </w:r>
      <w:proofErr w:type="spellEnd"/>
      <w:r w:rsidRPr="00010752">
        <w:rPr>
          <w:rFonts w:ascii="Times New Roman" w:hAnsi="Times New Roman" w:cs="Times New Roman"/>
          <w:sz w:val="24"/>
          <w:szCs w:val="24"/>
        </w:rPr>
        <w:t xml:space="preserve"> прав владения на землю. В частности:</w:t>
      </w:r>
    </w:p>
    <w:p w:rsidR="005F76C0" w:rsidRPr="00010752" w:rsidRDefault="005F76C0" w:rsidP="00010752">
      <w:pPr>
        <w:pStyle w:val="a6"/>
        <w:numPr>
          <w:ilvl w:val="0"/>
          <w:numId w:val="12"/>
        </w:numPr>
        <w:spacing w:before="100" w:beforeAutospacing="1" w:after="100" w:afterAutospacing="1"/>
        <w:contextualSpacing w:val="0"/>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право на продажу</w:t>
      </w:r>
    </w:p>
    <w:p w:rsidR="00F54A9B" w:rsidRPr="00010752" w:rsidRDefault="00F54A9B" w:rsidP="00010752">
      <w:pPr>
        <w:pStyle w:val="a6"/>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Это относится к способности индивида постоянно передавать данный актив в обмен на денежные или натуральные активы.</w:t>
      </w:r>
    </w:p>
    <w:p w:rsidR="00F54A9B" w:rsidRPr="00010752" w:rsidRDefault="00F54A9B" w:rsidP="00010752">
      <w:pPr>
        <w:pStyle w:val="a6"/>
        <w:numPr>
          <w:ilvl w:val="0"/>
          <w:numId w:val="12"/>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u w:val="single"/>
        </w:rPr>
        <w:t>право на завещание</w:t>
      </w:r>
    </w:p>
    <w:p w:rsidR="009B2A19" w:rsidRPr="00010752" w:rsidRDefault="00F54A9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Это относится к способности человека передавать данный актив другому лицу (лицам) после его или ее смерти, по письменному желанию, устной воле (если оно признано страной) или когда умерший не имеет никакой воли, через завещание правопреемственности.</w:t>
      </w:r>
    </w:p>
    <w:p w:rsidR="00F54A9B" w:rsidRPr="004A0978" w:rsidRDefault="00F54A9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Решение опираться на три исходных полномочия выше (наличие правового документа, право на продажу, право на завещание) оправдано результатами семи полевых испытаний, проведенных в рамках проекта EDGE. В частности, тесты продемонстрировали:</w:t>
      </w:r>
    </w:p>
    <w:p w:rsidR="00F54A9B" w:rsidRPr="00010752" w:rsidRDefault="00F54A9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lastRenderedPageBreak/>
        <w:t>Отсутствие достоверности о сообщаемой собственности/владении. Фактически сообщаемые сведения о собственности/владении часто не поддерживались какой-либо документацией или сопровождались отсутствием какого-либо права на отчуждение.</w:t>
      </w:r>
    </w:p>
    <w:p w:rsidR="00F54A9B" w:rsidRPr="00010752" w:rsidRDefault="00F54A9B"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Необходимость рассматривать в качестве «владельцев» или «держателей прав владения и пользования» только лиц, которые связаны с сельскохозяйственными землями путем объективного права, включая как официальные права владения, так и права на отчуждение.</w:t>
      </w:r>
    </w:p>
    <w:p w:rsidR="00F54A9B" w:rsidRPr="00010752" w:rsidRDefault="003806C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Необходимо комбинировать разные полномочия, так как ни одно полномочие само по себе не является универсально допустимым.</w:t>
      </w:r>
    </w:p>
    <w:p w:rsidR="003806CE" w:rsidRPr="00010752" w:rsidRDefault="003806CE" w:rsidP="00010752">
      <w:pPr>
        <w:spacing w:before="100" w:beforeAutospacing="1" w:after="100" w:afterAutospacing="1"/>
        <w:jc w:val="both"/>
        <w:rPr>
          <w:rFonts w:ascii="Times New Roman" w:hAnsi="Times New Roman" w:cs="Times New Roman"/>
          <w:sz w:val="24"/>
          <w:szCs w:val="24"/>
        </w:rPr>
      </w:pPr>
    </w:p>
    <w:p w:rsidR="003806CE" w:rsidRPr="00010752" w:rsidRDefault="003806CE"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Обоснование и толкование</w:t>
      </w:r>
    </w:p>
    <w:p w:rsidR="00035300" w:rsidRPr="00010752" w:rsidRDefault="000353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Цель показателя 5.a.1 заключается в мониторинге гендерного баланса в отношении прав собственности/владения сельскохозяйственными землями. </w:t>
      </w:r>
      <w:proofErr w:type="spellStart"/>
      <w:r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w:t>
      </w:r>
      <w:r w:rsidR="001A5D50" w:rsidRPr="00010752">
        <w:rPr>
          <w:rFonts w:ascii="Times New Roman" w:hAnsi="Times New Roman" w:cs="Times New Roman"/>
          <w:sz w:val="24"/>
          <w:szCs w:val="24"/>
        </w:rPr>
        <w:t>показатель</w:t>
      </w:r>
      <w:r w:rsidRPr="00010752">
        <w:rPr>
          <w:rFonts w:ascii="Times New Roman" w:hAnsi="Times New Roman" w:cs="Times New Roman"/>
          <w:sz w:val="24"/>
          <w:szCs w:val="24"/>
        </w:rPr>
        <w:t xml:space="preserve"> (а) и </w:t>
      </w:r>
      <w:proofErr w:type="spellStart"/>
      <w:r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w:t>
      </w:r>
      <w:r w:rsidR="001A5D50" w:rsidRPr="00010752">
        <w:rPr>
          <w:rFonts w:ascii="Times New Roman" w:hAnsi="Times New Roman" w:cs="Times New Roman"/>
          <w:sz w:val="24"/>
          <w:szCs w:val="24"/>
        </w:rPr>
        <w:t>показатель</w:t>
      </w:r>
      <w:r w:rsidRPr="00010752">
        <w:rPr>
          <w:rFonts w:ascii="Times New Roman" w:hAnsi="Times New Roman" w:cs="Times New Roman"/>
          <w:sz w:val="24"/>
          <w:szCs w:val="24"/>
        </w:rPr>
        <w:t xml:space="preserve"> (b) основаны на одних и тех же данных и просто рассматривают права собственности/владения с двух разных точек зрения.</w:t>
      </w:r>
    </w:p>
    <w:p w:rsidR="001A5D50" w:rsidRPr="00010752" w:rsidRDefault="000353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Действительно, в то время как </w:t>
      </w:r>
      <w:proofErr w:type="spellStart"/>
      <w:r w:rsidRPr="00010752">
        <w:rPr>
          <w:rFonts w:ascii="Times New Roman" w:hAnsi="Times New Roman" w:cs="Times New Roman"/>
          <w:sz w:val="24"/>
          <w:szCs w:val="24"/>
        </w:rPr>
        <w:t>суб</w:t>
      </w:r>
      <w:proofErr w:type="spellEnd"/>
      <w:r w:rsidR="001A5D50" w:rsidRPr="00010752">
        <w:rPr>
          <w:rFonts w:ascii="Times New Roman" w:hAnsi="Times New Roman" w:cs="Times New Roman"/>
          <w:sz w:val="24"/>
          <w:szCs w:val="24"/>
        </w:rPr>
        <w:t>-</w:t>
      </w:r>
      <w:r w:rsidRPr="00010752">
        <w:rPr>
          <w:rFonts w:ascii="Times New Roman" w:hAnsi="Times New Roman" w:cs="Times New Roman"/>
          <w:sz w:val="24"/>
          <w:szCs w:val="24"/>
        </w:rPr>
        <w:t>индекс (а) использует все</w:t>
      </w:r>
      <w:r w:rsidR="001A5D50" w:rsidRPr="00010752">
        <w:rPr>
          <w:rFonts w:ascii="Times New Roman" w:hAnsi="Times New Roman" w:cs="Times New Roman"/>
          <w:sz w:val="24"/>
          <w:szCs w:val="24"/>
        </w:rPr>
        <w:t xml:space="preserve"> мужское</w:t>
      </w:r>
      <w:r w:rsidRPr="00010752">
        <w:rPr>
          <w:rFonts w:ascii="Times New Roman" w:hAnsi="Times New Roman" w:cs="Times New Roman"/>
          <w:sz w:val="24"/>
          <w:szCs w:val="24"/>
        </w:rPr>
        <w:t>/женско</w:t>
      </w:r>
      <w:r w:rsidR="001A5D50" w:rsidRPr="00010752">
        <w:rPr>
          <w:rFonts w:ascii="Times New Roman" w:hAnsi="Times New Roman" w:cs="Times New Roman"/>
          <w:sz w:val="24"/>
          <w:szCs w:val="24"/>
        </w:rPr>
        <w:t>е</w:t>
      </w:r>
      <w:r w:rsidRPr="00010752">
        <w:rPr>
          <w:rFonts w:ascii="Times New Roman" w:hAnsi="Times New Roman" w:cs="Times New Roman"/>
          <w:sz w:val="24"/>
          <w:szCs w:val="24"/>
        </w:rPr>
        <w:t xml:space="preserve"> сельско</w:t>
      </w:r>
      <w:r w:rsidR="001A5D50" w:rsidRPr="00010752">
        <w:rPr>
          <w:rFonts w:ascii="Times New Roman" w:hAnsi="Times New Roman" w:cs="Times New Roman"/>
          <w:sz w:val="24"/>
          <w:szCs w:val="24"/>
        </w:rPr>
        <w:t>е</w:t>
      </w:r>
      <w:r w:rsidRPr="00010752">
        <w:rPr>
          <w:rFonts w:ascii="Times New Roman" w:hAnsi="Times New Roman" w:cs="Times New Roman"/>
          <w:sz w:val="24"/>
          <w:szCs w:val="24"/>
        </w:rPr>
        <w:t xml:space="preserve"> населени</w:t>
      </w:r>
      <w:r w:rsidR="001A5D50" w:rsidRPr="00010752">
        <w:rPr>
          <w:rFonts w:ascii="Times New Roman" w:hAnsi="Times New Roman" w:cs="Times New Roman"/>
          <w:sz w:val="24"/>
          <w:szCs w:val="24"/>
        </w:rPr>
        <w:t>е</w:t>
      </w:r>
      <w:r w:rsidRPr="00010752">
        <w:rPr>
          <w:rFonts w:ascii="Times New Roman" w:hAnsi="Times New Roman" w:cs="Times New Roman"/>
          <w:sz w:val="24"/>
          <w:szCs w:val="24"/>
        </w:rPr>
        <w:t xml:space="preserve"> в качестве эталона населения, и </w:t>
      </w:r>
      <w:r w:rsidR="001A5D50" w:rsidRPr="00010752">
        <w:rPr>
          <w:rFonts w:ascii="Times New Roman" w:hAnsi="Times New Roman" w:cs="Times New Roman"/>
          <w:sz w:val="24"/>
          <w:szCs w:val="24"/>
        </w:rPr>
        <w:t>показывает</w:t>
      </w:r>
      <w:r w:rsidRPr="00010752">
        <w:rPr>
          <w:rFonts w:ascii="Times New Roman" w:hAnsi="Times New Roman" w:cs="Times New Roman"/>
          <w:sz w:val="24"/>
          <w:szCs w:val="24"/>
        </w:rPr>
        <w:t>, сколько мужчин/женщин владе</w:t>
      </w:r>
      <w:r w:rsidR="001A5D50" w:rsidRPr="00010752">
        <w:rPr>
          <w:rFonts w:ascii="Times New Roman" w:hAnsi="Times New Roman" w:cs="Times New Roman"/>
          <w:sz w:val="24"/>
          <w:szCs w:val="24"/>
        </w:rPr>
        <w:t>ет</w:t>
      </w:r>
      <w:r w:rsidRPr="00010752">
        <w:rPr>
          <w:rFonts w:ascii="Times New Roman" w:hAnsi="Times New Roman" w:cs="Times New Roman"/>
          <w:sz w:val="24"/>
          <w:szCs w:val="24"/>
        </w:rPr>
        <w:t xml:space="preserve"> землей, </w:t>
      </w:r>
      <w:proofErr w:type="spellStart"/>
      <w:r w:rsidRPr="00010752">
        <w:rPr>
          <w:rFonts w:ascii="Times New Roman" w:hAnsi="Times New Roman" w:cs="Times New Roman"/>
          <w:sz w:val="24"/>
          <w:szCs w:val="24"/>
        </w:rPr>
        <w:t>суб</w:t>
      </w:r>
      <w:proofErr w:type="spellEnd"/>
      <w:r w:rsidR="001A5D50" w:rsidRPr="00010752">
        <w:rPr>
          <w:rFonts w:ascii="Times New Roman" w:hAnsi="Times New Roman" w:cs="Times New Roman"/>
          <w:sz w:val="24"/>
          <w:szCs w:val="24"/>
        </w:rPr>
        <w:t>-показатель (б) фокусируется на сельском</w:t>
      </w:r>
      <w:r w:rsidRPr="00010752">
        <w:rPr>
          <w:rFonts w:ascii="Times New Roman" w:hAnsi="Times New Roman" w:cs="Times New Roman"/>
          <w:sz w:val="24"/>
          <w:szCs w:val="24"/>
        </w:rPr>
        <w:t xml:space="preserve"> населени</w:t>
      </w:r>
      <w:r w:rsidR="001A5D50" w:rsidRPr="00010752">
        <w:rPr>
          <w:rFonts w:ascii="Times New Roman" w:hAnsi="Times New Roman" w:cs="Times New Roman"/>
          <w:sz w:val="24"/>
          <w:szCs w:val="24"/>
        </w:rPr>
        <w:t>и с земельной собственностью</w:t>
      </w:r>
      <w:r w:rsidRPr="00010752">
        <w:rPr>
          <w:rFonts w:ascii="Times New Roman" w:hAnsi="Times New Roman" w:cs="Times New Roman"/>
          <w:sz w:val="24"/>
          <w:szCs w:val="24"/>
        </w:rPr>
        <w:t>/прав</w:t>
      </w:r>
      <w:r w:rsidR="001A5D50" w:rsidRPr="00010752">
        <w:rPr>
          <w:rFonts w:ascii="Times New Roman" w:hAnsi="Times New Roman" w:cs="Times New Roman"/>
          <w:sz w:val="24"/>
          <w:szCs w:val="24"/>
        </w:rPr>
        <w:t>ом</w:t>
      </w:r>
      <w:r w:rsidRPr="00010752">
        <w:rPr>
          <w:rFonts w:ascii="Times New Roman" w:hAnsi="Times New Roman" w:cs="Times New Roman"/>
          <w:sz w:val="24"/>
          <w:szCs w:val="24"/>
        </w:rPr>
        <w:t xml:space="preserve"> пользования, и </w:t>
      </w:r>
      <w:r w:rsidR="001A5D50" w:rsidRPr="00010752">
        <w:rPr>
          <w:rFonts w:ascii="Times New Roman" w:hAnsi="Times New Roman" w:cs="Times New Roman"/>
          <w:sz w:val="24"/>
          <w:szCs w:val="24"/>
        </w:rPr>
        <w:t>показывает, сколько из них женщин</w:t>
      </w:r>
      <w:r w:rsidRPr="00010752">
        <w:rPr>
          <w:rFonts w:ascii="Times New Roman" w:hAnsi="Times New Roman" w:cs="Times New Roman"/>
          <w:sz w:val="24"/>
          <w:szCs w:val="24"/>
        </w:rPr>
        <w:t>.</w:t>
      </w:r>
    </w:p>
    <w:p w:rsidR="00035300" w:rsidRPr="00010752" w:rsidRDefault="001A5D5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 Поэтому, достаточно иметь:</w:t>
      </w:r>
    </w:p>
    <w:p w:rsidR="001A5D50" w:rsidRPr="00010752" w:rsidRDefault="001A5D50" w:rsidP="00010752">
      <w:pPr>
        <w:pStyle w:val="a6"/>
        <w:numPr>
          <w:ilvl w:val="0"/>
          <w:numId w:val="13"/>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Число взрослых лиц, занятых в сельском хозяйстве и обладающих правами собственности на сельскохозяйственные земли (в разбивке по полу), и</w:t>
      </w:r>
    </w:p>
    <w:p w:rsidR="001A5D50" w:rsidRPr="00010752" w:rsidRDefault="001A5D50" w:rsidP="00010752">
      <w:pPr>
        <w:pStyle w:val="a6"/>
        <w:numPr>
          <w:ilvl w:val="0"/>
          <w:numId w:val="13"/>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Общую численность взрослого сельского населения</w:t>
      </w:r>
    </w:p>
    <w:p w:rsidR="001A5D50" w:rsidRPr="00010752" w:rsidRDefault="001A5D5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чтобы рассчитать оба </w:t>
      </w:r>
      <w:proofErr w:type="spellStart"/>
      <w:r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-показателя.</w:t>
      </w:r>
    </w:p>
    <w:p w:rsidR="001A5D50" w:rsidRPr="00010752" w:rsidRDefault="001A5D5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Приведенный ниже пример показывает, что одни и те же данные могут быть использованы для построения как части (a), так и части (b) показателя.</w:t>
      </w:r>
    </w:p>
    <w:tbl>
      <w:tblPr>
        <w:tblStyle w:val="a5"/>
        <w:tblW w:w="0" w:type="auto"/>
        <w:tblLook w:val="04A0" w:firstRow="1" w:lastRow="0" w:firstColumn="1" w:lastColumn="0" w:noHBand="0" w:noVBand="1"/>
      </w:tblPr>
      <w:tblGrid>
        <w:gridCol w:w="5719"/>
        <w:gridCol w:w="1193"/>
        <w:gridCol w:w="1276"/>
        <w:gridCol w:w="1383"/>
      </w:tblGrid>
      <w:tr w:rsidR="001A5D50" w:rsidRPr="00010752" w:rsidTr="001A5D50">
        <w:tc>
          <w:tcPr>
            <w:tcW w:w="5719"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p>
        </w:tc>
        <w:tc>
          <w:tcPr>
            <w:tcW w:w="1193" w:type="dxa"/>
          </w:tcPr>
          <w:p w:rsidR="001A5D50" w:rsidRPr="00010752" w:rsidRDefault="001A5D50"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мужчины</w:t>
            </w:r>
          </w:p>
        </w:tc>
        <w:tc>
          <w:tcPr>
            <w:tcW w:w="1276" w:type="dxa"/>
          </w:tcPr>
          <w:p w:rsidR="001A5D50" w:rsidRPr="00010752" w:rsidRDefault="001A5D50"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женщины</w:t>
            </w:r>
          </w:p>
        </w:tc>
        <w:tc>
          <w:tcPr>
            <w:tcW w:w="1383" w:type="dxa"/>
          </w:tcPr>
          <w:p w:rsidR="001A5D50" w:rsidRPr="00010752" w:rsidRDefault="001A5D50"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общее количество</w:t>
            </w:r>
          </w:p>
        </w:tc>
      </w:tr>
      <w:tr w:rsidR="001A5D50" w:rsidRPr="00010752" w:rsidTr="001A5D50">
        <w:tc>
          <w:tcPr>
            <w:tcW w:w="5719"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Взрослые лица сельского </w:t>
            </w:r>
            <w:proofErr w:type="gramStart"/>
            <w:r w:rsidRPr="00010752">
              <w:rPr>
                <w:rFonts w:ascii="Times New Roman" w:hAnsi="Times New Roman" w:cs="Times New Roman"/>
                <w:sz w:val="24"/>
                <w:szCs w:val="24"/>
              </w:rPr>
              <w:t>населении</w:t>
            </w:r>
            <w:proofErr w:type="gramEnd"/>
            <w:r w:rsidRPr="00010752">
              <w:rPr>
                <w:rFonts w:ascii="Times New Roman" w:hAnsi="Times New Roman" w:cs="Times New Roman"/>
                <w:sz w:val="24"/>
                <w:szCs w:val="24"/>
              </w:rPr>
              <w:t xml:space="preserve"> с правами собственности/владения на сельскохозяйственные земли</w:t>
            </w:r>
          </w:p>
        </w:tc>
        <w:tc>
          <w:tcPr>
            <w:tcW w:w="1193"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100</w:t>
            </w:r>
          </w:p>
        </w:tc>
        <w:tc>
          <w:tcPr>
            <w:tcW w:w="1276"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10</w:t>
            </w:r>
          </w:p>
        </w:tc>
        <w:tc>
          <w:tcPr>
            <w:tcW w:w="1383"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110</w:t>
            </w:r>
          </w:p>
        </w:tc>
      </w:tr>
      <w:tr w:rsidR="001A5D50" w:rsidRPr="00010752" w:rsidTr="001A5D50">
        <w:tc>
          <w:tcPr>
            <w:tcW w:w="5719"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Сельское население</w:t>
            </w:r>
          </w:p>
        </w:tc>
        <w:tc>
          <w:tcPr>
            <w:tcW w:w="1193"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200</w:t>
            </w:r>
          </w:p>
        </w:tc>
        <w:tc>
          <w:tcPr>
            <w:tcW w:w="1276"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100</w:t>
            </w:r>
          </w:p>
        </w:tc>
        <w:tc>
          <w:tcPr>
            <w:tcW w:w="1383" w:type="dxa"/>
          </w:tcPr>
          <w:p w:rsidR="001A5D50" w:rsidRPr="00010752" w:rsidRDefault="001A5D5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300</w:t>
            </w:r>
          </w:p>
        </w:tc>
      </w:tr>
    </w:tbl>
    <w:p w:rsidR="001A5D50" w:rsidRPr="00010752" w:rsidRDefault="001A5D50" w:rsidP="00010752">
      <w:pPr>
        <w:spacing w:before="100" w:beforeAutospacing="1" w:after="100" w:afterAutospacing="1"/>
        <w:jc w:val="both"/>
        <w:rPr>
          <w:rFonts w:ascii="Times New Roman" w:hAnsi="Times New Roman" w:cs="Times New Roman"/>
          <w:sz w:val="24"/>
          <w:szCs w:val="24"/>
        </w:rPr>
      </w:pPr>
    </w:p>
    <w:p w:rsidR="001A5D50" w:rsidRPr="00010752" w:rsidRDefault="001A5D50" w:rsidP="00010752">
      <w:pPr>
        <w:spacing w:before="100" w:beforeAutospacing="1" w:after="100" w:afterAutospacing="1"/>
        <w:jc w:val="both"/>
        <w:rPr>
          <w:rFonts w:ascii="Times New Roman" w:hAnsi="Times New Roman" w:cs="Times New Roman"/>
          <w:b/>
          <w:sz w:val="24"/>
          <w:szCs w:val="24"/>
          <w:u w:val="single"/>
        </w:rPr>
      </w:pPr>
      <w:proofErr w:type="spellStart"/>
      <w:r w:rsidRPr="00010752">
        <w:rPr>
          <w:rFonts w:ascii="Times New Roman" w:hAnsi="Times New Roman" w:cs="Times New Roman"/>
          <w:b/>
          <w:sz w:val="24"/>
          <w:szCs w:val="24"/>
          <w:u w:val="single"/>
        </w:rPr>
        <w:t>Суб</w:t>
      </w:r>
      <w:proofErr w:type="spellEnd"/>
      <w:r w:rsidRPr="00010752">
        <w:rPr>
          <w:rFonts w:ascii="Times New Roman" w:hAnsi="Times New Roman" w:cs="Times New Roman"/>
          <w:b/>
          <w:sz w:val="24"/>
          <w:szCs w:val="24"/>
          <w:u w:val="single"/>
        </w:rPr>
        <w:t>-показатель (а): охват</w:t>
      </w:r>
    </w:p>
    <w:p w:rsidR="00B42ED8" w:rsidRPr="00010752" w:rsidRDefault="001A5D5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lastRenderedPageBreak/>
        <w:t>Крайне важно, чтобы сфера охвата была дезагрегирована по признаку пола и что</w:t>
      </w:r>
      <w:r w:rsidR="00B42ED8" w:rsidRPr="00010752">
        <w:rPr>
          <w:rFonts w:ascii="Times New Roman" w:hAnsi="Times New Roman" w:cs="Times New Roman"/>
          <w:sz w:val="24"/>
          <w:szCs w:val="24"/>
        </w:rPr>
        <w:t>бы</w:t>
      </w:r>
      <w:r w:rsidRPr="00010752">
        <w:rPr>
          <w:rFonts w:ascii="Times New Roman" w:hAnsi="Times New Roman" w:cs="Times New Roman"/>
          <w:sz w:val="24"/>
          <w:szCs w:val="24"/>
        </w:rPr>
        <w:t xml:space="preserve"> эти дв</w:t>
      </w:r>
      <w:r w:rsidR="00B42ED8" w:rsidRPr="00010752">
        <w:rPr>
          <w:rFonts w:ascii="Times New Roman" w:hAnsi="Times New Roman" w:cs="Times New Roman"/>
          <w:sz w:val="24"/>
          <w:szCs w:val="24"/>
        </w:rPr>
        <w:t>а</w:t>
      </w:r>
      <w:r w:rsidRPr="00010752">
        <w:rPr>
          <w:rFonts w:ascii="Times New Roman" w:hAnsi="Times New Roman" w:cs="Times New Roman"/>
          <w:sz w:val="24"/>
          <w:szCs w:val="24"/>
        </w:rPr>
        <w:t xml:space="preserve"> </w:t>
      </w:r>
      <w:r w:rsidR="00B42ED8" w:rsidRPr="00010752">
        <w:rPr>
          <w:rFonts w:ascii="Times New Roman" w:hAnsi="Times New Roman" w:cs="Times New Roman"/>
          <w:sz w:val="24"/>
          <w:szCs w:val="24"/>
        </w:rPr>
        <w:t>значения</w:t>
      </w:r>
      <w:r w:rsidRPr="00010752">
        <w:rPr>
          <w:rFonts w:ascii="Times New Roman" w:hAnsi="Times New Roman" w:cs="Times New Roman"/>
          <w:sz w:val="24"/>
          <w:szCs w:val="24"/>
        </w:rPr>
        <w:t xml:space="preserve"> сравнива</w:t>
      </w:r>
      <w:r w:rsidR="00B42ED8" w:rsidRPr="00010752">
        <w:rPr>
          <w:rFonts w:ascii="Times New Roman" w:hAnsi="Times New Roman" w:cs="Times New Roman"/>
          <w:sz w:val="24"/>
          <w:szCs w:val="24"/>
        </w:rPr>
        <w:t>лись, для</w:t>
      </w:r>
      <w:r w:rsidRPr="00010752">
        <w:rPr>
          <w:rFonts w:ascii="Times New Roman" w:hAnsi="Times New Roman" w:cs="Times New Roman"/>
          <w:sz w:val="24"/>
          <w:szCs w:val="24"/>
        </w:rPr>
        <w:t xml:space="preserve"> оцен</w:t>
      </w:r>
      <w:r w:rsidR="00B42ED8" w:rsidRPr="00010752">
        <w:rPr>
          <w:rFonts w:ascii="Times New Roman" w:hAnsi="Times New Roman" w:cs="Times New Roman"/>
          <w:sz w:val="24"/>
          <w:szCs w:val="24"/>
        </w:rPr>
        <w:t>ки</w:t>
      </w:r>
      <w:r w:rsidRPr="00010752">
        <w:rPr>
          <w:rFonts w:ascii="Times New Roman" w:hAnsi="Times New Roman" w:cs="Times New Roman"/>
          <w:sz w:val="24"/>
          <w:szCs w:val="24"/>
        </w:rPr>
        <w:t xml:space="preserve"> разрыв</w:t>
      </w:r>
      <w:r w:rsidR="00B42ED8" w:rsidRPr="00010752">
        <w:rPr>
          <w:rFonts w:ascii="Times New Roman" w:hAnsi="Times New Roman" w:cs="Times New Roman"/>
          <w:sz w:val="24"/>
          <w:szCs w:val="24"/>
        </w:rPr>
        <w:t>а</w:t>
      </w:r>
      <w:r w:rsidRPr="00010752">
        <w:rPr>
          <w:rFonts w:ascii="Times New Roman" w:hAnsi="Times New Roman" w:cs="Times New Roman"/>
          <w:sz w:val="24"/>
          <w:szCs w:val="24"/>
        </w:rPr>
        <w:t xml:space="preserve"> между мужчинами и женщинами. В этом примере, в целом, 37 процентов сельского населения имеют права собственности или владения землей. Но когда показатель дезагрегирован по полу, мы четко оцениваем разницу между мужчинами и женщинами</w:t>
      </w:r>
      <w:r w:rsidR="00B42ED8" w:rsidRPr="00010752">
        <w:rPr>
          <w:rFonts w:ascii="Times New Roman" w:hAnsi="Times New Roman" w:cs="Times New Roman"/>
          <w:sz w:val="24"/>
          <w:szCs w:val="24"/>
        </w:rPr>
        <w:t xml:space="preserve"> (всего 10% женщин против 50% мужчин)</w:t>
      </w:r>
      <w:r w:rsidRPr="00010752">
        <w:rPr>
          <w:rFonts w:ascii="Times New Roman" w:hAnsi="Times New Roman" w:cs="Times New Roman"/>
          <w:sz w:val="24"/>
          <w:szCs w:val="24"/>
        </w:rPr>
        <w:t>.</w:t>
      </w:r>
    </w:p>
    <w:p w:rsidR="00B42ED8" w:rsidRPr="00010752" w:rsidRDefault="00B42ED8" w:rsidP="00010752">
      <w:pPr>
        <w:spacing w:before="100" w:beforeAutospacing="1" w:after="100" w:afterAutospacing="1"/>
        <w:jc w:val="both"/>
        <w:rPr>
          <w:rFonts w:ascii="Times New Roman" w:hAnsi="Times New Roman" w:cs="Times New Roman"/>
          <w:b/>
          <w:sz w:val="24"/>
          <w:szCs w:val="24"/>
          <w:u w:val="single"/>
        </w:rPr>
      </w:pPr>
      <w:proofErr w:type="spellStart"/>
      <w:r w:rsidRPr="00010752">
        <w:rPr>
          <w:rFonts w:ascii="Times New Roman" w:hAnsi="Times New Roman" w:cs="Times New Roman"/>
          <w:b/>
          <w:sz w:val="24"/>
          <w:szCs w:val="24"/>
          <w:u w:val="single"/>
        </w:rPr>
        <w:t>Суб</w:t>
      </w:r>
      <w:proofErr w:type="spellEnd"/>
      <w:r w:rsidRPr="00010752">
        <w:rPr>
          <w:rFonts w:ascii="Times New Roman" w:hAnsi="Times New Roman" w:cs="Times New Roman"/>
          <w:b/>
          <w:sz w:val="24"/>
          <w:szCs w:val="24"/>
          <w:u w:val="single"/>
        </w:rPr>
        <w:t>-показатель (b): доля</w:t>
      </w:r>
    </w:p>
    <w:p w:rsidR="001A5D50" w:rsidRPr="00010752" w:rsidRDefault="00B42ED8"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Основное внимание уделяется общему числу людей (в совокупности населения) с правами владения и пользования сельскохозяйственными землями. Цель </w:t>
      </w:r>
      <w:proofErr w:type="spellStart"/>
      <w:r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-показателя (b) - показать, сколько из них женщин (9% - доля женщин; 91% - доля мужчин).</w:t>
      </w:r>
    </w:p>
    <w:p w:rsidR="009B2A19" w:rsidRPr="00010752" w:rsidRDefault="009B2A19" w:rsidP="00010752">
      <w:pPr>
        <w:spacing w:before="100" w:beforeAutospacing="1" w:after="100" w:afterAutospacing="1"/>
        <w:jc w:val="both"/>
        <w:rPr>
          <w:rFonts w:ascii="Times New Roman" w:hAnsi="Times New Roman" w:cs="Times New Roman"/>
          <w:b/>
          <w:sz w:val="24"/>
          <w:szCs w:val="24"/>
        </w:rPr>
      </w:pPr>
    </w:p>
    <w:p w:rsidR="00B42ED8" w:rsidRPr="00010752" w:rsidRDefault="00B42ED8"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Комментарии и ограничения:</w:t>
      </w:r>
    </w:p>
    <w:p w:rsidR="009B2A19" w:rsidRPr="00010752" w:rsidRDefault="00B42ED8"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Если страна принимает стратегию проведения опроса с одним случайно выбранным лицом на домашнее хозяйство, это может привести к небольшому размеру выборки. Странам рекомендуется принимать во внимание влияние ожидаемого размера выборки на точность оценок и плана табуляции. При необходимости страны могут рассмотреть возможность проведения опросов </w:t>
      </w:r>
      <w:proofErr w:type="gramStart"/>
      <w:r w:rsidRPr="00010752">
        <w:rPr>
          <w:rFonts w:ascii="Times New Roman" w:hAnsi="Times New Roman" w:cs="Times New Roman"/>
          <w:sz w:val="24"/>
          <w:szCs w:val="24"/>
        </w:rPr>
        <w:t>у</w:t>
      </w:r>
      <w:proofErr w:type="gramEnd"/>
      <w:r w:rsidRPr="00010752">
        <w:rPr>
          <w:rFonts w:ascii="Times New Roman" w:hAnsi="Times New Roman" w:cs="Times New Roman"/>
          <w:sz w:val="24"/>
          <w:szCs w:val="24"/>
        </w:rPr>
        <w:t xml:space="preserve"> более </w:t>
      </w:r>
      <w:proofErr w:type="gramStart"/>
      <w:r w:rsidRPr="00010752">
        <w:rPr>
          <w:rFonts w:ascii="Times New Roman" w:hAnsi="Times New Roman" w:cs="Times New Roman"/>
          <w:sz w:val="24"/>
          <w:szCs w:val="24"/>
        </w:rPr>
        <w:t>чем</w:t>
      </w:r>
      <w:proofErr w:type="gramEnd"/>
      <w:r w:rsidRPr="00010752">
        <w:rPr>
          <w:rFonts w:ascii="Times New Roman" w:hAnsi="Times New Roman" w:cs="Times New Roman"/>
          <w:sz w:val="24"/>
          <w:szCs w:val="24"/>
        </w:rPr>
        <w:t xml:space="preserve"> одного лица на каждое домашнее хозяйство или со всеми лицами. В качестве альтернативы страны могут рассмотреть вопрос о сборе информации обо всех членах домохозяйства через посредника-респондента (вариант 1 выше).</w:t>
      </w:r>
    </w:p>
    <w:p w:rsidR="00B42ED8" w:rsidRPr="00010752" w:rsidRDefault="00B42ED8"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Крайне важно, чтобы предложенный выше перечень юридически обязательных документов был составлен таким образом, чтобы учитывались только те документы, которые подлежат исполнению в соответствии с законом и которые гарантируют права владения</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B42ED8" w:rsidRPr="00010752" w:rsidRDefault="00B42ED8"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Метод расчета:</w:t>
      </w:r>
    </w:p>
    <w:p w:rsidR="00B42ED8" w:rsidRPr="00010752" w:rsidRDefault="00B42ED8"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Как считается показатель:</w:t>
      </w:r>
    </w:p>
    <w:p w:rsidR="00B42ED8" w:rsidRPr="00010752" w:rsidRDefault="003E45A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Показатель 5.a.1 рассматривает в качестве владельцев или обладателей прав владения всех лица в контрольной совокупности (сельского населения), которые:</w:t>
      </w:r>
    </w:p>
    <w:p w:rsidR="003E45A5" w:rsidRPr="00010752" w:rsidRDefault="003E45A5" w:rsidP="00010752">
      <w:pPr>
        <w:pStyle w:val="a6"/>
        <w:numPr>
          <w:ilvl w:val="0"/>
          <w:numId w:val="14"/>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Заявлены ка</w:t>
      </w:r>
      <w:r w:rsidR="009B2A19" w:rsidRPr="00010752">
        <w:rPr>
          <w:rFonts w:ascii="Times New Roman" w:hAnsi="Times New Roman" w:cs="Times New Roman"/>
          <w:sz w:val="24"/>
          <w:szCs w:val="24"/>
        </w:rPr>
        <w:t>к «владельцы»</w:t>
      </w:r>
      <w:r w:rsidRPr="00010752">
        <w:rPr>
          <w:rFonts w:ascii="Times New Roman" w:hAnsi="Times New Roman" w:cs="Times New Roman"/>
          <w:sz w:val="24"/>
          <w:szCs w:val="24"/>
        </w:rPr>
        <w:t xml:space="preserve"> </w:t>
      </w:r>
      <w:r w:rsidR="009B2A19" w:rsidRPr="00010752">
        <w:rPr>
          <w:rFonts w:ascii="Times New Roman" w:hAnsi="Times New Roman" w:cs="Times New Roman"/>
          <w:sz w:val="24"/>
          <w:szCs w:val="24"/>
        </w:rPr>
        <w:t>или «держатели»</w:t>
      </w:r>
      <w:r w:rsidRPr="00010752">
        <w:rPr>
          <w:rFonts w:ascii="Times New Roman" w:hAnsi="Times New Roman" w:cs="Times New Roman"/>
          <w:sz w:val="24"/>
          <w:szCs w:val="24"/>
        </w:rPr>
        <w:t xml:space="preserve"> в сертификате, свидетельствующем о безопасности владения сельскохозяйственными землями</w:t>
      </w:r>
    </w:p>
    <w:p w:rsidR="003E45A5" w:rsidRPr="00010752" w:rsidRDefault="003E45A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ИЛИ</w:t>
      </w:r>
    </w:p>
    <w:p w:rsidR="003E45A5" w:rsidRPr="00010752" w:rsidRDefault="003E45A5" w:rsidP="00010752">
      <w:pPr>
        <w:pStyle w:val="a6"/>
        <w:numPr>
          <w:ilvl w:val="0"/>
          <w:numId w:val="14"/>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Имеют право продажи сельскохозяйственных земель</w:t>
      </w:r>
    </w:p>
    <w:p w:rsidR="003E45A5" w:rsidRPr="00010752" w:rsidRDefault="003E45A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ИЛИ</w:t>
      </w:r>
    </w:p>
    <w:p w:rsidR="003E45A5" w:rsidRPr="00010752" w:rsidRDefault="003E45A5" w:rsidP="00010752">
      <w:pPr>
        <w:pStyle w:val="a6"/>
        <w:numPr>
          <w:ilvl w:val="0"/>
          <w:numId w:val="14"/>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Имеют право завещать сельскохозяйственные земли.</w:t>
      </w:r>
    </w:p>
    <w:p w:rsidR="009B2A19" w:rsidRPr="00010752" w:rsidRDefault="009B2A19" w:rsidP="00010752">
      <w:pPr>
        <w:pStyle w:val="a6"/>
        <w:spacing w:before="100" w:beforeAutospacing="1" w:after="100" w:afterAutospacing="1"/>
        <w:ind w:left="0"/>
        <w:contextualSpacing w:val="0"/>
        <w:jc w:val="both"/>
        <w:rPr>
          <w:rFonts w:ascii="Times New Roman" w:hAnsi="Times New Roman" w:cs="Times New Roman"/>
          <w:sz w:val="24"/>
          <w:szCs w:val="24"/>
        </w:rPr>
      </w:pPr>
    </w:p>
    <w:p w:rsidR="003E45A5" w:rsidRPr="00010752" w:rsidRDefault="003E45A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Наличие одного из трех исходных полномочий является достат</w:t>
      </w:r>
      <w:r w:rsidR="009B2A19" w:rsidRPr="00010752">
        <w:rPr>
          <w:rFonts w:ascii="Times New Roman" w:hAnsi="Times New Roman" w:cs="Times New Roman"/>
          <w:sz w:val="24"/>
          <w:szCs w:val="24"/>
        </w:rPr>
        <w:t>очным для определения лица как «</w:t>
      </w:r>
      <w:r w:rsidRPr="00010752">
        <w:rPr>
          <w:rFonts w:ascii="Times New Roman" w:hAnsi="Times New Roman" w:cs="Times New Roman"/>
          <w:sz w:val="24"/>
          <w:szCs w:val="24"/>
        </w:rPr>
        <w:t>владельца</w:t>
      </w:r>
      <w:r w:rsidR="009B2A19" w:rsidRPr="00010752">
        <w:rPr>
          <w:rFonts w:ascii="Times New Roman" w:hAnsi="Times New Roman" w:cs="Times New Roman"/>
          <w:sz w:val="24"/>
          <w:szCs w:val="24"/>
        </w:rPr>
        <w:t>»</w:t>
      </w:r>
      <w:r w:rsidRPr="00010752">
        <w:rPr>
          <w:rFonts w:ascii="Times New Roman" w:hAnsi="Times New Roman" w:cs="Times New Roman"/>
          <w:sz w:val="24"/>
          <w:szCs w:val="24"/>
        </w:rPr>
        <w:t xml:space="preserve"> или </w:t>
      </w:r>
      <w:r w:rsidR="009B2A19" w:rsidRPr="00010752">
        <w:rPr>
          <w:rFonts w:ascii="Times New Roman" w:hAnsi="Times New Roman" w:cs="Times New Roman"/>
          <w:sz w:val="24"/>
          <w:szCs w:val="24"/>
        </w:rPr>
        <w:t>«</w:t>
      </w:r>
      <w:r w:rsidRPr="00010752">
        <w:rPr>
          <w:rFonts w:ascii="Times New Roman" w:hAnsi="Times New Roman" w:cs="Times New Roman"/>
          <w:sz w:val="24"/>
          <w:szCs w:val="24"/>
        </w:rPr>
        <w:t>держателя</w:t>
      </w:r>
      <w:r w:rsidR="009B2A19" w:rsidRPr="00010752">
        <w:rPr>
          <w:rFonts w:ascii="Times New Roman" w:hAnsi="Times New Roman" w:cs="Times New Roman"/>
          <w:sz w:val="24"/>
          <w:szCs w:val="24"/>
        </w:rPr>
        <w:t>»</w:t>
      </w:r>
      <w:r w:rsidRPr="00010752">
        <w:rPr>
          <w:rFonts w:ascii="Times New Roman" w:hAnsi="Times New Roman" w:cs="Times New Roman"/>
          <w:sz w:val="24"/>
          <w:szCs w:val="24"/>
        </w:rPr>
        <w:t xml:space="preserve"> прав владения сельскохозяйственными землями. Преимуществом такого подхода является его применимость к различным странам. Более того, на основе анализа семи пилотных стран-участниц, эти исходные полномочия обеспечивают наибольшую точность показателя прав собственности/владения, который сопоставим между странами с разной распространенностью документации. Фактически, физические лица могут по-прежнему иметь право продавать или завещать актив в отсутствие юридически признанного документа, поэтому этот показатель объединяет документированные права на собственность/владение землей с правом продажи или залога, чтобы сделать его сопоставимым по странам.</w:t>
      </w:r>
    </w:p>
    <w:p w:rsidR="003E45A5" w:rsidRPr="00010752" w:rsidRDefault="003E45A5" w:rsidP="00010752">
      <w:pPr>
        <w:spacing w:before="100" w:beforeAutospacing="1" w:after="100" w:afterAutospacing="1"/>
        <w:jc w:val="both"/>
        <w:rPr>
          <w:rFonts w:ascii="Times New Roman" w:hAnsi="Times New Roman" w:cs="Times New Roman"/>
          <w:sz w:val="24"/>
          <w:szCs w:val="24"/>
        </w:rPr>
      </w:pPr>
    </w:p>
    <w:p w:rsidR="003E45A5" w:rsidRPr="00010752" w:rsidRDefault="003E45A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Расчет показателя 5.a.1, выраженный через математические формулы, выглядит следующим образом:</w:t>
      </w:r>
    </w:p>
    <w:p w:rsidR="003E45A5" w:rsidRPr="00010752" w:rsidRDefault="003E45A5" w:rsidP="00010752">
      <w:pPr>
        <w:spacing w:before="100" w:beforeAutospacing="1" w:after="100" w:afterAutospacing="1"/>
        <w:jc w:val="both"/>
        <w:rPr>
          <w:rFonts w:ascii="Times New Roman" w:hAnsi="Times New Roman" w:cs="Times New Roman"/>
          <w:sz w:val="24"/>
          <w:szCs w:val="24"/>
          <w:u w:val="single"/>
        </w:rPr>
      </w:pPr>
      <w:proofErr w:type="spellStart"/>
      <w:r w:rsidRPr="00010752">
        <w:rPr>
          <w:rFonts w:ascii="Times New Roman" w:hAnsi="Times New Roman" w:cs="Times New Roman"/>
          <w:sz w:val="24"/>
          <w:szCs w:val="24"/>
          <w:u w:val="single"/>
        </w:rPr>
        <w:t>Суб</w:t>
      </w:r>
      <w:proofErr w:type="spellEnd"/>
      <w:r w:rsidRPr="00010752">
        <w:rPr>
          <w:rFonts w:ascii="Times New Roman" w:hAnsi="Times New Roman" w:cs="Times New Roman"/>
          <w:sz w:val="24"/>
          <w:szCs w:val="24"/>
          <w:u w:val="single"/>
        </w:rPr>
        <w:t>-показатель (а)</w:t>
      </w:r>
    </w:p>
    <w:p w:rsidR="003E45A5" w:rsidRPr="00010752" w:rsidRDefault="003E45A5" w:rsidP="00010752">
      <w:pPr>
        <w:spacing w:before="100" w:beforeAutospacing="1" w:after="100" w:afterAutospacing="1"/>
        <w:jc w:val="both"/>
        <w:rPr>
          <w:rFonts w:ascii="Times New Roman" w:hAnsi="Times New Roman" w:cs="Times New Roman"/>
          <w:sz w:val="24"/>
          <w:szCs w:val="24"/>
        </w:rPr>
      </w:pPr>
    </w:p>
    <w:p w:rsidR="003E45A5" w:rsidRPr="00010752" w:rsidRDefault="004A0978" w:rsidP="00010752">
      <w:pPr>
        <w:spacing w:before="100" w:beforeAutospacing="1" w:after="100" w:afterAutospacing="1"/>
        <w:jc w:val="both"/>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Количество людей  сельского населения:</m:t>
                  </m:r>
                </m:e>
                <m:e>
                  <m:r>
                    <w:rPr>
                      <w:rFonts w:ascii="Cambria Math" w:hAnsi="Cambria Math" w:cs="Times New Roman"/>
                      <w:sz w:val="24"/>
                      <w:szCs w:val="24"/>
                    </w:rPr>
                    <m:t xml:space="preserve">с наличием юридически признанных документов на их имя </m:t>
                  </m:r>
                  <m:ctrlPr>
                    <w:rPr>
                      <w:rFonts w:ascii="Cambria Math" w:eastAsia="Cambria Math" w:hAnsi="Cambria Math" w:cs="Times New Roman"/>
                      <w:i/>
                      <w:sz w:val="24"/>
                      <w:szCs w:val="24"/>
                    </w:rPr>
                  </m:ctrlPr>
                </m:e>
                <m:e>
                  <m:r>
                    <w:rPr>
                      <w:rFonts w:ascii="Cambria Math" w:hAnsi="Cambria Math" w:cs="Times New Roman"/>
                      <w:sz w:val="24"/>
                      <w:szCs w:val="24"/>
                    </w:rPr>
                    <m:t xml:space="preserve">ИЛИ правами продажи ИЛИ правами завещания  </m:t>
                  </m:r>
                </m:e>
              </m:eqArr>
            </m:num>
            <m:den>
              <m:r>
                <m:rPr>
                  <m:sty m:val="p"/>
                </m:rPr>
                <w:rPr>
                  <w:rFonts w:ascii="Cambria Math" w:hAnsi="Cambria Math" w:cs="Times New Roman"/>
                  <w:sz w:val="24"/>
                  <w:szCs w:val="24"/>
                </w:rPr>
                <m:t>Все сельское население</m:t>
              </m:r>
            </m:den>
          </m:f>
          <m:r>
            <w:rPr>
              <w:rFonts w:ascii="Cambria Math" w:hAnsi="Cambria Math" w:cs="Times New Roman"/>
              <w:sz w:val="24"/>
              <w:szCs w:val="24"/>
            </w:rPr>
            <m:t>*100, с разбивкой по полу</m:t>
          </m:r>
        </m:oMath>
      </m:oMathPara>
    </w:p>
    <w:p w:rsidR="003E45A5" w:rsidRPr="00010752" w:rsidRDefault="003E45A5" w:rsidP="00010752">
      <w:pPr>
        <w:spacing w:before="100" w:beforeAutospacing="1" w:after="100" w:afterAutospacing="1"/>
        <w:jc w:val="both"/>
        <w:rPr>
          <w:rFonts w:ascii="Times New Roman" w:hAnsi="Times New Roman" w:cs="Times New Roman"/>
          <w:sz w:val="24"/>
          <w:szCs w:val="24"/>
          <w:u w:val="single"/>
        </w:rPr>
      </w:pPr>
    </w:p>
    <w:p w:rsidR="00AF4E15" w:rsidRPr="00010752" w:rsidRDefault="00AF4E15" w:rsidP="00010752">
      <w:pPr>
        <w:spacing w:before="100" w:beforeAutospacing="1" w:after="100" w:afterAutospacing="1"/>
        <w:jc w:val="both"/>
        <w:rPr>
          <w:rFonts w:ascii="Times New Roman" w:hAnsi="Times New Roman" w:cs="Times New Roman"/>
          <w:sz w:val="24"/>
          <w:szCs w:val="24"/>
          <w:u w:val="single"/>
          <w:lang w:val="en-US"/>
        </w:rPr>
      </w:pPr>
      <w:proofErr w:type="spellStart"/>
      <w:r w:rsidRPr="00010752">
        <w:rPr>
          <w:rFonts w:ascii="Times New Roman" w:hAnsi="Times New Roman" w:cs="Times New Roman"/>
          <w:sz w:val="24"/>
          <w:szCs w:val="24"/>
          <w:u w:val="single"/>
        </w:rPr>
        <w:t>Суб</w:t>
      </w:r>
      <w:proofErr w:type="spellEnd"/>
      <w:r w:rsidRPr="00010752">
        <w:rPr>
          <w:rFonts w:ascii="Times New Roman" w:hAnsi="Times New Roman" w:cs="Times New Roman"/>
          <w:sz w:val="24"/>
          <w:szCs w:val="24"/>
          <w:u w:val="single"/>
        </w:rPr>
        <w:t>-показатель (</w:t>
      </w:r>
      <w:r w:rsidRPr="00010752">
        <w:rPr>
          <w:rFonts w:ascii="Times New Roman" w:hAnsi="Times New Roman" w:cs="Times New Roman"/>
          <w:sz w:val="24"/>
          <w:szCs w:val="24"/>
          <w:u w:val="single"/>
          <w:lang w:val="en-US"/>
        </w:rPr>
        <w:t>b</w:t>
      </w:r>
      <w:r w:rsidRPr="00010752">
        <w:rPr>
          <w:rFonts w:ascii="Times New Roman" w:hAnsi="Times New Roman" w:cs="Times New Roman"/>
          <w:sz w:val="24"/>
          <w:szCs w:val="24"/>
          <w:u w:val="single"/>
        </w:rPr>
        <w:t>)</w:t>
      </w:r>
    </w:p>
    <w:p w:rsidR="00AF4E15" w:rsidRPr="00010752" w:rsidRDefault="004A0978" w:rsidP="00010752">
      <w:pPr>
        <w:spacing w:before="100" w:beforeAutospacing="1" w:after="100" w:afterAutospacing="1"/>
        <w:jc w:val="both"/>
        <w:rPr>
          <w:rFonts w:ascii="Times New Roman" w:hAnsi="Times New Roman" w:cs="Times New Roman"/>
          <w:sz w:val="24"/>
          <w:szCs w:val="24"/>
          <w:u w:val="single"/>
          <w:lang w:val="en-US"/>
        </w:rPr>
      </w:pPr>
      <m:oMathPara>
        <m:oMath>
          <m:f>
            <m:fPr>
              <m:ctrlPr>
                <w:rPr>
                  <w:rFonts w:ascii="Cambria Math" w:hAnsi="Cambria Math" w:cs="Times New Roman"/>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Количество женщин в сельском населении:</m:t>
                  </m:r>
                </m:e>
                <m:e>
                  <m:r>
                    <w:rPr>
                      <w:rFonts w:ascii="Cambria Math" w:hAnsi="Cambria Math" w:cs="Times New Roman"/>
                      <w:sz w:val="24"/>
                      <w:szCs w:val="24"/>
                    </w:rPr>
                    <m:t xml:space="preserve">с наличием юридически признанных документов на их имя </m:t>
                  </m:r>
                  <m:ctrlPr>
                    <w:rPr>
                      <w:rFonts w:ascii="Cambria Math" w:eastAsia="Cambria Math" w:hAnsi="Cambria Math" w:cs="Times New Roman"/>
                      <w:i/>
                      <w:sz w:val="24"/>
                      <w:szCs w:val="24"/>
                    </w:rPr>
                  </m:ctrlPr>
                </m:e>
                <m:e>
                  <m:r>
                    <w:rPr>
                      <w:rFonts w:ascii="Cambria Math" w:hAnsi="Cambria Math" w:cs="Times New Roman"/>
                      <w:sz w:val="24"/>
                      <w:szCs w:val="24"/>
                    </w:rPr>
                    <m:t xml:space="preserve">ИЛИ правами продажи ИЛИ правами завещания  </m:t>
                  </m:r>
                </m:e>
              </m:eqArr>
            </m:num>
            <m:den>
              <m:eqArr>
                <m:eqArrPr>
                  <m:ctrlPr>
                    <w:rPr>
                      <w:rFonts w:ascii="Cambria Math" w:hAnsi="Cambria Math" w:cs="Times New Roman"/>
                      <w:i/>
                      <w:sz w:val="24"/>
                      <w:szCs w:val="24"/>
                    </w:rPr>
                  </m:ctrlPr>
                </m:eqArrPr>
                <m:e>
                  <m:r>
                    <w:rPr>
                      <w:rFonts w:ascii="Cambria Math" w:hAnsi="Cambria Math" w:cs="Times New Roman"/>
                      <w:sz w:val="24"/>
                      <w:szCs w:val="24"/>
                    </w:rPr>
                    <m:t>Количество людей  сельского населения:</m:t>
                  </m:r>
                </m:e>
                <m:e>
                  <m:r>
                    <w:rPr>
                      <w:rFonts w:ascii="Cambria Math" w:hAnsi="Cambria Math" w:cs="Times New Roman"/>
                      <w:sz w:val="24"/>
                      <w:szCs w:val="24"/>
                    </w:rPr>
                    <m:t xml:space="preserve">с наличием юридически признанных документов на их имя </m:t>
                  </m:r>
                  <m:ctrlPr>
                    <w:rPr>
                      <w:rFonts w:ascii="Cambria Math" w:eastAsia="Cambria Math" w:hAnsi="Cambria Math" w:cs="Times New Roman"/>
                      <w:i/>
                      <w:sz w:val="24"/>
                      <w:szCs w:val="24"/>
                    </w:rPr>
                  </m:ctrlPr>
                </m:e>
                <m:e>
                  <m:r>
                    <w:rPr>
                      <w:rFonts w:ascii="Cambria Math" w:hAnsi="Cambria Math" w:cs="Times New Roman"/>
                      <w:sz w:val="24"/>
                      <w:szCs w:val="24"/>
                    </w:rPr>
                    <m:t xml:space="preserve">ИЛИ правами продажи ИЛИ правами завещания  </m:t>
                  </m:r>
                </m:e>
              </m:eqArr>
            </m:den>
          </m:f>
          <m:r>
            <w:rPr>
              <w:rFonts w:ascii="Cambria Math" w:hAnsi="Cambria Math" w:cs="Times New Roman"/>
              <w:sz w:val="24"/>
              <w:szCs w:val="24"/>
            </w:rPr>
            <m:t>*100</m:t>
          </m:r>
        </m:oMath>
      </m:oMathPara>
    </w:p>
    <w:p w:rsidR="009B2A19" w:rsidRPr="00010752" w:rsidRDefault="009B2A19" w:rsidP="00010752">
      <w:pPr>
        <w:spacing w:before="100" w:beforeAutospacing="1" w:after="100" w:afterAutospacing="1"/>
        <w:jc w:val="both"/>
        <w:rPr>
          <w:rFonts w:ascii="Times New Roman" w:hAnsi="Times New Roman" w:cs="Times New Roman"/>
          <w:b/>
          <w:sz w:val="24"/>
          <w:szCs w:val="24"/>
        </w:rPr>
      </w:pPr>
    </w:p>
    <w:p w:rsidR="004A0978" w:rsidRDefault="004A0978" w:rsidP="00010752">
      <w:pPr>
        <w:spacing w:before="100" w:beforeAutospacing="1" w:after="100" w:afterAutospacing="1"/>
        <w:jc w:val="both"/>
        <w:rPr>
          <w:rFonts w:ascii="Times New Roman" w:hAnsi="Times New Roman" w:cs="Times New Roman"/>
          <w:b/>
          <w:sz w:val="24"/>
          <w:szCs w:val="24"/>
        </w:rPr>
      </w:pPr>
    </w:p>
    <w:p w:rsidR="003E45A5" w:rsidRPr="00010752" w:rsidRDefault="00AF4E15"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lastRenderedPageBreak/>
        <w:t>Дезагрегация:</w:t>
      </w:r>
    </w:p>
    <w:p w:rsidR="00AF4E15" w:rsidRPr="00010752" w:rsidRDefault="00AF4E1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Мы можем выделять уровни дезагрегации, которые являются «обязательными» для глобального мониторинга и уровн</w:t>
      </w:r>
      <w:r w:rsidR="008911E5" w:rsidRPr="00010752">
        <w:rPr>
          <w:rFonts w:ascii="Times New Roman" w:hAnsi="Times New Roman" w:cs="Times New Roman"/>
          <w:sz w:val="24"/>
          <w:szCs w:val="24"/>
        </w:rPr>
        <w:t>и</w:t>
      </w:r>
      <w:r w:rsidRPr="00010752">
        <w:rPr>
          <w:rFonts w:ascii="Times New Roman" w:hAnsi="Times New Roman" w:cs="Times New Roman"/>
          <w:sz w:val="24"/>
          <w:szCs w:val="24"/>
        </w:rPr>
        <w:t xml:space="preserve"> дезагрегации, которые рекомендуются, в частности, для анализа на </w:t>
      </w:r>
      <w:proofErr w:type="spellStart"/>
      <w:r w:rsidRPr="00010752">
        <w:rPr>
          <w:rFonts w:ascii="Times New Roman" w:hAnsi="Times New Roman" w:cs="Times New Roman"/>
          <w:sz w:val="24"/>
          <w:szCs w:val="24"/>
        </w:rPr>
        <w:t>страновом</w:t>
      </w:r>
      <w:proofErr w:type="spellEnd"/>
      <w:r w:rsidRPr="00010752">
        <w:rPr>
          <w:rFonts w:ascii="Times New Roman" w:hAnsi="Times New Roman" w:cs="Times New Roman"/>
          <w:sz w:val="24"/>
          <w:szCs w:val="24"/>
        </w:rPr>
        <w:t xml:space="preserve"> уровне, поскольку они обеспечивают </w:t>
      </w:r>
      <w:proofErr w:type="gramStart"/>
      <w:r w:rsidRPr="00010752">
        <w:rPr>
          <w:rFonts w:ascii="Times New Roman" w:hAnsi="Times New Roman" w:cs="Times New Roman"/>
          <w:sz w:val="24"/>
          <w:szCs w:val="24"/>
        </w:rPr>
        <w:t>контроль за</w:t>
      </w:r>
      <w:proofErr w:type="gramEnd"/>
      <w:r w:rsidRPr="00010752">
        <w:rPr>
          <w:rFonts w:ascii="Times New Roman" w:hAnsi="Times New Roman" w:cs="Times New Roman"/>
          <w:sz w:val="24"/>
          <w:szCs w:val="24"/>
        </w:rPr>
        <w:t xml:space="preserve"> стратегией.</w:t>
      </w:r>
    </w:p>
    <w:p w:rsidR="00AF4E15" w:rsidRPr="00010752" w:rsidRDefault="00AF4E15"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«Обязательные» уровни дезагрегации</w:t>
      </w:r>
    </w:p>
    <w:p w:rsidR="00AF4E15" w:rsidRPr="00010752" w:rsidRDefault="00AF4E15" w:rsidP="00010752">
      <w:pPr>
        <w:pStyle w:val="a6"/>
        <w:numPr>
          <w:ilvl w:val="0"/>
          <w:numId w:val="15"/>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[для </w:t>
      </w:r>
      <w:proofErr w:type="spellStart"/>
      <w:r w:rsidRPr="00010752">
        <w:rPr>
          <w:rFonts w:ascii="Times New Roman" w:hAnsi="Times New Roman" w:cs="Times New Roman"/>
          <w:sz w:val="24"/>
          <w:szCs w:val="24"/>
        </w:rPr>
        <w:t>суб</w:t>
      </w:r>
      <w:proofErr w:type="spellEnd"/>
      <w:r w:rsidR="00EA5700" w:rsidRPr="00010752">
        <w:rPr>
          <w:rFonts w:ascii="Times New Roman" w:hAnsi="Times New Roman" w:cs="Times New Roman"/>
          <w:sz w:val="24"/>
          <w:szCs w:val="24"/>
        </w:rPr>
        <w:t>-показателя</w:t>
      </w:r>
      <w:r w:rsidRPr="00010752">
        <w:rPr>
          <w:rFonts w:ascii="Times New Roman" w:hAnsi="Times New Roman" w:cs="Times New Roman"/>
          <w:sz w:val="24"/>
          <w:szCs w:val="24"/>
        </w:rPr>
        <w:t xml:space="preserve"> (а)] пол лиц</w:t>
      </w:r>
    </w:p>
    <w:p w:rsidR="00AF4E15" w:rsidRPr="00010752" w:rsidRDefault="00AF4E15"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«Рекомендуемые» уровни дезагрегации</w:t>
      </w:r>
    </w:p>
    <w:p w:rsidR="00AF4E15" w:rsidRPr="00010752" w:rsidRDefault="00AF4E1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(не исчерпывающий список)</w:t>
      </w:r>
    </w:p>
    <w:p w:rsidR="00AF4E15" w:rsidRPr="00010752" w:rsidRDefault="00AF4E1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[для обоих </w:t>
      </w:r>
      <w:proofErr w:type="spellStart"/>
      <w:r w:rsidR="00EA5700" w:rsidRPr="00010752">
        <w:rPr>
          <w:rFonts w:ascii="Times New Roman" w:hAnsi="Times New Roman" w:cs="Times New Roman"/>
          <w:sz w:val="24"/>
          <w:szCs w:val="24"/>
        </w:rPr>
        <w:t>суб</w:t>
      </w:r>
      <w:proofErr w:type="spellEnd"/>
      <w:r w:rsidRPr="00010752">
        <w:rPr>
          <w:rFonts w:ascii="Times New Roman" w:hAnsi="Times New Roman" w:cs="Times New Roman"/>
          <w:sz w:val="24"/>
          <w:szCs w:val="24"/>
        </w:rPr>
        <w:t>-</w:t>
      </w:r>
      <w:r w:rsidR="00EA5700" w:rsidRPr="00010752">
        <w:rPr>
          <w:rFonts w:ascii="Times New Roman" w:hAnsi="Times New Roman" w:cs="Times New Roman"/>
          <w:sz w:val="24"/>
          <w:szCs w:val="24"/>
        </w:rPr>
        <w:t>показателей</w:t>
      </w:r>
      <w:r w:rsidRPr="00010752">
        <w:rPr>
          <w:rFonts w:ascii="Times New Roman" w:hAnsi="Times New Roman" w:cs="Times New Roman"/>
          <w:sz w:val="24"/>
          <w:szCs w:val="24"/>
        </w:rPr>
        <w:t>]</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уровень дохода</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возрастная группа</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этническая группа</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географическое положение (городское / сельское)</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тип владения</w:t>
      </w:r>
    </w:p>
    <w:p w:rsidR="00AF4E15" w:rsidRPr="00010752" w:rsidRDefault="00AF4E15" w:rsidP="00010752">
      <w:pPr>
        <w:pStyle w:val="a6"/>
        <w:numPr>
          <w:ilvl w:val="0"/>
          <w:numId w:val="16"/>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тип юридически признанного документа</w:t>
      </w:r>
    </w:p>
    <w:p w:rsidR="008911E5" w:rsidRPr="00010752" w:rsidRDefault="008911E5" w:rsidP="00010752">
      <w:pPr>
        <w:pStyle w:val="a6"/>
        <w:spacing w:before="100" w:beforeAutospacing="1" w:after="100" w:afterAutospacing="1"/>
        <w:ind w:left="0"/>
        <w:contextualSpacing w:val="0"/>
        <w:jc w:val="both"/>
        <w:rPr>
          <w:rFonts w:ascii="Times New Roman" w:hAnsi="Times New Roman" w:cs="Times New Roman"/>
          <w:sz w:val="24"/>
          <w:szCs w:val="24"/>
        </w:rPr>
      </w:pPr>
    </w:p>
    <w:p w:rsidR="00AF4E15" w:rsidRPr="00010752" w:rsidRDefault="00C52324"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Обработка отсутствующих значений:</w:t>
      </w:r>
    </w:p>
    <w:p w:rsidR="00C52324" w:rsidRPr="00010752" w:rsidRDefault="00C52324" w:rsidP="00010752">
      <w:pPr>
        <w:pStyle w:val="a6"/>
        <w:numPr>
          <w:ilvl w:val="0"/>
          <w:numId w:val="17"/>
        </w:numPr>
        <w:spacing w:before="100" w:beforeAutospacing="1" w:after="100" w:afterAutospacing="1"/>
        <w:contextualSpacing w:val="0"/>
        <w:jc w:val="both"/>
        <w:rPr>
          <w:rFonts w:ascii="Times New Roman" w:hAnsi="Times New Roman" w:cs="Times New Roman"/>
          <w:b/>
          <w:color w:val="0070C0"/>
          <w:sz w:val="24"/>
          <w:szCs w:val="24"/>
        </w:rPr>
      </w:pPr>
      <w:r w:rsidRPr="00010752">
        <w:rPr>
          <w:rFonts w:ascii="Times New Roman" w:hAnsi="Times New Roman" w:cs="Times New Roman"/>
          <w:b/>
          <w:color w:val="0070C0"/>
          <w:sz w:val="24"/>
          <w:szCs w:val="24"/>
        </w:rPr>
        <w:t>На уровне страны:</w:t>
      </w:r>
    </w:p>
    <w:p w:rsidR="00C52324" w:rsidRPr="00010752" w:rsidRDefault="00C5232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Пропущенные значения будут внедрены только при наличии достаточного количества данных из одного региона. В ином случае пропущенные значения будут рассчитываться через среднее региональное значение.</w:t>
      </w:r>
    </w:p>
    <w:p w:rsidR="00C52324" w:rsidRPr="00010752" w:rsidRDefault="00C52324" w:rsidP="00010752">
      <w:pPr>
        <w:pStyle w:val="a6"/>
        <w:numPr>
          <w:ilvl w:val="0"/>
          <w:numId w:val="17"/>
        </w:numPr>
        <w:spacing w:before="100" w:beforeAutospacing="1" w:after="100" w:afterAutospacing="1"/>
        <w:contextualSpacing w:val="0"/>
        <w:jc w:val="both"/>
        <w:rPr>
          <w:rFonts w:ascii="Times New Roman" w:hAnsi="Times New Roman" w:cs="Times New Roman"/>
          <w:b/>
          <w:color w:val="0070C0"/>
          <w:sz w:val="24"/>
          <w:szCs w:val="24"/>
        </w:rPr>
      </w:pPr>
      <w:r w:rsidRPr="00010752">
        <w:rPr>
          <w:rFonts w:ascii="Times New Roman" w:hAnsi="Times New Roman" w:cs="Times New Roman"/>
          <w:b/>
          <w:color w:val="0070C0"/>
          <w:sz w:val="24"/>
          <w:szCs w:val="24"/>
        </w:rPr>
        <w:t>На региональном и глобальном уровнях:</w:t>
      </w:r>
    </w:p>
    <w:p w:rsidR="00C52324" w:rsidRPr="00010752" w:rsidRDefault="00C5232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Региональные и глобальные показатели будут рассчитываться только при наличии достаточного количества данных на региональном или глобальном уровне. Метаданные будут дополнять оценки на региональном и глобальном уровнях, с </w:t>
      </w:r>
      <w:proofErr w:type="gramStart"/>
      <w:r w:rsidRPr="00010752">
        <w:rPr>
          <w:rFonts w:ascii="Times New Roman" w:hAnsi="Times New Roman" w:cs="Times New Roman"/>
          <w:sz w:val="24"/>
          <w:szCs w:val="24"/>
        </w:rPr>
        <w:t>тем</w:t>
      </w:r>
      <w:proofErr w:type="gramEnd"/>
      <w:r w:rsidRPr="00010752">
        <w:rPr>
          <w:rFonts w:ascii="Times New Roman" w:hAnsi="Times New Roman" w:cs="Times New Roman"/>
          <w:sz w:val="24"/>
          <w:szCs w:val="24"/>
        </w:rPr>
        <w:t xml:space="preserve"> чтобы пользователи не интерпретировали эти агрегированные показатели как относящиеся ко всем странам региона.</w:t>
      </w:r>
    </w:p>
    <w:p w:rsidR="00C52324" w:rsidRPr="004A0978" w:rsidRDefault="00C52324" w:rsidP="00010752">
      <w:pPr>
        <w:spacing w:before="100" w:beforeAutospacing="1" w:after="100" w:afterAutospacing="1"/>
        <w:jc w:val="both"/>
        <w:rPr>
          <w:rFonts w:ascii="Times New Roman" w:hAnsi="Times New Roman" w:cs="Times New Roman"/>
          <w:b/>
          <w:sz w:val="24"/>
          <w:szCs w:val="24"/>
        </w:rPr>
      </w:pPr>
    </w:p>
    <w:p w:rsidR="00C52324" w:rsidRPr="00010752" w:rsidRDefault="00C52324"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Источники расхождений</w:t>
      </w:r>
      <w:r w:rsidR="008911E5" w:rsidRPr="00010752">
        <w:rPr>
          <w:rFonts w:ascii="Times New Roman" w:hAnsi="Times New Roman" w:cs="Times New Roman"/>
          <w:b/>
          <w:sz w:val="24"/>
          <w:szCs w:val="24"/>
        </w:rPr>
        <w:t>:</w:t>
      </w:r>
    </w:p>
    <w:p w:rsidR="00C52324" w:rsidRPr="00010752" w:rsidRDefault="00C5232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В настоящее время нет известного источника различий</w:t>
      </w:r>
      <w:r w:rsidR="008911E5" w:rsidRPr="00010752">
        <w:rPr>
          <w:rFonts w:ascii="Times New Roman" w:hAnsi="Times New Roman" w:cs="Times New Roman"/>
          <w:sz w:val="24"/>
          <w:szCs w:val="24"/>
        </w:rPr>
        <w:t>.</w:t>
      </w:r>
    </w:p>
    <w:p w:rsidR="008911E5" w:rsidRPr="00010752" w:rsidRDefault="008911E5" w:rsidP="00010752">
      <w:pPr>
        <w:spacing w:before="100" w:beforeAutospacing="1" w:after="100" w:afterAutospacing="1"/>
        <w:jc w:val="both"/>
        <w:rPr>
          <w:rFonts w:ascii="Times New Roman" w:hAnsi="Times New Roman" w:cs="Times New Roman"/>
          <w:b/>
          <w:sz w:val="24"/>
          <w:szCs w:val="24"/>
        </w:rPr>
      </w:pPr>
    </w:p>
    <w:p w:rsidR="00C52324" w:rsidRPr="00010752" w:rsidRDefault="00C52324"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lastRenderedPageBreak/>
        <w:t>Региональные показатели</w:t>
      </w:r>
    </w:p>
    <w:p w:rsidR="00C52324" w:rsidRPr="00010752" w:rsidRDefault="00C52324"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Взвешенные региональные показатели будут формироваться с учетом числа лиц, занятых в сельском хозяйстве, и числа лиц, классифицируемых в качестве владельцев или держателей сельскохозяйственных земель. Взвешенные региональные </w:t>
      </w:r>
      <w:r w:rsidR="00C429C0" w:rsidRPr="00010752">
        <w:rPr>
          <w:rFonts w:ascii="Times New Roman" w:hAnsi="Times New Roman" w:cs="Times New Roman"/>
          <w:sz w:val="24"/>
          <w:szCs w:val="24"/>
        </w:rPr>
        <w:t>совокупные</w:t>
      </w:r>
      <w:r w:rsidRPr="00010752">
        <w:rPr>
          <w:rFonts w:ascii="Times New Roman" w:hAnsi="Times New Roman" w:cs="Times New Roman"/>
          <w:sz w:val="24"/>
          <w:szCs w:val="24"/>
        </w:rPr>
        <w:t xml:space="preserve"> показатели будут получены только в том случае, если достаточное число стран региона сообщит об этом показателе.</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Источники данных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C52324" w:rsidRPr="00010752" w:rsidRDefault="0066559E"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Описание:</w:t>
      </w:r>
    </w:p>
    <w:p w:rsidR="0066559E" w:rsidRPr="00010752" w:rsidRDefault="0066559E"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Рекомендованные источники данных</w:t>
      </w:r>
    </w:p>
    <w:p w:rsidR="0066559E" w:rsidRPr="00010752" w:rsidRDefault="0066559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 конкретном случае показателя 5a1 наиболее рекомендуемым источником данных являются исследования домашних хозяйств. Примерами исследований домашних хозяйств, которые могут быть использованы для формирования </w:t>
      </w:r>
      <w:r w:rsidR="00EA5700" w:rsidRPr="00010752">
        <w:rPr>
          <w:rFonts w:ascii="Times New Roman" w:hAnsi="Times New Roman" w:cs="Times New Roman"/>
          <w:sz w:val="24"/>
          <w:szCs w:val="24"/>
        </w:rPr>
        <w:t>показателя</w:t>
      </w:r>
      <w:r w:rsidRPr="00010752">
        <w:rPr>
          <w:rFonts w:ascii="Times New Roman" w:hAnsi="Times New Roman" w:cs="Times New Roman"/>
          <w:sz w:val="24"/>
          <w:szCs w:val="24"/>
        </w:rPr>
        <w:t xml:space="preserve"> 5</w:t>
      </w:r>
      <w:r w:rsidR="00EA5700" w:rsidRPr="00010752">
        <w:rPr>
          <w:rFonts w:ascii="Times New Roman" w:hAnsi="Times New Roman" w:cs="Times New Roman"/>
          <w:sz w:val="24"/>
          <w:szCs w:val="24"/>
        </w:rPr>
        <w:t>.</w:t>
      </w:r>
      <w:r w:rsidRPr="00010752">
        <w:rPr>
          <w:rFonts w:ascii="Times New Roman" w:hAnsi="Times New Roman" w:cs="Times New Roman"/>
          <w:sz w:val="24"/>
          <w:szCs w:val="24"/>
        </w:rPr>
        <w:t>a</w:t>
      </w:r>
      <w:r w:rsidR="00EA5700" w:rsidRPr="00010752">
        <w:rPr>
          <w:rFonts w:ascii="Times New Roman" w:hAnsi="Times New Roman" w:cs="Times New Roman"/>
          <w:sz w:val="24"/>
          <w:szCs w:val="24"/>
        </w:rPr>
        <w:t>.</w:t>
      </w:r>
      <w:r w:rsidRPr="00010752">
        <w:rPr>
          <w:rFonts w:ascii="Times New Roman" w:hAnsi="Times New Roman" w:cs="Times New Roman"/>
          <w:sz w:val="24"/>
          <w:szCs w:val="24"/>
        </w:rPr>
        <w:t>1, являются:</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Исследования бюджетов домохозяйств (</w:t>
      </w:r>
      <w:r w:rsidRPr="00010752">
        <w:rPr>
          <w:rFonts w:ascii="Times New Roman" w:hAnsi="Times New Roman" w:cs="Times New Roman"/>
          <w:sz w:val="24"/>
          <w:szCs w:val="24"/>
          <w:lang w:val="en-US"/>
        </w:rPr>
        <w:t>HBS</w:t>
      </w:r>
      <w:r w:rsidRPr="00010752">
        <w:rPr>
          <w:rFonts w:ascii="Times New Roman" w:hAnsi="Times New Roman" w:cs="Times New Roman"/>
          <w:sz w:val="24"/>
          <w:szCs w:val="24"/>
        </w:rPr>
        <w:t>)</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Исследования уровня жизни (</w:t>
      </w:r>
      <w:r w:rsidRPr="00010752">
        <w:rPr>
          <w:rFonts w:ascii="Times New Roman" w:hAnsi="Times New Roman" w:cs="Times New Roman"/>
          <w:sz w:val="24"/>
          <w:szCs w:val="24"/>
          <w:lang w:val="en-US"/>
        </w:rPr>
        <w:t>LSMS</w:t>
      </w:r>
      <w:r w:rsidRPr="00010752">
        <w:rPr>
          <w:rFonts w:ascii="Times New Roman" w:hAnsi="Times New Roman" w:cs="Times New Roman"/>
          <w:sz w:val="24"/>
          <w:szCs w:val="24"/>
        </w:rPr>
        <w:t xml:space="preserve">) </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Исследования условий жизни </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Исследования рабочей силы (</w:t>
      </w:r>
      <w:r w:rsidRPr="00010752">
        <w:rPr>
          <w:rFonts w:ascii="Times New Roman" w:hAnsi="Times New Roman" w:cs="Times New Roman"/>
          <w:sz w:val="24"/>
          <w:szCs w:val="24"/>
          <w:lang w:val="en-US"/>
        </w:rPr>
        <w:t>LFS</w:t>
      </w:r>
      <w:r w:rsidRPr="00010752">
        <w:rPr>
          <w:rFonts w:ascii="Times New Roman" w:hAnsi="Times New Roman" w:cs="Times New Roman"/>
          <w:sz w:val="24"/>
          <w:szCs w:val="24"/>
        </w:rPr>
        <w:t xml:space="preserve">) </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Демографические и медико-санитарные исследования (</w:t>
      </w:r>
      <w:r w:rsidRPr="00010752">
        <w:rPr>
          <w:rFonts w:ascii="Times New Roman" w:hAnsi="Times New Roman" w:cs="Times New Roman"/>
          <w:sz w:val="24"/>
          <w:szCs w:val="24"/>
          <w:lang w:val="en-US"/>
        </w:rPr>
        <w:t>DHS</w:t>
      </w:r>
      <w:r w:rsidRPr="00010752">
        <w:rPr>
          <w:rFonts w:ascii="Times New Roman" w:hAnsi="Times New Roman" w:cs="Times New Roman"/>
          <w:sz w:val="24"/>
          <w:szCs w:val="24"/>
        </w:rPr>
        <w:t>)</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Многоуровневые кластерные опросы (</w:t>
      </w:r>
      <w:r w:rsidRPr="00010752">
        <w:rPr>
          <w:rFonts w:ascii="Times New Roman" w:hAnsi="Times New Roman" w:cs="Times New Roman"/>
          <w:sz w:val="24"/>
          <w:szCs w:val="24"/>
          <w:lang w:val="en-US"/>
        </w:rPr>
        <w:t>MICS</w:t>
      </w:r>
      <w:r w:rsidRPr="00010752">
        <w:rPr>
          <w:rFonts w:ascii="Times New Roman" w:hAnsi="Times New Roman" w:cs="Times New Roman"/>
          <w:sz w:val="24"/>
          <w:szCs w:val="24"/>
        </w:rPr>
        <w:t>)</w:t>
      </w:r>
    </w:p>
    <w:p w:rsidR="0066559E" w:rsidRPr="00010752" w:rsidRDefault="0066559E" w:rsidP="00010752">
      <w:pPr>
        <w:pStyle w:val="a6"/>
        <w:numPr>
          <w:ilvl w:val="0"/>
          <w:numId w:val="18"/>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Многоцелевые исследования домашних хозяйств</w:t>
      </w:r>
    </w:p>
    <w:p w:rsidR="00C429C0" w:rsidRPr="00010752" w:rsidRDefault="00C429C0" w:rsidP="00010752">
      <w:pPr>
        <w:pStyle w:val="a6"/>
        <w:spacing w:before="100" w:beforeAutospacing="1" w:after="100" w:afterAutospacing="1"/>
        <w:ind w:left="0"/>
        <w:contextualSpacing w:val="0"/>
        <w:jc w:val="both"/>
        <w:rPr>
          <w:rFonts w:ascii="Times New Roman" w:hAnsi="Times New Roman" w:cs="Times New Roman"/>
          <w:sz w:val="24"/>
          <w:szCs w:val="24"/>
        </w:rPr>
      </w:pPr>
    </w:p>
    <w:p w:rsidR="0066559E" w:rsidRPr="00010752" w:rsidRDefault="0066559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Почему национальные исследования домашних хозяйств являются рекомендуемым источником данных для показателя 5.а.1?</w:t>
      </w:r>
    </w:p>
    <w:p w:rsidR="0066559E" w:rsidRPr="00010752" w:rsidRDefault="0066559E" w:rsidP="00010752">
      <w:pPr>
        <w:pStyle w:val="a6"/>
        <w:numPr>
          <w:ilvl w:val="0"/>
          <w:numId w:val="19"/>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В</w:t>
      </w:r>
      <w:r w:rsidR="003A5EDD" w:rsidRPr="00010752">
        <w:rPr>
          <w:rFonts w:ascii="Times New Roman" w:hAnsi="Times New Roman" w:cs="Times New Roman"/>
          <w:sz w:val="24"/>
          <w:szCs w:val="24"/>
        </w:rPr>
        <w:t xml:space="preserve"> целом</w:t>
      </w:r>
      <w:r w:rsidRPr="00010752">
        <w:rPr>
          <w:rFonts w:ascii="Times New Roman" w:hAnsi="Times New Roman" w:cs="Times New Roman"/>
          <w:sz w:val="24"/>
          <w:szCs w:val="24"/>
        </w:rPr>
        <w:t>, исследования более рентабельны, чем переписи, потому что они проводятся на основе репрезентативной выборки, которая затем используется для оценки параметров на уровне населения.</w:t>
      </w:r>
    </w:p>
    <w:p w:rsidR="003A5EDD" w:rsidRPr="00010752" w:rsidRDefault="003A5EDD" w:rsidP="00010752">
      <w:pPr>
        <w:pStyle w:val="a6"/>
        <w:numPr>
          <w:ilvl w:val="0"/>
          <w:numId w:val="19"/>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Национальные исследования домашних хозяйств являются наиболее распространенным источником данных, доступным как в развитых, так и в развивающихся странах.</w:t>
      </w:r>
    </w:p>
    <w:p w:rsidR="003A5EDD" w:rsidRPr="00010752" w:rsidRDefault="003A5EDD" w:rsidP="00010752">
      <w:pPr>
        <w:pStyle w:val="a6"/>
        <w:numPr>
          <w:ilvl w:val="0"/>
          <w:numId w:val="19"/>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Национальные исследования домашних хозяйств, как правило, имеют очень широкий охват, и они обычно используются для создания социальной, демографической и экономической статистики. </w:t>
      </w:r>
      <w:proofErr w:type="gramStart"/>
      <w:r w:rsidRPr="00010752">
        <w:rPr>
          <w:rFonts w:ascii="Times New Roman" w:hAnsi="Times New Roman" w:cs="Times New Roman"/>
          <w:sz w:val="24"/>
          <w:szCs w:val="24"/>
        </w:rPr>
        <w:t xml:space="preserve">Потому, что они: i) могут учитывать вопросы, необходимые для расчета показателя 5.a.1; </w:t>
      </w:r>
      <w:proofErr w:type="spellStart"/>
      <w:r w:rsidRPr="00010752">
        <w:rPr>
          <w:rFonts w:ascii="Times New Roman" w:hAnsi="Times New Roman" w:cs="Times New Roman"/>
          <w:sz w:val="24"/>
          <w:szCs w:val="24"/>
        </w:rPr>
        <w:t>ii</w:t>
      </w:r>
      <w:proofErr w:type="spellEnd"/>
      <w:r w:rsidRPr="00010752">
        <w:rPr>
          <w:rFonts w:ascii="Times New Roman" w:hAnsi="Times New Roman" w:cs="Times New Roman"/>
          <w:sz w:val="24"/>
          <w:szCs w:val="24"/>
        </w:rPr>
        <w:t xml:space="preserve">) позволяют </w:t>
      </w:r>
      <w:r w:rsidRPr="00010752">
        <w:rPr>
          <w:rFonts w:ascii="Times New Roman" w:hAnsi="Times New Roman" w:cs="Times New Roman"/>
          <w:sz w:val="24"/>
          <w:szCs w:val="24"/>
        </w:rPr>
        <w:lastRenderedPageBreak/>
        <w:t xml:space="preserve">исследовать связи между индивидуальным статусом по показателю 5.a.1 и другими индивидуальными или бытовыми характеристиками, такими как образование, здравоохранение, уровень дохода и т.д.; </w:t>
      </w:r>
      <w:proofErr w:type="spellStart"/>
      <w:r w:rsidRPr="00010752">
        <w:rPr>
          <w:rFonts w:ascii="Times New Roman" w:hAnsi="Times New Roman" w:cs="Times New Roman"/>
          <w:sz w:val="24"/>
          <w:szCs w:val="24"/>
        </w:rPr>
        <w:t>iii</w:t>
      </w:r>
      <w:proofErr w:type="spellEnd"/>
      <w:r w:rsidRPr="00010752">
        <w:rPr>
          <w:rFonts w:ascii="Times New Roman" w:hAnsi="Times New Roman" w:cs="Times New Roman"/>
          <w:sz w:val="24"/>
          <w:szCs w:val="24"/>
        </w:rPr>
        <w:t>) могут включать дополнительные данные для более детального анализа показателя (например, размер земли).</w:t>
      </w:r>
      <w:proofErr w:type="gramEnd"/>
    </w:p>
    <w:p w:rsidR="00C429C0" w:rsidRPr="00010752" w:rsidRDefault="00C429C0" w:rsidP="00010752">
      <w:pPr>
        <w:pStyle w:val="a6"/>
        <w:spacing w:before="100" w:beforeAutospacing="1" w:after="100" w:afterAutospacing="1"/>
        <w:ind w:left="0"/>
        <w:contextualSpacing w:val="0"/>
        <w:jc w:val="both"/>
        <w:rPr>
          <w:rFonts w:ascii="Times New Roman" w:hAnsi="Times New Roman" w:cs="Times New Roman"/>
          <w:sz w:val="24"/>
          <w:szCs w:val="24"/>
        </w:rPr>
      </w:pPr>
    </w:p>
    <w:p w:rsidR="003A5EDD" w:rsidRPr="00010752" w:rsidRDefault="003A5EDD"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b/>
          <w:sz w:val="24"/>
          <w:szCs w:val="24"/>
          <w:u w:val="single"/>
        </w:rPr>
        <w:t>Альтернативные источники</w:t>
      </w:r>
      <w:r w:rsidRPr="00010752">
        <w:rPr>
          <w:rFonts w:ascii="Times New Roman" w:hAnsi="Times New Roman" w:cs="Times New Roman"/>
          <w:sz w:val="24"/>
          <w:szCs w:val="24"/>
        </w:rPr>
        <w:t xml:space="preserve"> включают переписи населения и жилищного фонда, сельскохозяйственные исследования.</w:t>
      </w:r>
    </w:p>
    <w:p w:rsidR="003A5EDD" w:rsidRPr="00010752" w:rsidRDefault="003A5EDD"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В принципе переписи населения и жилищного фонда (</w:t>
      </w:r>
      <w:r w:rsidRPr="00010752">
        <w:rPr>
          <w:rFonts w:ascii="Times New Roman" w:hAnsi="Times New Roman" w:cs="Times New Roman"/>
          <w:sz w:val="24"/>
          <w:szCs w:val="24"/>
          <w:lang w:val="en-US"/>
        </w:rPr>
        <w:t>PHC</w:t>
      </w:r>
      <w:r w:rsidRPr="00010752">
        <w:rPr>
          <w:rFonts w:ascii="Times New Roman" w:hAnsi="Times New Roman" w:cs="Times New Roman"/>
          <w:sz w:val="24"/>
          <w:szCs w:val="24"/>
        </w:rPr>
        <w:t>) можно считать альтернативным источником данных для показателя 5.</w:t>
      </w:r>
      <w:r w:rsidRPr="00010752">
        <w:rPr>
          <w:rFonts w:ascii="Times New Roman" w:hAnsi="Times New Roman" w:cs="Times New Roman"/>
          <w:sz w:val="24"/>
          <w:szCs w:val="24"/>
          <w:lang w:val="en-US"/>
        </w:rPr>
        <w:t>a</w:t>
      </w:r>
      <w:r w:rsidRPr="00010752">
        <w:rPr>
          <w:rFonts w:ascii="Times New Roman" w:hAnsi="Times New Roman" w:cs="Times New Roman"/>
          <w:sz w:val="24"/>
          <w:szCs w:val="24"/>
        </w:rPr>
        <w:t>.1, поскольку, как и исследования домашних хозяйств, они охватывают все население, проживающее в данном районе. Тем не менее, переписи населения и жилищного фонда имеют ряд недостатков:</w:t>
      </w:r>
    </w:p>
    <w:p w:rsidR="0066559E" w:rsidRPr="00010752" w:rsidRDefault="003A5EDD" w:rsidP="00010752">
      <w:pPr>
        <w:pStyle w:val="a6"/>
        <w:numPr>
          <w:ilvl w:val="0"/>
          <w:numId w:val="20"/>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Переписи, как правило, проводятся каждые 10 лет; поэтому они не позволяют странам внимательно следить за прогрессом по показателю 5.а.1.</w:t>
      </w:r>
    </w:p>
    <w:p w:rsidR="003A5EDD" w:rsidRPr="00010752" w:rsidRDefault="003A5EDD" w:rsidP="00010752">
      <w:pPr>
        <w:pStyle w:val="a6"/>
        <w:numPr>
          <w:ilvl w:val="0"/>
          <w:numId w:val="20"/>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Переписи населения и жилищного фонда являются крупномасштабными и дорогостоящими мероприятиями, сосредоточенными на структуре населения.</w:t>
      </w:r>
    </w:p>
    <w:p w:rsidR="0066559E" w:rsidRPr="00010752" w:rsidRDefault="003A5EDD" w:rsidP="00010752">
      <w:pPr>
        <w:pStyle w:val="a6"/>
        <w:numPr>
          <w:ilvl w:val="0"/>
          <w:numId w:val="20"/>
        </w:num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Переписи населения и жилищного фонда в значительной степени опираются на респондентов – посредников, что противоречит процедуре отбора респондентов, рекомендованной для показателя 5.а.1.</w:t>
      </w:r>
    </w:p>
    <w:p w:rsidR="00C429C0" w:rsidRPr="00010752" w:rsidRDefault="00C429C0" w:rsidP="00010752">
      <w:pPr>
        <w:pStyle w:val="a6"/>
        <w:spacing w:before="100" w:beforeAutospacing="1" w:after="100" w:afterAutospacing="1"/>
        <w:ind w:left="0"/>
        <w:contextualSpacing w:val="0"/>
        <w:jc w:val="both"/>
        <w:rPr>
          <w:rFonts w:ascii="Times New Roman" w:hAnsi="Times New Roman" w:cs="Times New Roman"/>
          <w:sz w:val="24"/>
          <w:szCs w:val="24"/>
        </w:rPr>
      </w:pPr>
    </w:p>
    <w:p w:rsidR="00C429C0" w:rsidRPr="00010752" w:rsidRDefault="003A5EDD"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Если стране не удается добавить модуль по показателю 5.a.1 в рамках национального исследования домашних хозяйств, то можно рассмотреть вопрос об использовании сельскохозяйственных исследований в качестве альтернативного средства, поскольку они могут учитывать вопросы, касающиеся прав на владение сельскохозяйственными землями.</w:t>
      </w:r>
    </w:p>
    <w:p w:rsidR="003A5EDD" w:rsidRPr="00010752" w:rsidRDefault="003A5EDD"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Однако сельскохозяйственные </w:t>
      </w:r>
      <w:r w:rsidR="00231535" w:rsidRPr="00010752">
        <w:rPr>
          <w:rFonts w:ascii="Times New Roman" w:hAnsi="Times New Roman" w:cs="Times New Roman"/>
          <w:sz w:val="24"/>
          <w:szCs w:val="24"/>
        </w:rPr>
        <w:t>ис</w:t>
      </w:r>
      <w:r w:rsidRPr="00010752">
        <w:rPr>
          <w:rFonts w:ascii="Times New Roman" w:hAnsi="Times New Roman" w:cs="Times New Roman"/>
          <w:sz w:val="24"/>
          <w:szCs w:val="24"/>
        </w:rPr>
        <w:t xml:space="preserve">следования представляют собой следующий недостаток: они могут неадекватно охватывать домохозяйства, члены которых заняты в сельском хозяйстве в качестве наемных работников. Поэтому они упускают часть </w:t>
      </w:r>
      <w:r w:rsidR="00231535" w:rsidRPr="00010752">
        <w:rPr>
          <w:rFonts w:ascii="Times New Roman" w:hAnsi="Times New Roman" w:cs="Times New Roman"/>
          <w:sz w:val="24"/>
          <w:szCs w:val="24"/>
        </w:rPr>
        <w:t>выборочной совокупности</w:t>
      </w:r>
      <w:r w:rsidRPr="00010752">
        <w:rPr>
          <w:rFonts w:ascii="Times New Roman" w:hAnsi="Times New Roman" w:cs="Times New Roman"/>
          <w:sz w:val="24"/>
          <w:szCs w:val="24"/>
        </w:rPr>
        <w:t>.</w:t>
      </w:r>
    </w:p>
    <w:p w:rsidR="004A0978" w:rsidRPr="00010752" w:rsidRDefault="0023153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Если, несмотря на это ограничение, страна решает добавить модуль по 5.a.1 в сельскохозяйственное исследование, крайне важно сообщить об этом выборе в метаданных. В таком случае глобальная сопоставимость ставится под угрозу, однако страна все еще может следить за своим собственным прогрессом по этому показателю с течением времени при условии сохранения того же источника данных.</w:t>
      </w:r>
    </w:p>
    <w:p w:rsidR="00231535" w:rsidRPr="00010752" w:rsidRDefault="00231535"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Кто должен отвечать? Сколько людей?</w:t>
      </w:r>
    </w:p>
    <w:p w:rsidR="00231535" w:rsidRPr="00010752" w:rsidRDefault="00231535" w:rsidP="00010752">
      <w:pPr>
        <w:spacing w:before="100" w:beforeAutospacing="1" w:after="100" w:afterAutospacing="1"/>
        <w:jc w:val="both"/>
        <w:rPr>
          <w:rFonts w:ascii="Times New Roman" w:hAnsi="Times New Roman" w:cs="Times New Roman"/>
          <w:sz w:val="24"/>
          <w:szCs w:val="24"/>
        </w:rPr>
      </w:pPr>
      <w:proofErr w:type="gramStart"/>
      <w:r w:rsidRPr="00010752">
        <w:rPr>
          <w:rFonts w:ascii="Times New Roman" w:hAnsi="Times New Roman" w:cs="Times New Roman"/>
          <w:sz w:val="24"/>
          <w:szCs w:val="24"/>
        </w:rPr>
        <w:t xml:space="preserve">Для показателя 5a1 крайне важно: i) выбрать количество лиц, о которых должна собираться информация, и </w:t>
      </w:r>
      <w:proofErr w:type="spellStart"/>
      <w:r w:rsidRPr="00010752">
        <w:rPr>
          <w:rFonts w:ascii="Times New Roman" w:hAnsi="Times New Roman" w:cs="Times New Roman"/>
          <w:sz w:val="24"/>
          <w:szCs w:val="24"/>
        </w:rPr>
        <w:t>ii</w:t>
      </w:r>
      <w:proofErr w:type="spellEnd"/>
      <w:r w:rsidRPr="00010752">
        <w:rPr>
          <w:rFonts w:ascii="Times New Roman" w:hAnsi="Times New Roman" w:cs="Times New Roman"/>
          <w:sz w:val="24"/>
          <w:szCs w:val="24"/>
        </w:rPr>
        <w:t>) определить, кто должен сообщать эту информацию.</w:t>
      </w:r>
      <w:proofErr w:type="gramEnd"/>
      <w:r w:rsidRPr="00010752">
        <w:rPr>
          <w:rFonts w:ascii="Times New Roman" w:hAnsi="Times New Roman" w:cs="Times New Roman"/>
          <w:sz w:val="24"/>
          <w:szCs w:val="24"/>
        </w:rPr>
        <w:t xml:space="preserve"> Предлагаются два варианта:</w:t>
      </w:r>
    </w:p>
    <w:p w:rsidR="0066559E" w:rsidRPr="00010752" w:rsidRDefault="00231535" w:rsidP="00010752">
      <w:pPr>
        <w:pStyle w:val="a6"/>
        <w:numPr>
          <w:ilvl w:val="0"/>
          <w:numId w:val="1"/>
        </w:numPr>
        <w:spacing w:before="100" w:beforeAutospacing="1" w:after="100" w:afterAutospacing="1"/>
        <w:ind w:left="0"/>
        <w:contextualSpacing w:val="0"/>
        <w:jc w:val="both"/>
        <w:rPr>
          <w:rFonts w:ascii="Times New Roman" w:hAnsi="Times New Roman" w:cs="Times New Roman"/>
          <w:sz w:val="24"/>
          <w:szCs w:val="24"/>
        </w:rPr>
      </w:pPr>
      <w:r w:rsidRPr="00010752">
        <w:rPr>
          <w:rFonts w:ascii="Times New Roman" w:hAnsi="Times New Roman" w:cs="Times New Roman"/>
          <w:b/>
          <w:sz w:val="24"/>
          <w:szCs w:val="24"/>
        </w:rPr>
        <w:lastRenderedPageBreak/>
        <w:t>Вариант 1:</w:t>
      </w:r>
      <w:r w:rsidRPr="00010752">
        <w:rPr>
          <w:rFonts w:ascii="Times New Roman" w:hAnsi="Times New Roman" w:cs="Times New Roman"/>
          <w:sz w:val="24"/>
          <w:szCs w:val="24"/>
        </w:rPr>
        <w:t xml:space="preserve"> Каждый взрослый член домохозяйства проходит собеседование по вопросу о его/ее правах собственности/владения сельскохозяйственными землями (подход, применяемый ко всем членам домохозяйства)</w:t>
      </w:r>
    </w:p>
    <w:p w:rsidR="00C429C0" w:rsidRPr="004A0978" w:rsidRDefault="00231535" w:rsidP="00010752">
      <w:pPr>
        <w:pStyle w:val="a6"/>
        <w:numPr>
          <w:ilvl w:val="0"/>
          <w:numId w:val="1"/>
        </w:numPr>
        <w:spacing w:before="100" w:beforeAutospacing="1" w:after="100" w:afterAutospacing="1"/>
        <w:ind w:left="0"/>
        <w:contextualSpacing w:val="0"/>
        <w:jc w:val="both"/>
        <w:rPr>
          <w:rFonts w:ascii="Times New Roman" w:hAnsi="Times New Roman" w:cs="Times New Roman"/>
          <w:sz w:val="24"/>
          <w:szCs w:val="24"/>
        </w:rPr>
      </w:pPr>
      <w:r w:rsidRPr="00010752">
        <w:rPr>
          <w:rFonts w:ascii="Times New Roman" w:hAnsi="Times New Roman" w:cs="Times New Roman"/>
          <w:b/>
          <w:sz w:val="24"/>
          <w:szCs w:val="24"/>
        </w:rPr>
        <w:t>Вариант 2:</w:t>
      </w:r>
      <w:r w:rsidRPr="00010752">
        <w:rPr>
          <w:rFonts w:ascii="Times New Roman" w:hAnsi="Times New Roman" w:cs="Times New Roman"/>
          <w:sz w:val="24"/>
          <w:szCs w:val="24"/>
        </w:rPr>
        <w:t xml:space="preserve"> один случайно выбранный взрослый член домохозяйства проходит собеседование по поводу </w:t>
      </w:r>
      <w:proofErr w:type="gramStart"/>
      <w:r w:rsidRPr="00010752">
        <w:rPr>
          <w:rFonts w:ascii="Times New Roman" w:hAnsi="Times New Roman" w:cs="Times New Roman"/>
          <w:sz w:val="24"/>
          <w:szCs w:val="24"/>
        </w:rPr>
        <w:t>его</w:t>
      </w:r>
      <w:proofErr w:type="gramEnd"/>
      <w:r w:rsidRPr="00010752">
        <w:rPr>
          <w:rFonts w:ascii="Times New Roman" w:hAnsi="Times New Roman" w:cs="Times New Roman"/>
          <w:sz w:val="24"/>
          <w:szCs w:val="24"/>
        </w:rPr>
        <w:t>/ее прав собственности/владения сельскохозяйственными землями (подход, применяемый к одному члену)</w:t>
      </w:r>
    </w:p>
    <w:p w:rsidR="00C429C0" w:rsidRPr="00010752" w:rsidRDefault="0023153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На практике из-за бюджетных ограничений и временных ограничений наиболее приемлемым вариантом будет опрос только одного взрослого члена домохозяйства. Однако</w:t>
      </w:r>
      <w:proofErr w:type="gramStart"/>
      <w:r w:rsidRPr="00010752">
        <w:rPr>
          <w:rFonts w:ascii="Times New Roman" w:hAnsi="Times New Roman" w:cs="Times New Roman"/>
          <w:sz w:val="24"/>
          <w:szCs w:val="24"/>
        </w:rPr>
        <w:t>,</w:t>
      </w:r>
      <w:proofErr w:type="gramEnd"/>
      <w:r w:rsidRPr="00010752">
        <w:rPr>
          <w:rFonts w:ascii="Times New Roman" w:hAnsi="Times New Roman" w:cs="Times New Roman"/>
          <w:sz w:val="24"/>
          <w:szCs w:val="24"/>
        </w:rPr>
        <w:t xml:space="preserve"> если страна желает изучить динамику внутрихозяйственных отношений или повысить точность оценок 5.a.1, она может принять решение о сборе информации о каждом члене домохозяйства, используя данные, предоставляемые каждым самостоятельно.</w:t>
      </w:r>
    </w:p>
    <w:p w:rsidR="00C429C0" w:rsidRPr="00010752" w:rsidRDefault="00080F35" w:rsidP="00010752">
      <w:pPr>
        <w:spacing w:before="100" w:beforeAutospacing="1" w:after="100" w:afterAutospacing="1"/>
        <w:jc w:val="both"/>
        <w:rPr>
          <w:rFonts w:ascii="Times New Roman" w:hAnsi="Times New Roman" w:cs="Times New Roman"/>
          <w:sz w:val="24"/>
          <w:szCs w:val="24"/>
        </w:rPr>
      </w:pPr>
      <w:proofErr w:type="gramStart"/>
      <w:r w:rsidRPr="00010752">
        <w:rPr>
          <w:rFonts w:ascii="Times New Roman" w:hAnsi="Times New Roman" w:cs="Times New Roman"/>
          <w:sz w:val="24"/>
          <w:szCs w:val="24"/>
        </w:rPr>
        <w:t>ФАО не рекомендует вариант использования респондентов-посредников, в соответствии с которыми наиболее осведомленный член домохозяйства обычно опрашивается для сбора информации обо всех членах домохозяйства</w:t>
      </w:r>
      <w:r w:rsidR="006D2721" w:rsidRPr="00010752">
        <w:rPr>
          <w:rStyle w:val="a9"/>
          <w:rFonts w:ascii="Times New Roman" w:hAnsi="Times New Roman" w:cs="Times New Roman"/>
          <w:sz w:val="24"/>
          <w:szCs w:val="24"/>
        </w:rPr>
        <w:footnoteReference w:id="10"/>
      </w:r>
      <w:r w:rsidRPr="00010752">
        <w:rPr>
          <w:rFonts w:ascii="Times New Roman" w:hAnsi="Times New Roman" w:cs="Times New Roman"/>
          <w:sz w:val="24"/>
          <w:szCs w:val="24"/>
        </w:rPr>
        <w:t>. Однако, если опрос, используемый в качестве средства для сбора данных 5.a.1, не может использовать подход, основанный на личной передаче данных, тогда респонденты-посредники должны использоваться для сбора информации обо всех членах домохозяйства.</w:t>
      </w:r>
      <w:proofErr w:type="gramEnd"/>
    </w:p>
    <w:p w:rsidR="00080F35" w:rsidRPr="00010752" w:rsidRDefault="00080F35" w:rsidP="00010752">
      <w:pPr>
        <w:spacing w:before="100" w:beforeAutospacing="1" w:after="100" w:afterAutospacing="1"/>
        <w:jc w:val="both"/>
        <w:rPr>
          <w:rFonts w:ascii="Times New Roman" w:hAnsi="Times New Roman" w:cs="Times New Roman"/>
          <w:b/>
          <w:sz w:val="24"/>
          <w:szCs w:val="24"/>
          <w:u w:val="single"/>
        </w:rPr>
      </w:pPr>
      <w:r w:rsidRPr="00010752">
        <w:rPr>
          <w:rFonts w:ascii="Times New Roman" w:hAnsi="Times New Roman" w:cs="Times New Roman"/>
          <w:b/>
          <w:sz w:val="24"/>
          <w:szCs w:val="24"/>
          <w:u w:val="single"/>
        </w:rPr>
        <w:t xml:space="preserve">Минимальный набор данных </w:t>
      </w:r>
    </w:p>
    <w:p w:rsidR="00080F35" w:rsidRPr="00010752" w:rsidRDefault="00080F3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Для расчета </w:t>
      </w:r>
      <w:r w:rsidR="00EA5700" w:rsidRPr="00010752">
        <w:rPr>
          <w:rFonts w:ascii="Times New Roman" w:hAnsi="Times New Roman" w:cs="Times New Roman"/>
          <w:sz w:val="24"/>
          <w:szCs w:val="24"/>
        </w:rPr>
        <w:t>показателя</w:t>
      </w:r>
      <w:r w:rsidRPr="00010752">
        <w:rPr>
          <w:rFonts w:ascii="Times New Roman" w:hAnsi="Times New Roman" w:cs="Times New Roman"/>
          <w:sz w:val="24"/>
          <w:szCs w:val="24"/>
        </w:rPr>
        <w:t xml:space="preserve"> необходим минимальный набор данных. Это:</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Занимается ли хотя бы один член домохозяйства сельским хозяйством как основным видом деятельности в течение последних 12 месяцев</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Пол выбранного человека</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Возраст выбранного человека</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Независимость от того, имеет ли выбранный человек какую-либо сельскохозяйственную землю</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Независимость от того, имеет респондент, юридически признанный документ (или сертификат), который позволяет защитить его права на собственность и владение землей</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Независимость от того, указано или нет выбранное лицо в качестве владельца или собственника на любом из законно признанных документов, либо самостоятельно, либо совместно с кем-то другим</w:t>
      </w:r>
    </w:p>
    <w:p w:rsidR="00080F35"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Независимость от того, имеет ли выбранный индивид право продать какую-либо сельскохозяйственную землю либо самостоятельно, либо совместно с кем-то еще</w:t>
      </w:r>
    </w:p>
    <w:p w:rsidR="00C429C0" w:rsidRPr="00010752" w:rsidRDefault="00080F35" w:rsidP="00010752">
      <w:pPr>
        <w:pStyle w:val="a6"/>
        <w:numPr>
          <w:ilvl w:val="0"/>
          <w:numId w:val="21"/>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Независимость от того, имеет ли выбранное лицо право завещать какую-либо сельскохозяйственную землю, самостоятельно или совместно с кем-либо другим</w:t>
      </w:r>
    </w:p>
    <w:p w:rsidR="00080F35" w:rsidRPr="00010752" w:rsidRDefault="00080F35"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Вопросы по охвату сельскохозяйственного населения:</w:t>
      </w:r>
    </w:p>
    <w:p w:rsidR="00080F35" w:rsidRPr="00010752" w:rsidRDefault="00080F35"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Как упоминалось выше, индивид является частью «взрослого сельского населения», если выполняются следующие условия:</w:t>
      </w:r>
    </w:p>
    <w:p w:rsidR="00080F35" w:rsidRPr="00010752" w:rsidRDefault="00080F35" w:rsidP="00010752">
      <w:pPr>
        <w:pStyle w:val="a6"/>
        <w:numPr>
          <w:ilvl w:val="0"/>
          <w:numId w:val="22"/>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является взрослым </w:t>
      </w:r>
    </w:p>
    <w:p w:rsidR="00080F35" w:rsidRPr="00010752" w:rsidRDefault="00080F35" w:rsidP="00010752">
      <w:pPr>
        <w:pStyle w:val="a6"/>
        <w:numPr>
          <w:ilvl w:val="0"/>
          <w:numId w:val="22"/>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принадлеж</w:t>
      </w:r>
      <w:r w:rsidR="00C429C0" w:rsidRPr="00010752">
        <w:rPr>
          <w:rFonts w:ascii="Times New Roman" w:hAnsi="Times New Roman" w:cs="Times New Roman"/>
          <w:sz w:val="24"/>
          <w:szCs w:val="24"/>
        </w:rPr>
        <w:t>и</w:t>
      </w:r>
      <w:r w:rsidRPr="00010752">
        <w:rPr>
          <w:rFonts w:ascii="Times New Roman" w:hAnsi="Times New Roman" w:cs="Times New Roman"/>
          <w:sz w:val="24"/>
          <w:szCs w:val="24"/>
        </w:rPr>
        <w:t xml:space="preserve">т к домашнему хозяйству, </w:t>
      </w:r>
      <w:proofErr w:type="gramStart"/>
      <w:r w:rsidRPr="00010752">
        <w:rPr>
          <w:rFonts w:ascii="Times New Roman" w:hAnsi="Times New Roman" w:cs="Times New Roman"/>
          <w:sz w:val="24"/>
          <w:szCs w:val="24"/>
        </w:rPr>
        <w:t>где</w:t>
      </w:r>
      <w:proofErr w:type="gramEnd"/>
      <w:r w:rsidRPr="00010752">
        <w:rPr>
          <w:rFonts w:ascii="Times New Roman" w:hAnsi="Times New Roman" w:cs="Times New Roman"/>
          <w:sz w:val="24"/>
          <w:szCs w:val="24"/>
        </w:rPr>
        <w:t xml:space="preserve"> по крайней мере один член в основном занят сельскохозяйственной деятельностью в течение последних 12 месяцев, независимо от конечной цели (будь то для получение дохода или </w:t>
      </w:r>
      <w:r w:rsidR="00C429C0" w:rsidRPr="00010752">
        <w:rPr>
          <w:rFonts w:ascii="Times New Roman" w:hAnsi="Times New Roman" w:cs="Times New Roman"/>
          <w:sz w:val="24"/>
          <w:szCs w:val="24"/>
        </w:rPr>
        <w:t>личное потребление</w:t>
      </w:r>
      <w:r w:rsidRPr="00010752">
        <w:rPr>
          <w:rFonts w:ascii="Times New Roman" w:hAnsi="Times New Roman" w:cs="Times New Roman"/>
          <w:sz w:val="24"/>
          <w:szCs w:val="24"/>
        </w:rPr>
        <w:t>) и статуса в сфере занятости.</w:t>
      </w:r>
    </w:p>
    <w:p w:rsidR="00010752" w:rsidRPr="004A0978" w:rsidRDefault="006D2721"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 нижеследующих рекомендациях предлагаются пути отражения этой концепции в вопроснике исследования. Особенно они актуальны в случае, если опрос не имеет модуль ‘труд’ или если модуль ‘труд’ в анкете не сообщает о привлечении физических лиц к выращиванию зерновых и/или животноводства </w:t>
      </w:r>
      <w:proofErr w:type="gramStart"/>
      <w:r w:rsidRPr="00010752">
        <w:rPr>
          <w:rFonts w:ascii="Times New Roman" w:hAnsi="Times New Roman" w:cs="Times New Roman"/>
          <w:sz w:val="24"/>
          <w:szCs w:val="24"/>
          <w:u w:val="single"/>
        </w:rPr>
        <w:t>за</w:t>
      </w:r>
      <w:proofErr w:type="gramEnd"/>
      <w:r w:rsidRPr="00010752">
        <w:rPr>
          <w:rFonts w:ascii="Times New Roman" w:hAnsi="Times New Roman" w:cs="Times New Roman"/>
          <w:sz w:val="24"/>
          <w:szCs w:val="24"/>
          <w:u w:val="single"/>
        </w:rPr>
        <w:t xml:space="preserve"> последние 12 месяцев</w:t>
      </w:r>
      <w:r w:rsidRPr="00010752">
        <w:rPr>
          <w:rFonts w:ascii="Times New Roman" w:hAnsi="Times New Roman" w:cs="Times New Roman"/>
          <w:sz w:val="24"/>
          <w:szCs w:val="24"/>
        </w:rPr>
        <w:t>.</w:t>
      </w:r>
    </w:p>
    <w:p w:rsidR="006D2721" w:rsidRPr="00010752" w:rsidRDefault="006D2721"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Выделим 2 </w:t>
      </w:r>
      <w:proofErr w:type="gramStart"/>
      <w:r w:rsidRPr="00010752">
        <w:rPr>
          <w:rFonts w:ascii="Times New Roman" w:hAnsi="Times New Roman" w:cs="Times New Roman"/>
          <w:sz w:val="24"/>
          <w:szCs w:val="24"/>
        </w:rPr>
        <w:t>основных</w:t>
      </w:r>
      <w:proofErr w:type="gramEnd"/>
      <w:r w:rsidRPr="00010752">
        <w:rPr>
          <w:rFonts w:ascii="Times New Roman" w:hAnsi="Times New Roman" w:cs="Times New Roman"/>
          <w:sz w:val="24"/>
          <w:szCs w:val="24"/>
        </w:rPr>
        <w:t xml:space="preserve"> сценария:</w:t>
      </w:r>
    </w:p>
    <w:p w:rsidR="006D2721" w:rsidRPr="00010752" w:rsidRDefault="006D2721"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Сценарий</w:t>
      </w:r>
      <w:proofErr w:type="gramStart"/>
      <w:r w:rsidRPr="00010752">
        <w:rPr>
          <w:rFonts w:ascii="Times New Roman" w:hAnsi="Times New Roman" w:cs="Times New Roman"/>
          <w:sz w:val="24"/>
          <w:szCs w:val="24"/>
        </w:rPr>
        <w:t xml:space="preserve"> А</w:t>
      </w:r>
      <w:proofErr w:type="gramEnd"/>
      <w:r w:rsidRPr="00010752">
        <w:rPr>
          <w:rFonts w:ascii="Times New Roman" w:hAnsi="Times New Roman" w:cs="Times New Roman"/>
          <w:sz w:val="24"/>
          <w:szCs w:val="24"/>
        </w:rPr>
        <w:t>: опрос может включать вопросы об уровне индивидуального участия в сельском хозяйстве</w:t>
      </w:r>
    </w:p>
    <w:p w:rsidR="006D2721" w:rsidRPr="004A0978" w:rsidRDefault="006D2721"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Сценарий</w:t>
      </w:r>
      <w:proofErr w:type="gramStart"/>
      <w:r w:rsidRPr="00010752">
        <w:rPr>
          <w:rFonts w:ascii="Times New Roman" w:hAnsi="Times New Roman" w:cs="Times New Roman"/>
          <w:sz w:val="24"/>
          <w:szCs w:val="24"/>
        </w:rPr>
        <w:t xml:space="preserve"> В</w:t>
      </w:r>
      <w:proofErr w:type="gramEnd"/>
      <w:r w:rsidRPr="00010752">
        <w:rPr>
          <w:rFonts w:ascii="Times New Roman" w:hAnsi="Times New Roman" w:cs="Times New Roman"/>
          <w:sz w:val="24"/>
          <w:szCs w:val="24"/>
        </w:rPr>
        <w:t>: исследование не может включать вопросы об индивидуальном уровне  участия в сельском хозяйстве, в реестре домашних хозяйств. Поэтому вопросы должны задаваться на уровне домохозяйств.</w:t>
      </w:r>
    </w:p>
    <w:p w:rsidR="006D2721" w:rsidRPr="00010752" w:rsidRDefault="006D2721"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Сценарий</w:t>
      </w:r>
      <w:proofErr w:type="gramStart"/>
      <w:r w:rsidRPr="00010752">
        <w:rPr>
          <w:rFonts w:ascii="Times New Roman" w:hAnsi="Times New Roman" w:cs="Times New Roman"/>
          <w:sz w:val="24"/>
          <w:szCs w:val="24"/>
          <w:u w:val="single"/>
        </w:rPr>
        <w:t xml:space="preserve"> А</w:t>
      </w:r>
      <w:proofErr w:type="gramEnd"/>
    </w:p>
    <w:p w:rsidR="006D2721" w:rsidRPr="00010752" w:rsidRDefault="006D2721"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Если исследование может включать вопросы </w:t>
      </w:r>
      <w:r w:rsidR="00C66869" w:rsidRPr="00010752">
        <w:rPr>
          <w:rFonts w:ascii="Times New Roman" w:hAnsi="Times New Roman" w:cs="Times New Roman"/>
          <w:sz w:val="24"/>
          <w:szCs w:val="24"/>
        </w:rPr>
        <w:t xml:space="preserve">об </w:t>
      </w:r>
      <w:r w:rsidRPr="00010752">
        <w:rPr>
          <w:rFonts w:ascii="Times New Roman" w:hAnsi="Times New Roman" w:cs="Times New Roman"/>
          <w:sz w:val="24"/>
          <w:szCs w:val="24"/>
        </w:rPr>
        <w:t>уровн</w:t>
      </w:r>
      <w:r w:rsidR="00C66869" w:rsidRPr="00010752">
        <w:rPr>
          <w:rFonts w:ascii="Times New Roman" w:hAnsi="Times New Roman" w:cs="Times New Roman"/>
          <w:sz w:val="24"/>
          <w:szCs w:val="24"/>
        </w:rPr>
        <w:t>е</w:t>
      </w:r>
      <w:r w:rsidR="007B1CAE" w:rsidRPr="00010752">
        <w:rPr>
          <w:rFonts w:ascii="Times New Roman" w:hAnsi="Times New Roman" w:cs="Times New Roman"/>
          <w:sz w:val="24"/>
          <w:szCs w:val="24"/>
        </w:rPr>
        <w:t xml:space="preserve"> </w:t>
      </w:r>
      <w:r w:rsidR="00C66869" w:rsidRPr="00010752">
        <w:rPr>
          <w:rFonts w:ascii="Times New Roman" w:hAnsi="Times New Roman" w:cs="Times New Roman"/>
          <w:sz w:val="24"/>
          <w:szCs w:val="24"/>
        </w:rPr>
        <w:t xml:space="preserve"> индивидуального</w:t>
      </w:r>
      <w:r w:rsidRPr="00010752">
        <w:rPr>
          <w:rFonts w:ascii="Times New Roman" w:hAnsi="Times New Roman" w:cs="Times New Roman"/>
          <w:sz w:val="24"/>
          <w:szCs w:val="24"/>
        </w:rPr>
        <w:t xml:space="preserve"> участия в сельском хозяйстве, такие вопросы могут быть легко добавлены в </w:t>
      </w:r>
      <w:r w:rsidR="007B1CAE" w:rsidRPr="00010752">
        <w:rPr>
          <w:rFonts w:ascii="Times New Roman" w:hAnsi="Times New Roman" w:cs="Times New Roman"/>
          <w:sz w:val="24"/>
          <w:szCs w:val="24"/>
        </w:rPr>
        <w:t>реестр</w:t>
      </w:r>
      <w:r w:rsidRPr="00010752">
        <w:rPr>
          <w:rFonts w:ascii="Times New Roman" w:hAnsi="Times New Roman" w:cs="Times New Roman"/>
          <w:sz w:val="24"/>
          <w:szCs w:val="24"/>
        </w:rPr>
        <w:t xml:space="preserve"> домохозяйств (или в трудовой модуль), и их можно задать наиболее осведомленному лицу в домохозяйстве. Они направлены на то, чтобы охватить</w:t>
      </w:r>
      <w:r w:rsidR="007B1CAE" w:rsidRPr="00010752">
        <w:rPr>
          <w:rFonts w:ascii="Times New Roman" w:hAnsi="Times New Roman" w:cs="Times New Roman"/>
          <w:sz w:val="24"/>
          <w:szCs w:val="24"/>
        </w:rPr>
        <w:t xml:space="preserve"> уровень</w:t>
      </w:r>
      <w:r w:rsidRPr="00010752">
        <w:rPr>
          <w:rFonts w:ascii="Times New Roman" w:hAnsi="Times New Roman" w:cs="Times New Roman"/>
          <w:sz w:val="24"/>
          <w:szCs w:val="24"/>
        </w:rPr>
        <w:t xml:space="preserve"> индивидуально</w:t>
      </w:r>
      <w:r w:rsidR="007B1CAE" w:rsidRPr="00010752">
        <w:rPr>
          <w:rFonts w:ascii="Times New Roman" w:hAnsi="Times New Roman" w:cs="Times New Roman"/>
          <w:sz w:val="24"/>
          <w:szCs w:val="24"/>
        </w:rPr>
        <w:t>го</w:t>
      </w:r>
      <w:r w:rsidRPr="00010752">
        <w:rPr>
          <w:rFonts w:ascii="Times New Roman" w:hAnsi="Times New Roman" w:cs="Times New Roman"/>
          <w:sz w:val="24"/>
          <w:szCs w:val="24"/>
        </w:rPr>
        <w:t xml:space="preserve"> участи</w:t>
      </w:r>
      <w:r w:rsidR="007B1CAE" w:rsidRPr="00010752">
        <w:rPr>
          <w:rFonts w:ascii="Times New Roman" w:hAnsi="Times New Roman" w:cs="Times New Roman"/>
          <w:sz w:val="24"/>
          <w:szCs w:val="24"/>
        </w:rPr>
        <w:t>я</w:t>
      </w:r>
      <w:r w:rsidRPr="00010752">
        <w:rPr>
          <w:rFonts w:ascii="Times New Roman" w:hAnsi="Times New Roman" w:cs="Times New Roman"/>
          <w:sz w:val="24"/>
          <w:szCs w:val="24"/>
        </w:rPr>
        <w:t xml:space="preserve"> в сельском хозяйстве </w:t>
      </w:r>
      <w:proofErr w:type="gramStart"/>
      <w:r w:rsidRPr="00010752">
        <w:rPr>
          <w:rFonts w:ascii="Times New Roman" w:hAnsi="Times New Roman" w:cs="Times New Roman"/>
          <w:sz w:val="24"/>
          <w:szCs w:val="24"/>
        </w:rPr>
        <w:t>за</w:t>
      </w:r>
      <w:proofErr w:type="gramEnd"/>
      <w:r w:rsidRPr="00010752">
        <w:rPr>
          <w:rFonts w:ascii="Times New Roman" w:hAnsi="Times New Roman" w:cs="Times New Roman"/>
          <w:sz w:val="24"/>
          <w:szCs w:val="24"/>
        </w:rPr>
        <w:t xml:space="preserve"> последние 12 месяцев.</w:t>
      </w:r>
    </w:p>
    <w:p w:rsidR="007B1CAE" w:rsidRPr="00010752" w:rsidRDefault="007B1CAE" w:rsidP="00010752">
      <w:pPr>
        <w:spacing w:before="100" w:beforeAutospacing="1" w:after="100" w:afterAutospacing="1"/>
        <w:jc w:val="both"/>
        <w:rPr>
          <w:rFonts w:ascii="Times New Roman" w:hAnsi="Times New Roman" w:cs="Times New Roman"/>
          <w:sz w:val="24"/>
          <w:szCs w:val="24"/>
        </w:rPr>
      </w:pPr>
    </w:p>
    <w:tbl>
      <w:tblPr>
        <w:tblStyle w:val="a5"/>
        <w:tblW w:w="10774" w:type="dxa"/>
        <w:tblInd w:w="-885" w:type="dxa"/>
        <w:tblLook w:val="04A0" w:firstRow="1" w:lastRow="0" w:firstColumn="1" w:lastColumn="0" w:noHBand="0" w:noVBand="1"/>
      </w:tblPr>
      <w:tblGrid>
        <w:gridCol w:w="7230"/>
        <w:gridCol w:w="3544"/>
      </w:tblGrid>
      <w:tr w:rsidR="007B1CAE" w:rsidRPr="00010752" w:rsidTr="007B1CAE">
        <w:tc>
          <w:tcPr>
            <w:tcW w:w="7230" w:type="dxa"/>
          </w:tcPr>
          <w:p w:rsidR="007B1CAE" w:rsidRPr="00010752" w:rsidRDefault="007B1CAE"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Вопросы индивидуального уровня</w:t>
            </w:r>
          </w:p>
        </w:tc>
        <w:tc>
          <w:tcPr>
            <w:tcW w:w="3544" w:type="dxa"/>
          </w:tcPr>
          <w:p w:rsidR="007B1CAE" w:rsidRPr="00010752" w:rsidRDefault="007B1CAE"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Функция</w:t>
            </w:r>
          </w:p>
        </w:tc>
      </w:tr>
      <w:tr w:rsidR="007B1CAE" w:rsidRPr="00010752" w:rsidTr="007B1CAE">
        <w:tc>
          <w:tcPr>
            <w:tcW w:w="7230" w:type="dxa"/>
          </w:tcPr>
          <w:p w:rsidR="007B1CAE" w:rsidRPr="00010752" w:rsidRDefault="007B1CAE" w:rsidP="00010752">
            <w:pPr>
              <w:pStyle w:val="a6"/>
              <w:numPr>
                <w:ilvl w:val="0"/>
                <w:numId w:val="2"/>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За последние 12 месяцев (указать промежуток с какого месяца по какой) </w:t>
            </w:r>
            <w:proofErr w:type="gramStart"/>
            <w:r w:rsidRPr="00010752">
              <w:rPr>
                <w:rFonts w:ascii="Times New Roman" w:hAnsi="Times New Roman" w:cs="Times New Roman"/>
                <w:sz w:val="24"/>
                <w:szCs w:val="24"/>
              </w:rPr>
              <w:t>принимал</w:t>
            </w:r>
            <w:proofErr w:type="gramEnd"/>
            <w:r w:rsidRPr="00010752">
              <w:rPr>
                <w:rFonts w:ascii="Times New Roman" w:hAnsi="Times New Roman" w:cs="Times New Roman"/>
                <w:sz w:val="24"/>
                <w:szCs w:val="24"/>
              </w:rPr>
              <w:t>\а ли (ИМЯ) участие или помогала с:</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а. обработкой земель для производства продуктов питания </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ИЛИ</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lang w:val="en-US"/>
              </w:rPr>
              <w:lastRenderedPageBreak/>
              <w:t>b</w:t>
            </w:r>
            <w:r w:rsidRPr="00010752">
              <w:rPr>
                <w:rFonts w:ascii="Times New Roman" w:hAnsi="Times New Roman" w:cs="Times New Roman"/>
                <w:sz w:val="24"/>
                <w:szCs w:val="24"/>
              </w:rPr>
              <w:t>. выращиванием или уходом за скотом</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|__| 1 - да</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|__| 2 – нет (конец опроса) </w:t>
            </w:r>
          </w:p>
          <w:p w:rsidR="007B1CAE" w:rsidRPr="00010752" w:rsidRDefault="007B1CA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tc>
        <w:tc>
          <w:tcPr>
            <w:tcW w:w="3544" w:type="dxa"/>
          </w:tcPr>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 xml:space="preserve">Узнать выращивал ли ответчик культуры или разводил домашний скот </w:t>
            </w:r>
            <w:proofErr w:type="gramStart"/>
            <w:r w:rsidRPr="00010752">
              <w:rPr>
                <w:rFonts w:ascii="Times New Roman" w:hAnsi="Times New Roman" w:cs="Times New Roman"/>
                <w:sz w:val="24"/>
                <w:szCs w:val="24"/>
              </w:rPr>
              <w:t>за</w:t>
            </w:r>
            <w:proofErr w:type="gramEnd"/>
            <w:r w:rsidRPr="00010752">
              <w:rPr>
                <w:rFonts w:ascii="Times New Roman" w:hAnsi="Times New Roman" w:cs="Times New Roman"/>
                <w:sz w:val="24"/>
                <w:szCs w:val="24"/>
              </w:rPr>
              <w:t xml:space="preserve"> последние 12 месяцев.</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Вопрос для отбора. Не является существенным и может быть </w:t>
            </w:r>
            <w:proofErr w:type="gramStart"/>
            <w:r w:rsidRPr="00010752">
              <w:rPr>
                <w:rFonts w:ascii="Times New Roman" w:hAnsi="Times New Roman" w:cs="Times New Roman"/>
                <w:sz w:val="24"/>
                <w:szCs w:val="24"/>
              </w:rPr>
              <w:t>отменен</w:t>
            </w:r>
            <w:proofErr w:type="gramEnd"/>
            <w:r w:rsidRPr="00010752">
              <w:rPr>
                <w:rFonts w:ascii="Times New Roman" w:hAnsi="Times New Roman" w:cs="Times New Roman"/>
                <w:sz w:val="24"/>
                <w:szCs w:val="24"/>
              </w:rPr>
              <w:t xml:space="preserve">, если страна хочет </w:t>
            </w:r>
            <w:r w:rsidRPr="00010752">
              <w:rPr>
                <w:rFonts w:ascii="Times New Roman" w:hAnsi="Times New Roman" w:cs="Times New Roman"/>
                <w:sz w:val="24"/>
                <w:szCs w:val="24"/>
              </w:rPr>
              <w:lastRenderedPageBreak/>
              <w:t>сократить  количество вопросов.</w:t>
            </w:r>
          </w:p>
        </w:tc>
      </w:tr>
      <w:tr w:rsidR="007B1CAE" w:rsidRPr="00010752" w:rsidTr="007B1CAE">
        <w:tc>
          <w:tcPr>
            <w:tcW w:w="7230" w:type="dxa"/>
          </w:tcPr>
          <w:p w:rsidR="007B1CAE" w:rsidRPr="00010752" w:rsidRDefault="007B1CAE" w:rsidP="00010752">
            <w:pPr>
              <w:pStyle w:val="a6"/>
              <w:numPr>
                <w:ilvl w:val="0"/>
                <w:numId w:val="2"/>
              </w:numPr>
              <w:spacing w:before="100" w:beforeAutospacing="1" w:after="100" w:afterAutospacing="1" w:line="276" w:lineRule="auto"/>
              <w:ind w:left="0"/>
              <w:contextualSpacing w:val="0"/>
              <w:jc w:val="both"/>
              <w:rPr>
                <w:rFonts w:ascii="Times New Roman" w:hAnsi="Times New Roman" w:cs="Times New Roman"/>
                <w:sz w:val="24"/>
                <w:szCs w:val="24"/>
              </w:rPr>
            </w:pPr>
            <w:proofErr w:type="gramStart"/>
            <w:r w:rsidRPr="00010752">
              <w:rPr>
                <w:rFonts w:ascii="Times New Roman" w:hAnsi="Times New Roman" w:cs="Times New Roman"/>
                <w:sz w:val="24"/>
                <w:szCs w:val="24"/>
              </w:rPr>
              <w:lastRenderedPageBreak/>
              <w:t>Какие из функций перечисленных ниже наиболее точно описывают деятельность, которую выполнял\а (ИМЯ) за последние 12 месяцев (указать промежуток с какого месяца по какой)?</w:t>
            </w:r>
            <w:proofErr w:type="gramEnd"/>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Прочитать и выбрать 2 основные функции</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1</w:t>
            </w:r>
            <w:r w:rsidR="005529AD" w:rsidRPr="00010752">
              <w:rPr>
                <w:rFonts w:ascii="Times New Roman" w:hAnsi="Times New Roman" w:cs="Times New Roman"/>
                <w:sz w:val="24"/>
                <w:szCs w:val="24"/>
              </w:rPr>
              <w:t xml:space="preserve"> – земледелие или животноводство</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2</w:t>
            </w:r>
            <w:r w:rsidR="005529AD" w:rsidRPr="00010752">
              <w:rPr>
                <w:rFonts w:ascii="Times New Roman" w:hAnsi="Times New Roman" w:cs="Times New Roman"/>
                <w:sz w:val="24"/>
                <w:szCs w:val="24"/>
              </w:rPr>
              <w:t xml:space="preserve"> – лесное хозяйство или рыболовство</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3</w:t>
            </w:r>
            <w:r w:rsidR="005529AD" w:rsidRPr="00010752">
              <w:rPr>
                <w:rFonts w:ascii="Times New Roman" w:hAnsi="Times New Roman" w:cs="Times New Roman"/>
                <w:sz w:val="24"/>
                <w:szCs w:val="24"/>
              </w:rPr>
              <w:t xml:space="preserve"> – работа в других секторах, помимо сельского хозяйства или рыболовства (на этом опрос завершен)</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4</w:t>
            </w:r>
            <w:r w:rsidR="005529AD" w:rsidRPr="00010752">
              <w:rPr>
                <w:rFonts w:ascii="Times New Roman" w:hAnsi="Times New Roman" w:cs="Times New Roman"/>
                <w:sz w:val="24"/>
                <w:szCs w:val="24"/>
              </w:rPr>
              <w:t xml:space="preserve"> – учеба (на этом опрос завершен)</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5</w:t>
            </w:r>
            <w:r w:rsidR="005529AD" w:rsidRPr="00010752">
              <w:rPr>
                <w:rFonts w:ascii="Times New Roman" w:hAnsi="Times New Roman" w:cs="Times New Roman"/>
                <w:sz w:val="24"/>
                <w:szCs w:val="24"/>
              </w:rPr>
              <w:t xml:space="preserve"> – поиск работы  (на этом опрос завершен)</w:t>
            </w:r>
          </w:p>
          <w:p w:rsidR="007B1CAE"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6 –  забота о членах домохозяйства или семье (на этом опрос завершен)</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7</w:t>
            </w:r>
            <w:r w:rsidR="005529AD" w:rsidRPr="00010752">
              <w:rPr>
                <w:rFonts w:ascii="Times New Roman" w:hAnsi="Times New Roman" w:cs="Times New Roman"/>
                <w:sz w:val="24"/>
                <w:szCs w:val="24"/>
              </w:rPr>
              <w:t xml:space="preserve"> – длительная болезнь или инвалидность (на этом опрос завершен)</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8</w:t>
            </w:r>
            <w:r w:rsidR="005529AD" w:rsidRPr="00010752">
              <w:rPr>
                <w:rFonts w:ascii="Times New Roman" w:hAnsi="Times New Roman" w:cs="Times New Roman"/>
                <w:sz w:val="24"/>
                <w:szCs w:val="24"/>
              </w:rPr>
              <w:t xml:space="preserve"> – находящийся на пенсии или в отставке (на этом опрос завершен) </w:t>
            </w:r>
          </w:p>
          <w:p w:rsidR="007B1CAE" w:rsidRPr="00010752" w:rsidRDefault="007B1CA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9</w:t>
            </w:r>
            <w:r w:rsidR="005529AD" w:rsidRPr="00010752">
              <w:rPr>
                <w:rFonts w:ascii="Times New Roman" w:hAnsi="Times New Roman" w:cs="Times New Roman"/>
                <w:sz w:val="24"/>
                <w:szCs w:val="24"/>
              </w:rPr>
              <w:t xml:space="preserve"> – </w:t>
            </w:r>
            <w:proofErr w:type="gramStart"/>
            <w:r w:rsidR="005529AD" w:rsidRPr="00010752">
              <w:rPr>
                <w:rFonts w:ascii="Times New Roman" w:hAnsi="Times New Roman" w:cs="Times New Roman"/>
                <w:sz w:val="24"/>
                <w:szCs w:val="24"/>
              </w:rPr>
              <w:t>другое</w:t>
            </w:r>
            <w:proofErr w:type="gramEnd"/>
            <w:r w:rsidR="005529AD" w:rsidRPr="00010752">
              <w:rPr>
                <w:rFonts w:ascii="Times New Roman" w:hAnsi="Times New Roman" w:cs="Times New Roman"/>
                <w:sz w:val="24"/>
                <w:szCs w:val="24"/>
              </w:rPr>
              <w:t xml:space="preserve"> (указать конкретно) ____________ (на этом опрос завершен)</w:t>
            </w:r>
          </w:p>
        </w:tc>
        <w:tc>
          <w:tcPr>
            <w:tcW w:w="3544" w:type="dxa"/>
          </w:tcPr>
          <w:p w:rsidR="007B1CAE"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Понять, являлись ли выращивание сельскохозяйственных культур и/или разведение скота основными видами деятельности с точки зрения времени.</w:t>
            </w:r>
          </w:p>
        </w:tc>
      </w:tr>
      <w:tr w:rsidR="007B1CAE" w:rsidRPr="00010752" w:rsidTr="007B1CAE">
        <w:tc>
          <w:tcPr>
            <w:tcW w:w="7230" w:type="dxa"/>
          </w:tcPr>
          <w:p w:rsidR="007B1CAE" w:rsidRPr="00010752" w:rsidRDefault="005529AD" w:rsidP="00010752">
            <w:pPr>
              <w:pStyle w:val="a6"/>
              <w:numPr>
                <w:ilvl w:val="0"/>
                <w:numId w:val="2"/>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В сельском хозяйстве и животноводстве (ИМЯ) являлся:</w:t>
            </w:r>
          </w:p>
          <w:p w:rsidR="005529AD"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Прочитать и выбрать всё, что подходит</w:t>
            </w:r>
          </w:p>
          <w:p w:rsidR="005529AD"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1 – работ</w:t>
            </w:r>
            <w:r w:rsidR="00A32A09" w:rsidRPr="00010752">
              <w:rPr>
                <w:rFonts w:ascii="Times New Roman" w:hAnsi="Times New Roman" w:cs="Times New Roman"/>
                <w:sz w:val="24"/>
                <w:szCs w:val="24"/>
              </w:rPr>
              <w:t>ником</w:t>
            </w:r>
            <w:r w:rsidRPr="00010752">
              <w:rPr>
                <w:rFonts w:ascii="Times New Roman" w:hAnsi="Times New Roman" w:cs="Times New Roman"/>
                <w:sz w:val="24"/>
                <w:szCs w:val="24"/>
              </w:rPr>
              <w:t xml:space="preserve"> на индивидуальной основе (без штатных сотрудников)</w:t>
            </w:r>
          </w:p>
          <w:p w:rsidR="005529AD"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2 –</w:t>
            </w:r>
            <w:r w:rsidR="00A32A09" w:rsidRPr="00010752">
              <w:rPr>
                <w:rFonts w:ascii="Times New Roman" w:hAnsi="Times New Roman" w:cs="Times New Roman"/>
                <w:sz w:val="24"/>
                <w:szCs w:val="24"/>
              </w:rPr>
              <w:t xml:space="preserve"> </w:t>
            </w:r>
            <w:r w:rsidRPr="00010752">
              <w:rPr>
                <w:rFonts w:ascii="Times New Roman" w:hAnsi="Times New Roman" w:cs="Times New Roman"/>
                <w:sz w:val="24"/>
                <w:szCs w:val="24"/>
              </w:rPr>
              <w:t>работодател</w:t>
            </w:r>
            <w:r w:rsidR="00A32A09" w:rsidRPr="00010752">
              <w:rPr>
                <w:rFonts w:ascii="Times New Roman" w:hAnsi="Times New Roman" w:cs="Times New Roman"/>
                <w:sz w:val="24"/>
                <w:szCs w:val="24"/>
              </w:rPr>
              <w:t>ем</w:t>
            </w:r>
            <w:r w:rsidRPr="00010752">
              <w:rPr>
                <w:rFonts w:ascii="Times New Roman" w:hAnsi="Times New Roman" w:cs="Times New Roman"/>
                <w:sz w:val="24"/>
                <w:szCs w:val="24"/>
              </w:rPr>
              <w:t xml:space="preserve"> (с постоянными работниками)</w:t>
            </w:r>
          </w:p>
          <w:p w:rsidR="005529AD"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3</w:t>
            </w:r>
            <w:r w:rsidR="00A32A09" w:rsidRPr="00010752">
              <w:rPr>
                <w:rFonts w:ascii="Times New Roman" w:hAnsi="Times New Roman" w:cs="Times New Roman"/>
                <w:sz w:val="24"/>
                <w:szCs w:val="24"/>
              </w:rPr>
              <w:t xml:space="preserve"> – помощником в домашнем хозяйстве/семейном бизнесе</w:t>
            </w:r>
          </w:p>
          <w:p w:rsidR="005529AD"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|__| </w:t>
            </w:r>
            <w:r w:rsidR="005529AD" w:rsidRPr="00010752">
              <w:rPr>
                <w:rFonts w:ascii="Times New Roman" w:hAnsi="Times New Roman" w:cs="Times New Roman"/>
                <w:sz w:val="24"/>
                <w:szCs w:val="24"/>
              </w:rPr>
              <w:t>4</w:t>
            </w:r>
            <w:r w:rsidRPr="00010752">
              <w:rPr>
                <w:rFonts w:ascii="Times New Roman" w:hAnsi="Times New Roman" w:cs="Times New Roman"/>
                <w:sz w:val="24"/>
                <w:szCs w:val="24"/>
              </w:rPr>
              <w:t xml:space="preserve"> – помощником члена семьи, который работает на кого-то </w:t>
            </w:r>
            <w:r w:rsidRPr="00010752">
              <w:rPr>
                <w:rFonts w:ascii="Times New Roman" w:hAnsi="Times New Roman" w:cs="Times New Roman"/>
                <w:sz w:val="24"/>
                <w:szCs w:val="24"/>
              </w:rPr>
              <w:lastRenderedPageBreak/>
              <w:t>другого за плату</w:t>
            </w:r>
          </w:p>
          <w:p w:rsidR="005529AD" w:rsidRPr="00010752" w:rsidRDefault="005529A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5</w:t>
            </w:r>
            <w:r w:rsidR="00A32A09" w:rsidRPr="00010752">
              <w:rPr>
                <w:rFonts w:ascii="Times New Roman" w:hAnsi="Times New Roman" w:cs="Times New Roman"/>
                <w:sz w:val="24"/>
                <w:szCs w:val="24"/>
              </w:rPr>
              <w:t xml:space="preserve"> – работник за плату на кого-то (т.е., сотрудник, оплачиваемое обучение/стажировка)</w:t>
            </w:r>
          </w:p>
        </w:tc>
        <w:tc>
          <w:tcPr>
            <w:tcW w:w="3544" w:type="dxa"/>
          </w:tcPr>
          <w:p w:rsidR="007B1CAE"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Статус занятости.</w:t>
            </w:r>
          </w:p>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Дополнительные вопросы. Не является существенным и может быть </w:t>
            </w:r>
            <w:proofErr w:type="gramStart"/>
            <w:r w:rsidRPr="00010752">
              <w:rPr>
                <w:rFonts w:ascii="Times New Roman" w:hAnsi="Times New Roman" w:cs="Times New Roman"/>
                <w:sz w:val="24"/>
                <w:szCs w:val="24"/>
              </w:rPr>
              <w:t>отменен</w:t>
            </w:r>
            <w:proofErr w:type="gramEnd"/>
            <w:r w:rsidRPr="00010752">
              <w:rPr>
                <w:rFonts w:ascii="Times New Roman" w:hAnsi="Times New Roman" w:cs="Times New Roman"/>
                <w:sz w:val="24"/>
                <w:szCs w:val="24"/>
              </w:rPr>
              <w:t>, если страна хочет "сократить" количество вопросов</w:t>
            </w:r>
          </w:p>
        </w:tc>
      </w:tr>
    </w:tbl>
    <w:p w:rsidR="007B1CAE" w:rsidRPr="00010752" w:rsidRDefault="007B1CAE" w:rsidP="00010752">
      <w:pPr>
        <w:spacing w:before="100" w:beforeAutospacing="1" w:after="100" w:afterAutospacing="1"/>
        <w:jc w:val="both"/>
        <w:rPr>
          <w:rFonts w:ascii="Times New Roman" w:hAnsi="Times New Roman" w:cs="Times New Roman"/>
          <w:sz w:val="24"/>
          <w:szCs w:val="24"/>
        </w:rPr>
      </w:pPr>
    </w:p>
    <w:p w:rsidR="00A32A09" w:rsidRPr="00010752" w:rsidRDefault="00A32A09"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Сценарий</w:t>
      </w:r>
      <w:proofErr w:type="gramStart"/>
      <w:r w:rsidRPr="00010752">
        <w:rPr>
          <w:rFonts w:ascii="Times New Roman" w:hAnsi="Times New Roman" w:cs="Times New Roman"/>
          <w:sz w:val="24"/>
          <w:szCs w:val="24"/>
          <w:u w:val="single"/>
        </w:rPr>
        <w:t xml:space="preserve"> В</w:t>
      </w:r>
      <w:proofErr w:type="gramEnd"/>
    </w:p>
    <w:p w:rsidR="00A32A09" w:rsidRPr="00010752" w:rsidRDefault="00A32A09"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Вопросы, приведенные ниже, задаются наиболее осведомленному человеку на уровне домашнего хозяйства. Они нацелены на то, чтобы охватить участие домохозяйств в сельском хозяйстве в течение последних 12 месяцев.</w:t>
      </w:r>
    </w:p>
    <w:tbl>
      <w:tblPr>
        <w:tblStyle w:val="a5"/>
        <w:tblW w:w="0" w:type="auto"/>
        <w:tblInd w:w="-885" w:type="dxa"/>
        <w:tblLook w:val="04A0" w:firstRow="1" w:lastRow="0" w:firstColumn="1" w:lastColumn="0" w:noHBand="0" w:noVBand="1"/>
      </w:tblPr>
      <w:tblGrid>
        <w:gridCol w:w="7230"/>
        <w:gridCol w:w="3226"/>
      </w:tblGrid>
      <w:tr w:rsidR="00A32A09" w:rsidRPr="00010752" w:rsidTr="00FF5DB9">
        <w:tc>
          <w:tcPr>
            <w:tcW w:w="7230" w:type="dxa"/>
          </w:tcPr>
          <w:p w:rsidR="00A32A09" w:rsidRPr="00010752" w:rsidRDefault="00A32A09"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Вопросы на уровне домохозяйств</w:t>
            </w:r>
          </w:p>
        </w:tc>
        <w:tc>
          <w:tcPr>
            <w:tcW w:w="3226" w:type="dxa"/>
          </w:tcPr>
          <w:p w:rsidR="00A32A09" w:rsidRPr="00010752" w:rsidRDefault="00A32A09"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Функция</w:t>
            </w:r>
          </w:p>
        </w:tc>
      </w:tr>
      <w:tr w:rsidR="00A32A09" w:rsidRPr="00010752" w:rsidTr="00FF5DB9">
        <w:tc>
          <w:tcPr>
            <w:tcW w:w="7230" w:type="dxa"/>
          </w:tcPr>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w:t>
            </w:r>
            <w:r w:rsidRPr="00010752">
              <w:rPr>
                <w:rFonts w:ascii="Times New Roman" w:hAnsi="Times New Roman" w:cs="Times New Roman"/>
                <w:sz w:val="24"/>
                <w:szCs w:val="24"/>
              </w:rPr>
              <w:tab/>
              <w:t xml:space="preserve">За последние 12 месяцев (указать промежуток с какого месяца по какой) </w:t>
            </w:r>
            <w:r w:rsidR="00FF5DB9" w:rsidRPr="00010752">
              <w:rPr>
                <w:rFonts w:ascii="Times New Roman" w:hAnsi="Times New Roman" w:cs="Times New Roman"/>
                <w:sz w:val="24"/>
                <w:szCs w:val="24"/>
              </w:rPr>
              <w:t xml:space="preserve">кто-нибудь из домохозяйства </w:t>
            </w:r>
            <w:proofErr w:type="gramStart"/>
            <w:r w:rsidRPr="00010752">
              <w:rPr>
                <w:rFonts w:ascii="Times New Roman" w:hAnsi="Times New Roman" w:cs="Times New Roman"/>
                <w:sz w:val="24"/>
                <w:szCs w:val="24"/>
              </w:rPr>
              <w:t>принимал</w:t>
            </w:r>
            <w:proofErr w:type="gramEnd"/>
            <w:r w:rsidRPr="00010752">
              <w:rPr>
                <w:rFonts w:ascii="Times New Roman" w:hAnsi="Times New Roman" w:cs="Times New Roman"/>
                <w:sz w:val="24"/>
                <w:szCs w:val="24"/>
              </w:rPr>
              <w:t>\а ли участие или помогала с:</w:t>
            </w:r>
          </w:p>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а. обработкой земель для производства продуктов питания </w:t>
            </w:r>
          </w:p>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ИЛИ</w:t>
            </w:r>
          </w:p>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b. выращиванием или уходом за скотом</w:t>
            </w:r>
          </w:p>
          <w:p w:rsidR="00A32A0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|__| 1 – </w:t>
            </w:r>
            <w:r w:rsidR="00A32A09" w:rsidRPr="00010752">
              <w:rPr>
                <w:rFonts w:ascii="Times New Roman" w:hAnsi="Times New Roman" w:cs="Times New Roman"/>
                <w:sz w:val="24"/>
                <w:szCs w:val="24"/>
              </w:rPr>
              <w:t>да</w:t>
            </w:r>
          </w:p>
          <w:p w:rsidR="00A32A09" w:rsidRPr="00010752" w:rsidRDefault="00A32A0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2 – нет (конец опроса)</w:t>
            </w:r>
          </w:p>
        </w:tc>
        <w:tc>
          <w:tcPr>
            <w:tcW w:w="3226" w:type="dxa"/>
          </w:tcPr>
          <w:p w:rsidR="00FF5DB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Узнать выращивал ли кто-нибудь из домохозяйства сельскохозяйственные культуры </w:t>
            </w:r>
            <w:proofErr w:type="gramStart"/>
            <w:r w:rsidRPr="00010752">
              <w:rPr>
                <w:rFonts w:ascii="Times New Roman" w:hAnsi="Times New Roman" w:cs="Times New Roman"/>
                <w:sz w:val="24"/>
                <w:szCs w:val="24"/>
              </w:rPr>
              <w:t>за</w:t>
            </w:r>
            <w:proofErr w:type="gramEnd"/>
            <w:r w:rsidRPr="00010752">
              <w:rPr>
                <w:rFonts w:ascii="Times New Roman" w:hAnsi="Times New Roman" w:cs="Times New Roman"/>
                <w:sz w:val="24"/>
                <w:szCs w:val="24"/>
              </w:rPr>
              <w:t xml:space="preserve"> последние 12 месяцев.</w:t>
            </w:r>
          </w:p>
          <w:p w:rsidR="00A32A0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Вопрос для отбора. Не является существенным и может быть </w:t>
            </w:r>
            <w:proofErr w:type="gramStart"/>
            <w:r w:rsidRPr="00010752">
              <w:rPr>
                <w:rFonts w:ascii="Times New Roman" w:hAnsi="Times New Roman" w:cs="Times New Roman"/>
                <w:sz w:val="24"/>
                <w:szCs w:val="24"/>
              </w:rPr>
              <w:t>отменен</w:t>
            </w:r>
            <w:proofErr w:type="gramEnd"/>
            <w:r w:rsidRPr="00010752">
              <w:rPr>
                <w:rFonts w:ascii="Times New Roman" w:hAnsi="Times New Roman" w:cs="Times New Roman"/>
                <w:sz w:val="24"/>
                <w:szCs w:val="24"/>
              </w:rPr>
              <w:t>, если страна хочет сократить  количество вопросов.</w:t>
            </w:r>
          </w:p>
        </w:tc>
      </w:tr>
      <w:tr w:rsidR="00A32A09" w:rsidRPr="00010752" w:rsidTr="00FF5DB9">
        <w:tc>
          <w:tcPr>
            <w:tcW w:w="7230" w:type="dxa"/>
          </w:tcPr>
          <w:p w:rsidR="00A32A0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За последние 12 месяцев (указать промежуток с какого месяца по какой), проводил ли кто-либо из членов этого домохозяйства большую часть своего времени, занимаясь земледелием, выращиванием культур или выращиванием/уходом за домашним скотом?</w:t>
            </w:r>
          </w:p>
          <w:p w:rsidR="00FF5DB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|__| 1 – да, сельское хозяйство или животноводство является основным видом деятельности, по крайней </w:t>
            </w:r>
            <w:proofErr w:type="gramStart"/>
            <w:r w:rsidRPr="00010752">
              <w:rPr>
                <w:rFonts w:ascii="Times New Roman" w:hAnsi="Times New Roman" w:cs="Times New Roman"/>
                <w:sz w:val="24"/>
                <w:szCs w:val="24"/>
              </w:rPr>
              <w:t>мере</w:t>
            </w:r>
            <w:proofErr w:type="gramEnd"/>
            <w:r w:rsidRPr="00010752">
              <w:rPr>
                <w:rFonts w:ascii="Times New Roman" w:hAnsi="Times New Roman" w:cs="Times New Roman"/>
                <w:sz w:val="24"/>
                <w:szCs w:val="24"/>
              </w:rPr>
              <w:t xml:space="preserve"> для одного члена домохозяйства</w:t>
            </w:r>
          </w:p>
          <w:p w:rsidR="00FF5DB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|__| 2 – да, сельское хозяйство или животноводство являлось вторым основным видом </w:t>
            </w:r>
            <w:proofErr w:type="gramStart"/>
            <w:r w:rsidRPr="00010752">
              <w:rPr>
                <w:rFonts w:ascii="Times New Roman" w:hAnsi="Times New Roman" w:cs="Times New Roman"/>
                <w:sz w:val="24"/>
                <w:szCs w:val="24"/>
              </w:rPr>
              <w:t>деятельности</w:t>
            </w:r>
            <w:proofErr w:type="gramEnd"/>
            <w:r w:rsidRPr="00010752">
              <w:rPr>
                <w:rFonts w:ascii="Times New Roman" w:hAnsi="Times New Roman" w:cs="Times New Roman"/>
                <w:sz w:val="24"/>
                <w:szCs w:val="24"/>
              </w:rPr>
              <w:t xml:space="preserve"> по крайней мере для одного члена домохозяйства</w:t>
            </w:r>
          </w:p>
          <w:p w:rsidR="00FF5DB9" w:rsidRPr="00010752" w:rsidRDefault="00FF5DB9"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3 – нет (конец опроса)</w:t>
            </w:r>
          </w:p>
        </w:tc>
        <w:tc>
          <w:tcPr>
            <w:tcW w:w="3226" w:type="dxa"/>
          </w:tcPr>
          <w:p w:rsidR="00A32A09"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Понять, являлись ли выращивание сельскохозяйственных культур и/или разведение скота основными видами деятельности с точки зрения времени.</w:t>
            </w:r>
          </w:p>
        </w:tc>
      </w:tr>
      <w:tr w:rsidR="00A32A09" w:rsidRPr="00010752" w:rsidTr="00FF5DB9">
        <w:tc>
          <w:tcPr>
            <w:tcW w:w="7230" w:type="dxa"/>
          </w:tcPr>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3.</w:t>
            </w:r>
            <w:r w:rsidRPr="00010752">
              <w:rPr>
                <w:rFonts w:ascii="Times New Roman" w:hAnsi="Times New Roman" w:cs="Times New Roman"/>
                <w:sz w:val="24"/>
                <w:szCs w:val="24"/>
              </w:rPr>
              <w:tab/>
              <w:t xml:space="preserve">В этих занятиях были </w:t>
            </w:r>
            <w:proofErr w:type="spellStart"/>
            <w:r w:rsidRPr="00010752">
              <w:rPr>
                <w:rFonts w:ascii="Times New Roman" w:hAnsi="Times New Roman" w:cs="Times New Roman"/>
                <w:sz w:val="24"/>
                <w:szCs w:val="24"/>
              </w:rPr>
              <w:t>задействовны</w:t>
            </w:r>
            <w:proofErr w:type="spellEnd"/>
            <w:r w:rsidRPr="00010752">
              <w:rPr>
                <w:rFonts w:ascii="Times New Roman" w:hAnsi="Times New Roman" w:cs="Times New Roman"/>
                <w:sz w:val="24"/>
                <w:szCs w:val="24"/>
              </w:rPr>
              <w:t>:</w:t>
            </w:r>
          </w:p>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Прочитать и выбрать всё, что подходит</w:t>
            </w:r>
          </w:p>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|__| 1 – работником на индивидуальной основе (без штатных </w:t>
            </w:r>
            <w:r w:rsidRPr="00010752">
              <w:rPr>
                <w:rFonts w:ascii="Times New Roman" w:hAnsi="Times New Roman" w:cs="Times New Roman"/>
                <w:sz w:val="24"/>
                <w:szCs w:val="24"/>
              </w:rPr>
              <w:lastRenderedPageBreak/>
              <w:t>сотрудников)</w:t>
            </w:r>
          </w:p>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2 – работодателем (с постоянными работниками)</w:t>
            </w:r>
          </w:p>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3 – помощником в домашнем хозяйстве/семейном бизнесе</w:t>
            </w:r>
          </w:p>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4 – помощником члена семьи, который работает на кого-то другого за плату</w:t>
            </w:r>
          </w:p>
          <w:p w:rsidR="00A32A09"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|__| 5 – работник за плату на кого-то (т.е., сотрудник, оплачиваемое обучение/стажировка)</w:t>
            </w:r>
          </w:p>
        </w:tc>
        <w:tc>
          <w:tcPr>
            <w:tcW w:w="3226" w:type="dxa"/>
          </w:tcPr>
          <w:p w:rsidR="00966C83"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Статус занятости.</w:t>
            </w:r>
          </w:p>
          <w:p w:rsidR="00A32A09" w:rsidRPr="00010752" w:rsidRDefault="00966C8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Дополнительные вопросы. Не является существенным и может быть </w:t>
            </w:r>
            <w:proofErr w:type="gramStart"/>
            <w:r w:rsidRPr="00010752">
              <w:rPr>
                <w:rFonts w:ascii="Times New Roman" w:hAnsi="Times New Roman" w:cs="Times New Roman"/>
                <w:sz w:val="24"/>
                <w:szCs w:val="24"/>
              </w:rPr>
              <w:t>отменен</w:t>
            </w:r>
            <w:proofErr w:type="gramEnd"/>
            <w:r w:rsidRPr="00010752">
              <w:rPr>
                <w:rFonts w:ascii="Times New Roman" w:hAnsi="Times New Roman" w:cs="Times New Roman"/>
                <w:sz w:val="24"/>
                <w:szCs w:val="24"/>
              </w:rPr>
              <w:t xml:space="preserve">, если </w:t>
            </w:r>
            <w:r w:rsidRPr="00010752">
              <w:rPr>
                <w:rFonts w:ascii="Times New Roman" w:hAnsi="Times New Roman" w:cs="Times New Roman"/>
                <w:sz w:val="24"/>
                <w:szCs w:val="24"/>
              </w:rPr>
              <w:lastRenderedPageBreak/>
              <w:t>страна хочет "сократить" количество вопросов</w:t>
            </w:r>
          </w:p>
        </w:tc>
      </w:tr>
    </w:tbl>
    <w:p w:rsidR="00010752" w:rsidRPr="004A0978" w:rsidRDefault="00010752" w:rsidP="00010752">
      <w:pPr>
        <w:spacing w:before="100" w:beforeAutospacing="1" w:after="100" w:afterAutospacing="1"/>
        <w:jc w:val="both"/>
        <w:rPr>
          <w:rFonts w:ascii="Times New Roman" w:hAnsi="Times New Roman" w:cs="Times New Roman"/>
          <w:sz w:val="24"/>
          <w:szCs w:val="24"/>
        </w:rPr>
      </w:pPr>
    </w:p>
    <w:p w:rsidR="00966C83" w:rsidRPr="00010752" w:rsidRDefault="00966C83" w:rsidP="00010752">
      <w:pPr>
        <w:spacing w:before="100" w:beforeAutospacing="1" w:after="100" w:afterAutospacing="1"/>
        <w:jc w:val="center"/>
        <w:rPr>
          <w:rFonts w:ascii="Times New Roman" w:hAnsi="Times New Roman" w:cs="Times New Roman"/>
          <w:sz w:val="24"/>
          <w:szCs w:val="24"/>
        </w:rPr>
      </w:pPr>
      <w:r w:rsidRPr="00010752">
        <w:rPr>
          <w:rFonts w:ascii="Times New Roman" w:hAnsi="Times New Roman" w:cs="Times New Roman"/>
          <w:sz w:val="24"/>
          <w:szCs w:val="24"/>
        </w:rPr>
        <w:t>******</w:t>
      </w:r>
    </w:p>
    <w:p w:rsidR="00966C83" w:rsidRPr="00010752" w:rsidRDefault="00966C83"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Основываясь на минимальном наборе данных, приведенном выше, мы представляем ниже набор вопросов, предложенных для расчета показателя 5.a.1. В частности, мы представляем два сценария:</w:t>
      </w:r>
    </w:p>
    <w:p w:rsidR="00966C83" w:rsidRPr="00010752" w:rsidRDefault="00966C83" w:rsidP="00010752">
      <w:pPr>
        <w:pStyle w:val="a6"/>
        <w:numPr>
          <w:ilvl w:val="0"/>
          <w:numId w:val="23"/>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минимальный набор вопросов, задаваемых на индивидуальном уровне</w:t>
      </w:r>
    </w:p>
    <w:p w:rsidR="00966C83" w:rsidRPr="00010752" w:rsidRDefault="00966C83" w:rsidP="00010752">
      <w:pPr>
        <w:pStyle w:val="a6"/>
        <w:numPr>
          <w:ilvl w:val="0"/>
          <w:numId w:val="23"/>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модуль, на котором собираются данные на уровне домохозяйства</w:t>
      </w:r>
    </w:p>
    <w:p w:rsidR="00966C83" w:rsidRPr="00010752" w:rsidRDefault="00966C83"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Минимальный набор вопросов, задаваемых на индивидуальном уровне</w:t>
      </w:r>
    </w:p>
    <w:tbl>
      <w:tblPr>
        <w:tblStyle w:val="a5"/>
        <w:tblW w:w="0" w:type="auto"/>
        <w:tblInd w:w="-885" w:type="dxa"/>
        <w:tblLook w:val="04A0" w:firstRow="1" w:lastRow="0" w:firstColumn="1" w:lastColumn="0" w:noHBand="0" w:noVBand="1"/>
      </w:tblPr>
      <w:tblGrid>
        <w:gridCol w:w="7230"/>
        <w:gridCol w:w="3226"/>
      </w:tblGrid>
      <w:tr w:rsidR="00966C83" w:rsidRPr="00010752" w:rsidTr="00744F7E">
        <w:tc>
          <w:tcPr>
            <w:tcW w:w="7230" w:type="dxa"/>
          </w:tcPr>
          <w:p w:rsidR="00966C83" w:rsidRPr="00010752" w:rsidRDefault="00744F7E"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Список стандартных вопросов</w:t>
            </w:r>
          </w:p>
        </w:tc>
        <w:tc>
          <w:tcPr>
            <w:tcW w:w="3226" w:type="dxa"/>
          </w:tcPr>
          <w:p w:rsidR="00966C83" w:rsidRPr="00010752" w:rsidRDefault="00744F7E" w:rsidP="00010752">
            <w:pPr>
              <w:spacing w:before="100" w:beforeAutospacing="1" w:after="100" w:afterAutospacing="1" w:line="276" w:lineRule="auto"/>
              <w:jc w:val="center"/>
              <w:rPr>
                <w:rFonts w:ascii="Times New Roman" w:hAnsi="Times New Roman" w:cs="Times New Roman"/>
                <w:sz w:val="24"/>
                <w:szCs w:val="24"/>
              </w:rPr>
            </w:pPr>
            <w:r w:rsidRPr="00010752">
              <w:rPr>
                <w:rFonts w:ascii="Times New Roman" w:hAnsi="Times New Roman" w:cs="Times New Roman"/>
                <w:sz w:val="24"/>
                <w:szCs w:val="24"/>
              </w:rPr>
              <w:t>Функция</w:t>
            </w:r>
          </w:p>
        </w:tc>
      </w:tr>
      <w:tr w:rsidR="00966C83" w:rsidRPr="00010752" w:rsidTr="00744F7E">
        <w:tc>
          <w:tcPr>
            <w:tcW w:w="7230" w:type="dxa"/>
          </w:tcPr>
          <w:p w:rsidR="00966C83" w:rsidRPr="00010752" w:rsidRDefault="00744F7E" w:rsidP="00010752">
            <w:pPr>
              <w:pStyle w:val="a6"/>
              <w:numPr>
                <w:ilvl w:val="0"/>
                <w:numId w:val="3"/>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Являетесь ли вы держателем (или «имеете ли вы, используете или занимаете») любую сельскохозяйственную землю, самостоятельно или совместно с кем-то еще?</w:t>
            </w:r>
          </w:p>
          <w:p w:rsidR="00744F7E" w:rsidRPr="00010752" w:rsidRDefault="00744F7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744F7E" w:rsidRPr="00010752" w:rsidRDefault="00744F7E"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2 – нет </w:t>
            </w:r>
          </w:p>
        </w:tc>
        <w:tc>
          <w:tcPr>
            <w:tcW w:w="3226" w:type="dxa"/>
          </w:tcPr>
          <w:p w:rsidR="00966C83" w:rsidRPr="00010752" w:rsidRDefault="00744F7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Зарегистрированное владение (т.е. </w:t>
            </w:r>
            <w:proofErr w:type="spellStart"/>
            <w:r w:rsidRPr="00010752">
              <w:rPr>
                <w:rFonts w:ascii="Times New Roman" w:hAnsi="Times New Roman" w:cs="Times New Roman"/>
                <w:sz w:val="24"/>
                <w:szCs w:val="24"/>
              </w:rPr>
              <w:t>самовосприятие</w:t>
            </w:r>
            <w:proofErr w:type="spellEnd"/>
            <w:r w:rsidRPr="00010752">
              <w:rPr>
                <w:rFonts w:ascii="Times New Roman" w:hAnsi="Times New Roman" w:cs="Times New Roman"/>
                <w:sz w:val="24"/>
                <w:szCs w:val="24"/>
              </w:rPr>
              <w:t xml:space="preserve"> статуса владения респондентом)</w:t>
            </w:r>
          </w:p>
          <w:p w:rsidR="00744F7E" w:rsidRPr="00010752" w:rsidRDefault="00744F7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Эти вопросы касаются того, владеет ли респондент, а не домохозяйство респондента, какой-либо сельскохозяйственной землей.</w:t>
            </w:r>
          </w:p>
          <w:p w:rsidR="00744F7E" w:rsidRPr="00010752" w:rsidRDefault="00744F7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Он измеряет объявленное владение, которое отражает самоощущение респондента о его/ее статусе владения, независимо от того, имеет ли респондент официальную документацию</w:t>
            </w:r>
          </w:p>
        </w:tc>
      </w:tr>
      <w:tr w:rsidR="00966C83" w:rsidRPr="00010752" w:rsidTr="00744F7E">
        <w:tc>
          <w:tcPr>
            <w:tcW w:w="7230" w:type="dxa"/>
          </w:tcPr>
          <w:p w:rsidR="00966C83" w:rsidRPr="00010752" w:rsidRDefault="00744F7E" w:rsidP="00010752">
            <w:pPr>
              <w:pStyle w:val="a6"/>
              <w:numPr>
                <w:ilvl w:val="0"/>
                <w:numId w:val="3"/>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Существует ли официальный документ для любой из сельскохозяйственных земель, держателем которой Вы являетесь </w:t>
            </w:r>
            <w:r w:rsidRPr="00010752">
              <w:rPr>
                <w:rFonts w:ascii="Times New Roman" w:hAnsi="Times New Roman" w:cs="Times New Roman"/>
                <w:sz w:val="24"/>
                <w:szCs w:val="24"/>
              </w:rPr>
              <w:lastRenderedPageBreak/>
              <w:t>(альтернативно Вы «владеете, используете, занимаете»</w:t>
            </w:r>
            <w:r w:rsidR="000C08E2" w:rsidRPr="00010752">
              <w:rPr>
                <w:rFonts w:ascii="Times New Roman" w:hAnsi="Times New Roman" w:cs="Times New Roman"/>
                <w:sz w:val="24"/>
                <w:szCs w:val="24"/>
              </w:rPr>
              <w:t>), выданный земельным к</w:t>
            </w:r>
            <w:r w:rsidRPr="00010752">
              <w:rPr>
                <w:rFonts w:ascii="Times New Roman" w:hAnsi="Times New Roman" w:cs="Times New Roman"/>
                <w:sz w:val="24"/>
                <w:szCs w:val="24"/>
              </w:rPr>
              <w:t>адастром/кадастровым агентством?</w:t>
            </w:r>
            <w:r w:rsidR="000C08E2" w:rsidRPr="00010752">
              <w:rPr>
                <w:rFonts w:ascii="Times New Roman" w:hAnsi="Times New Roman" w:cs="Times New Roman"/>
                <w:sz w:val="24"/>
                <w:szCs w:val="24"/>
              </w:rPr>
              <w:t xml:space="preserve"> (</w:t>
            </w:r>
            <w:proofErr w:type="gramStart"/>
            <w:r w:rsidR="000C08E2" w:rsidRPr="00010752">
              <w:rPr>
                <w:rFonts w:ascii="Times New Roman" w:hAnsi="Times New Roman" w:cs="Times New Roman"/>
                <w:sz w:val="24"/>
                <w:szCs w:val="24"/>
              </w:rPr>
              <w:t>для</w:t>
            </w:r>
            <w:proofErr w:type="gramEnd"/>
            <w:r w:rsidR="000C08E2" w:rsidRPr="00010752">
              <w:rPr>
                <w:rFonts w:ascii="Times New Roman" w:hAnsi="Times New Roman" w:cs="Times New Roman"/>
                <w:sz w:val="24"/>
                <w:szCs w:val="24"/>
              </w:rPr>
              <w:t xml:space="preserve"> более </w:t>
            </w:r>
            <w:proofErr w:type="gramStart"/>
            <w:r w:rsidR="000C08E2" w:rsidRPr="00010752">
              <w:rPr>
                <w:rFonts w:ascii="Times New Roman" w:hAnsi="Times New Roman" w:cs="Times New Roman"/>
                <w:sz w:val="24"/>
                <w:szCs w:val="24"/>
              </w:rPr>
              <w:t>чем</w:t>
            </w:r>
            <w:proofErr w:type="gramEnd"/>
            <w:r w:rsidR="000C08E2" w:rsidRPr="00010752">
              <w:rPr>
                <w:rFonts w:ascii="Times New Roman" w:hAnsi="Times New Roman" w:cs="Times New Roman"/>
                <w:sz w:val="24"/>
                <w:szCs w:val="24"/>
              </w:rPr>
              <w:t xml:space="preserve"> одного типа документа должны быть перечислены все)</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свидетельство о собственности</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свидетельство владения, основанное на нормах обычного права</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3 –  акт приемки здания в эксплуатацию</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4 – завещание или свидетельство о наследственном приобретении</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5 – зарегистрированный сертификат бессрочной / долгосрочной аренды</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6 – зарегистрированный договор аренды</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7 – другое (указать</w:t>
            </w:r>
            <w:proofErr w:type="gramStart"/>
            <w:r w:rsidRPr="00010752">
              <w:rPr>
                <w:rFonts w:ascii="Times New Roman" w:hAnsi="Times New Roman" w:cs="Times New Roman"/>
                <w:sz w:val="24"/>
                <w:szCs w:val="24"/>
              </w:rPr>
              <w:t>:_______________________)</w:t>
            </w:r>
            <w:proofErr w:type="gramEnd"/>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 – нет документа (переход к вопросу 4)</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98 – не знаю (переход к вопросу 4)</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 (переход к вопросу 4)</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p>
        </w:tc>
        <w:tc>
          <w:tcPr>
            <w:tcW w:w="3226" w:type="dxa"/>
          </w:tcPr>
          <w:p w:rsidR="00966C83"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 xml:space="preserve">Этот вопрос определяет, существует ли юридически </w:t>
            </w:r>
            <w:r w:rsidRPr="00010752">
              <w:rPr>
                <w:rFonts w:ascii="Times New Roman" w:hAnsi="Times New Roman" w:cs="Times New Roman"/>
                <w:sz w:val="24"/>
                <w:szCs w:val="24"/>
              </w:rPr>
              <w:lastRenderedPageBreak/>
              <w:t>признанный документ о какой-либо из сельскохозяйственных земель, о которых сообщает респондент, и каков тип документации. Документированные права собственности / владения относятся к наличию любого документа, который физическое лицо может использовать, чтобы претендовать на права собственности или владения по закону о земле.</w:t>
            </w:r>
          </w:p>
          <w:p w:rsidR="000C08E2" w:rsidRPr="00010752" w:rsidRDefault="000C08E2"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Перечень вариантов носит ориентировочный характер, и странам рекомендуется принять перечень, соответствующий  конкретным странам.</w:t>
            </w:r>
            <w:r w:rsidR="00463413" w:rsidRPr="00010752">
              <w:rPr>
                <w:rFonts w:ascii="Times New Roman" w:hAnsi="Times New Roman" w:cs="Times New Roman"/>
                <w:sz w:val="24"/>
                <w:szCs w:val="24"/>
              </w:rPr>
              <w:t xml:space="preserve"> Однако крайне важно, чтобы в перечень были включены только документы, имеющие отношение и подлежащие исполнению в соответствии с законом в конкретной стране.</w:t>
            </w:r>
          </w:p>
        </w:tc>
      </w:tr>
      <w:tr w:rsidR="00966C83" w:rsidRPr="00010752" w:rsidTr="00744F7E">
        <w:tc>
          <w:tcPr>
            <w:tcW w:w="7230" w:type="dxa"/>
          </w:tcPr>
          <w:p w:rsidR="00463413" w:rsidRPr="00010752" w:rsidRDefault="00463413" w:rsidP="00010752">
            <w:pPr>
              <w:pStyle w:val="a6"/>
              <w:numPr>
                <w:ilvl w:val="0"/>
                <w:numId w:val="3"/>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Указано ли ваше имя в качестве владельца или правообладателя на любом из юридически признанных документов?</w:t>
            </w:r>
          </w:p>
          <w:p w:rsidR="00463413" w:rsidRPr="00010752" w:rsidRDefault="0046341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463413" w:rsidRPr="00010752" w:rsidRDefault="0046341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tc>
        <w:tc>
          <w:tcPr>
            <w:tcW w:w="3226" w:type="dxa"/>
          </w:tcPr>
          <w:p w:rsidR="00966C83" w:rsidRPr="00010752" w:rsidRDefault="00E2557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Как и выше</w:t>
            </w:r>
          </w:p>
          <w:p w:rsidR="00E25573" w:rsidRPr="00010752" w:rsidRDefault="00E2557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Поскольку отдельные имена могут быть указаны в документе в качестве свидетелей, важно спросить, указан ли ответчик в документе “в качестве владельца” или “держателя”.</w:t>
            </w:r>
          </w:p>
          <w:p w:rsidR="00E25573" w:rsidRPr="00010752" w:rsidRDefault="00E25573"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Рекомендуется, чтобы документально подтв</w:t>
            </w:r>
            <w:r w:rsidR="007C1FCD" w:rsidRPr="00010752">
              <w:rPr>
                <w:rFonts w:ascii="Times New Roman" w:hAnsi="Times New Roman" w:cs="Times New Roman"/>
                <w:sz w:val="24"/>
                <w:szCs w:val="24"/>
              </w:rPr>
              <w:t>ержденные права собственности/</w:t>
            </w:r>
            <w:r w:rsidRPr="00010752">
              <w:rPr>
                <w:rFonts w:ascii="Times New Roman" w:hAnsi="Times New Roman" w:cs="Times New Roman"/>
                <w:sz w:val="24"/>
                <w:szCs w:val="24"/>
              </w:rPr>
              <w:t xml:space="preserve">владения не </w:t>
            </w:r>
            <w:r w:rsidR="007C1FCD" w:rsidRPr="00010752">
              <w:rPr>
                <w:rFonts w:ascii="Times New Roman" w:hAnsi="Times New Roman" w:cs="Times New Roman"/>
                <w:color w:val="000000" w:themeColor="text1"/>
                <w:sz w:val="24"/>
                <w:szCs w:val="24"/>
              </w:rPr>
              <w:t>зависели</w:t>
            </w:r>
            <w:r w:rsidRPr="00010752">
              <w:rPr>
                <w:rFonts w:ascii="Times New Roman" w:hAnsi="Times New Roman" w:cs="Times New Roman"/>
                <w:color w:val="000000" w:themeColor="text1"/>
                <w:sz w:val="24"/>
                <w:szCs w:val="24"/>
              </w:rPr>
              <w:t xml:space="preserve"> от респондента, пред</w:t>
            </w:r>
            <w:r w:rsidR="007C1FCD" w:rsidRPr="00010752">
              <w:rPr>
                <w:rFonts w:ascii="Times New Roman" w:hAnsi="Times New Roman" w:cs="Times New Roman"/>
                <w:color w:val="000000" w:themeColor="text1"/>
                <w:sz w:val="24"/>
                <w:szCs w:val="24"/>
              </w:rPr>
              <w:t>о</w:t>
            </w:r>
            <w:r w:rsidRPr="00010752">
              <w:rPr>
                <w:rFonts w:ascii="Times New Roman" w:hAnsi="Times New Roman" w:cs="Times New Roman"/>
                <w:color w:val="000000" w:themeColor="text1"/>
                <w:sz w:val="24"/>
                <w:szCs w:val="24"/>
              </w:rPr>
              <w:t xml:space="preserve">ставившего документ </w:t>
            </w:r>
            <w:r w:rsidR="007C1FCD" w:rsidRPr="00010752">
              <w:rPr>
                <w:rFonts w:ascii="Times New Roman" w:hAnsi="Times New Roman" w:cs="Times New Roman"/>
                <w:color w:val="000000" w:themeColor="text1"/>
                <w:sz w:val="24"/>
                <w:szCs w:val="24"/>
              </w:rPr>
              <w:t xml:space="preserve">регистратору </w:t>
            </w:r>
            <w:r w:rsidRPr="00010752">
              <w:rPr>
                <w:rFonts w:ascii="Times New Roman" w:hAnsi="Times New Roman" w:cs="Times New Roman"/>
                <w:color w:val="000000" w:themeColor="text1"/>
                <w:sz w:val="24"/>
                <w:szCs w:val="24"/>
              </w:rPr>
              <w:t xml:space="preserve">для </w:t>
            </w:r>
            <w:r w:rsidRPr="00010752">
              <w:rPr>
                <w:rFonts w:ascii="Times New Roman" w:hAnsi="Times New Roman" w:cs="Times New Roman"/>
                <w:color w:val="000000" w:themeColor="text1"/>
                <w:sz w:val="24"/>
                <w:szCs w:val="24"/>
              </w:rPr>
              <w:lastRenderedPageBreak/>
              <w:t>подтверждения.</w:t>
            </w:r>
          </w:p>
        </w:tc>
      </w:tr>
      <w:tr w:rsidR="00966C83" w:rsidRPr="00010752" w:rsidTr="00744F7E">
        <w:tc>
          <w:tcPr>
            <w:tcW w:w="7230" w:type="dxa"/>
          </w:tcPr>
          <w:p w:rsidR="00966C83" w:rsidRPr="00010752" w:rsidRDefault="00E25573" w:rsidP="00010752">
            <w:pPr>
              <w:pStyle w:val="a6"/>
              <w:numPr>
                <w:ilvl w:val="0"/>
                <w:numId w:val="3"/>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Имеете ли вы право продать какую-либо часть земель (в качестве альтернативы "часть зем</w:t>
            </w:r>
            <w:r w:rsidR="004E4033" w:rsidRPr="00010752">
              <w:rPr>
                <w:rFonts w:ascii="Times New Roman" w:hAnsi="Times New Roman" w:cs="Times New Roman"/>
                <w:sz w:val="24"/>
                <w:szCs w:val="24"/>
              </w:rPr>
              <w:t>ель</w:t>
            </w:r>
            <w:r w:rsidRPr="00010752">
              <w:rPr>
                <w:rFonts w:ascii="Times New Roman" w:hAnsi="Times New Roman" w:cs="Times New Roman"/>
                <w:sz w:val="24"/>
                <w:szCs w:val="24"/>
              </w:rPr>
              <w:t>, которой владеют, используют или занимают"), самостоятельно или совместно с кем-либо еще?</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E25573" w:rsidRPr="00010752" w:rsidRDefault="00E2557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tc>
        <w:tc>
          <w:tcPr>
            <w:tcW w:w="3226" w:type="dxa"/>
          </w:tcPr>
          <w:p w:rsidR="00966C83" w:rsidRPr="00010752" w:rsidRDefault="00E25573"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Права отчуждения</w:t>
            </w:r>
          </w:p>
          <w:p w:rsidR="00E25573" w:rsidRPr="00010752" w:rsidRDefault="00E25573" w:rsidP="00010752">
            <w:pPr>
              <w:spacing w:before="100" w:beforeAutospacing="1" w:after="100" w:afterAutospacing="1" w:line="276" w:lineRule="auto"/>
              <w:jc w:val="both"/>
              <w:rPr>
                <w:rFonts w:ascii="Times New Roman" w:hAnsi="Times New Roman" w:cs="Times New Roman"/>
                <w:sz w:val="24"/>
                <w:szCs w:val="24"/>
              </w:rPr>
            </w:pPr>
            <w:proofErr w:type="gramStart"/>
            <w:r w:rsidRPr="00010752">
              <w:rPr>
                <w:rFonts w:ascii="Times New Roman" w:hAnsi="Times New Roman" w:cs="Times New Roman"/>
                <w:sz w:val="24"/>
                <w:szCs w:val="24"/>
              </w:rPr>
              <w:t xml:space="preserve">Этот вопрос нацелен </w:t>
            </w:r>
            <w:r w:rsidR="007C1FCD" w:rsidRPr="00010752">
              <w:rPr>
                <w:rFonts w:ascii="Times New Roman" w:hAnsi="Times New Roman" w:cs="Times New Roman"/>
                <w:sz w:val="24"/>
                <w:szCs w:val="24"/>
              </w:rPr>
              <w:t>на получение</w:t>
            </w:r>
            <w:r w:rsidRPr="00010752">
              <w:rPr>
                <w:rFonts w:ascii="Times New Roman" w:hAnsi="Times New Roman" w:cs="Times New Roman"/>
                <w:sz w:val="24"/>
                <w:szCs w:val="24"/>
              </w:rPr>
              <w:t xml:space="preserve"> информации о том, считает ли респондент, что он/она имеет право продать какую-либо из сельскохозяйственных земель, которыми он / она обладает.</w:t>
            </w:r>
            <w:proofErr w:type="gramEnd"/>
            <w:r w:rsidRPr="00010752">
              <w:rPr>
                <w:rFonts w:ascii="Times New Roman" w:hAnsi="Times New Roman" w:cs="Times New Roman"/>
                <w:sz w:val="24"/>
                <w:szCs w:val="24"/>
              </w:rPr>
              <w:t xml:space="preserve"> Когда ответчик имеет право продать землю, это означает, что он имеет право навсегда передать землю другому физическому или юридическому лицу за наличные деньги или за блага в натуральной форме.</w:t>
            </w:r>
          </w:p>
        </w:tc>
      </w:tr>
      <w:tr w:rsidR="00966C83" w:rsidRPr="00010752" w:rsidTr="00744F7E">
        <w:tc>
          <w:tcPr>
            <w:tcW w:w="7230" w:type="dxa"/>
          </w:tcPr>
          <w:p w:rsidR="00966C83" w:rsidRPr="00010752" w:rsidRDefault="00E25573" w:rsidP="00010752">
            <w:pPr>
              <w:pStyle w:val="a6"/>
              <w:numPr>
                <w:ilvl w:val="0"/>
                <w:numId w:val="3"/>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Имеете ли вы право завещать какую-либо часть земель (в качестве альтернативы "</w:t>
            </w:r>
            <w:r w:rsidR="004E4033" w:rsidRPr="00010752">
              <w:rPr>
                <w:rFonts w:ascii="Times New Roman" w:hAnsi="Times New Roman" w:cs="Times New Roman"/>
                <w:sz w:val="24"/>
                <w:szCs w:val="24"/>
              </w:rPr>
              <w:t>часть земель</w:t>
            </w:r>
            <w:r w:rsidRPr="00010752">
              <w:rPr>
                <w:rFonts w:ascii="Times New Roman" w:hAnsi="Times New Roman" w:cs="Times New Roman"/>
                <w:sz w:val="24"/>
                <w:szCs w:val="24"/>
              </w:rPr>
              <w:t>, которой владеют, используют или занимают"), самостоятельно или совместно с кем-либо еще?</w:t>
            </w:r>
          </w:p>
          <w:p w:rsidR="004E4033" w:rsidRPr="00010752" w:rsidRDefault="004E403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4E4033" w:rsidRPr="00010752" w:rsidRDefault="004E403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4E4033" w:rsidRPr="00010752" w:rsidRDefault="004E403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4E4033" w:rsidRPr="00010752" w:rsidRDefault="004E4033"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tc>
        <w:tc>
          <w:tcPr>
            <w:tcW w:w="3226" w:type="dxa"/>
          </w:tcPr>
          <w:p w:rsidR="00966C83" w:rsidRPr="00010752" w:rsidRDefault="004E4033" w:rsidP="00010752">
            <w:pPr>
              <w:spacing w:before="100" w:beforeAutospacing="1" w:after="100" w:afterAutospacing="1" w:line="276" w:lineRule="auto"/>
              <w:jc w:val="both"/>
              <w:rPr>
                <w:rFonts w:ascii="Times New Roman" w:hAnsi="Times New Roman" w:cs="Times New Roman"/>
                <w:sz w:val="24"/>
                <w:szCs w:val="24"/>
              </w:rPr>
            </w:pPr>
            <w:proofErr w:type="gramStart"/>
            <w:r w:rsidRPr="00010752">
              <w:rPr>
                <w:rFonts w:ascii="Times New Roman" w:hAnsi="Times New Roman" w:cs="Times New Roman"/>
                <w:sz w:val="24"/>
                <w:szCs w:val="24"/>
              </w:rPr>
              <w:t>Этот вопрос касается информации о том, считает ли респондент, что он/она имеет право завещать любую из сельскохозяйственных земель, которыми он/она владеет.</w:t>
            </w:r>
            <w:proofErr w:type="gramEnd"/>
            <w:r w:rsidRPr="00010752">
              <w:rPr>
                <w:rFonts w:ascii="Times New Roman" w:hAnsi="Times New Roman" w:cs="Times New Roman"/>
                <w:sz w:val="24"/>
                <w:szCs w:val="24"/>
              </w:rPr>
              <w:t xml:space="preserve"> Когда респондент имеет право завещать землю, это означает, что он/она имеет право передать землю по устной или письменной воле другому лицу (лицам) после смерти респондента.</w:t>
            </w:r>
          </w:p>
        </w:tc>
      </w:tr>
    </w:tbl>
    <w:p w:rsidR="00966C83" w:rsidRPr="00010752" w:rsidRDefault="00966C83" w:rsidP="00010752">
      <w:pPr>
        <w:spacing w:before="100" w:beforeAutospacing="1" w:after="100" w:afterAutospacing="1"/>
        <w:jc w:val="both"/>
        <w:rPr>
          <w:rFonts w:ascii="Times New Roman" w:hAnsi="Times New Roman" w:cs="Times New Roman"/>
          <w:sz w:val="24"/>
          <w:szCs w:val="24"/>
        </w:rPr>
      </w:pPr>
    </w:p>
    <w:p w:rsidR="004E4033" w:rsidRPr="00010752" w:rsidRDefault="004E4033"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 xml:space="preserve">Модуль, на котором собираются данные на уровне </w:t>
      </w:r>
      <w:proofErr w:type="gramStart"/>
      <w:r w:rsidR="00EA5700" w:rsidRPr="00010752">
        <w:rPr>
          <w:rFonts w:ascii="Times New Roman" w:hAnsi="Times New Roman" w:cs="Times New Roman"/>
          <w:sz w:val="24"/>
          <w:szCs w:val="24"/>
          <w:u w:val="single"/>
        </w:rPr>
        <w:t>земельных</w:t>
      </w:r>
      <w:proofErr w:type="gramEnd"/>
      <w:r w:rsidR="00EA5700" w:rsidRPr="00010752">
        <w:rPr>
          <w:rFonts w:ascii="Times New Roman" w:hAnsi="Times New Roman" w:cs="Times New Roman"/>
          <w:sz w:val="24"/>
          <w:szCs w:val="24"/>
          <w:u w:val="single"/>
        </w:rPr>
        <w:t xml:space="preserve"> </w:t>
      </w:r>
      <w:proofErr w:type="spellStart"/>
      <w:r w:rsidR="00EA5700" w:rsidRPr="00010752">
        <w:rPr>
          <w:rFonts w:ascii="Times New Roman" w:hAnsi="Times New Roman" w:cs="Times New Roman"/>
          <w:sz w:val="24"/>
          <w:szCs w:val="24"/>
          <w:u w:val="single"/>
        </w:rPr>
        <w:t>учпстков</w:t>
      </w:r>
      <w:proofErr w:type="spellEnd"/>
    </w:p>
    <w:p w:rsidR="004E4033" w:rsidRPr="00010752" w:rsidRDefault="004E4033"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Страны могут выбрать для сбора информации на уровне </w:t>
      </w:r>
      <w:r w:rsidR="00EA5700" w:rsidRPr="00010752">
        <w:rPr>
          <w:rFonts w:ascii="Times New Roman" w:hAnsi="Times New Roman" w:cs="Times New Roman"/>
          <w:sz w:val="24"/>
          <w:szCs w:val="24"/>
        </w:rPr>
        <w:t>земельных участков</w:t>
      </w:r>
      <w:r w:rsidRPr="00010752">
        <w:rPr>
          <w:rFonts w:ascii="Times New Roman" w:hAnsi="Times New Roman" w:cs="Times New Roman"/>
          <w:sz w:val="24"/>
          <w:szCs w:val="24"/>
        </w:rPr>
        <w:t xml:space="preserve"> по двум причинам:</w:t>
      </w:r>
    </w:p>
    <w:p w:rsidR="00EA5700" w:rsidRPr="00010752" w:rsidRDefault="00EA5700" w:rsidP="00010752">
      <w:pPr>
        <w:pStyle w:val="a6"/>
        <w:numPr>
          <w:ilvl w:val="0"/>
          <w:numId w:val="24"/>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Во-первых, в стране проводится национально-репрезентативное исследование, в рамках которого уже ведется учет земельных участков (например, </w:t>
      </w:r>
      <w:proofErr w:type="spellStart"/>
      <w:r w:rsidRPr="00010752">
        <w:rPr>
          <w:rFonts w:ascii="Times New Roman" w:hAnsi="Times New Roman" w:cs="Times New Roman"/>
          <w:sz w:val="24"/>
          <w:szCs w:val="24"/>
        </w:rPr>
        <w:t>the</w:t>
      </w:r>
      <w:proofErr w:type="spellEnd"/>
      <w:r w:rsidRPr="00010752">
        <w:rPr>
          <w:rFonts w:ascii="Times New Roman" w:hAnsi="Times New Roman" w:cs="Times New Roman"/>
          <w:sz w:val="24"/>
          <w:szCs w:val="24"/>
        </w:rPr>
        <w:t xml:space="preserve"> LSMS-IS и многие сельскохозяйственные исследования), к которым могут быть добавлены вопросы, касающиеся прав собственности или владения.</w:t>
      </w:r>
    </w:p>
    <w:p w:rsidR="00EA5700" w:rsidRPr="00010752" w:rsidRDefault="00EA5700" w:rsidP="00010752">
      <w:pPr>
        <w:pStyle w:val="a6"/>
        <w:numPr>
          <w:ilvl w:val="0"/>
          <w:numId w:val="24"/>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 xml:space="preserve">Во-вторых, страна хочет выйти за рамки данных, строго необходимых для расчета показателя, и собрать более широкий набор информации для проведения </w:t>
      </w:r>
      <w:r w:rsidRPr="00010752">
        <w:rPr>
          <w:rFonts w:ascii="Times New Roman" w:hAnsi="Times New Roman" w:cs="Times New Roman"/>
          <w:sz w:val="24"/>
          <w:szCs w:val="24"/>
        </w:rPr>
        <w:lastRenderedPageBreak/>
        <w:t>всеобъемлющего анализа собственности женщин и мужчин, их прав и контроля над сельскохозяйственными землями. Сбор такой информации, в том числе о характеристиках сельскохозяйственных земель, должен осуществляться на уровне земельных участков</w:t>
      </w:r>
      <w:r w:rsidRPr="00010752">
        <w:rPr>
          <w:rStyle w:val="a9"/>
          <w:rFonts w:ascii="Times New Roman" w:hAnsi="Times New Roman" w:cs="Times New Roman"/>
          <w:sz w:val="24"/>
          <w:szCs w:val="24"/>
        </w:rPr>
        <w:footnoteReference w:id="11"/>
      </w:r>
      <w:r w:rsidRPr="00010752">
        <w:rPr>
          <w:rFonts w:ascii="Times New Roman" w:hAnsi="Times New Roman" w:cs="Times New Roman"/>
          <w:sz w:val="24"/>
          <w:szCs w:val="24"/>
        </w:rPr>
        <w:t>.</w:t>
      </w:r>
    </w:p>
    <w:p w:rsidR="00EA5700" w:rsidRPr="00010752" w:rsidRDefault="00EA57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Когда к существующему исследованию добавляется модуль по правам владения</w:t>
      </w:r>
      <w:r w:rsidR="00C429C0" w:rsidRPr="00010752">
        <w:rPr>
          <w:rFonts w:ascii="Times New Roman" w:hAnsi="Times New Roman" w:cs="Times New Roman"/>
          <w:sz w:val="24"/>
          <w:szCs w:val="24"/>
        </w:rPr>
        <w:t>/пользования</w:t>
      </w:r>
      <w:r w:rsidRPr="00010752">
        <w:rPr>
          <w:rFonts w:ascii="Times New Roman" w:hAnsi="Times New Roman" w:cs="Times New Roman"/>
          <w:sz w:val="24"/>
          <w:szCs w:val="24"/>
        </w:rPr>
        <w:t xml:space="preserve"> на сельскохозяйственные земли, общее число и последовательность вопросов в модуле будет зависеть от общих целей и структуры исследования. Однако для расчета показателя 5.a.1 ЦУР, необходимо следовать следующим правилам:</w:t>
      </w:r>
    </w:p>
    <w:p w:rsidR="005A5B37" w:rsidRPr="00010752" w:rsidRDefault="00431568" w:rsidP="00010752">
      <w:pPr>
        <w:pStyle w:val="a6"/>
        <w:numPr>
          <w:ilvl w:val="0"/>
          <w:numId w:val="25"/>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rPr>
        <w:t>если основной опросный лист уже содержит список земельных участков, принадлежащих домохозяйству, респонденту, выбранному случайным образом для заполнения модуля о правах собственности на сельскохозяйственные земли, следует задать вопрос, владеет ли он/она какими-либо сельскохозяйственными землями. Если да, то респондент должен сообщить, какой из участков реестра, созданного на уровне домашних хозяйств, он/она имеет. Кроме того, респонденту должна быть предоставлена возможность сообщить о любых дополнительных земельных участках, не включенных в список домашних хозяйств. Вопросы в модуле будут задаваться только о сельскохозяйственных участках, принадлежащих респонденту (см. пример ниже).</w:t>
      </w:r>
    </w:p>
    <w:p w:rsidR="005A5B37" w:rsidRPr="00010752" w:rsidRDefault="005A5B37" w:rsidP="00010752">
      <w:pPr>
        <w:spacing w:before="100" w:beforeAutospacing="1" w:after="100" w:afterAutospacing="1"/>
        <w:jc w:val="both"/>
        <w:rPr>
          <w:rFonts w:ascii="Times New Roman" w:hAnsi="Times New Roman" w:cs="Times New Roman"/>
          <w:sz w:val="24"/>
          <w:szCs w:val="24"/>
        </w:rPr>
      </w:pPr>
    </w:p>
    <w:p w:rsidR="00431568" w:rsidRPr="00010752" w:rsidRDefault="00431568"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Модуль на уровне земельных участков о правах собственности/владения на сельскохозяйственные земли на основе реестра земельных участков домашних хозяйств</w:t>
      </w:r>
    </w:p>
    <w:tbl>
      <w:tblPr>
        <w:tblStyle w:val="a5"/>
        <w:tblW w:w="10774" w:type="dxa"/>
        <w:tblInd w:w="-743" w:type="dxa"/>
        <w:tblLayout w:type="fixed"/>
        <w:tblLook w:val="04A0" w:firstRow="1" w:lastRow="0" w:firstColumn="1" w:lastColumn="0" w:noHBand="0" w:noVBand="1"/>
      </w:tblPr>
      <w:tblGrid>
        <w:gridCol w:w="567"/>
        <w:gridCol w:w="2269"/>
        <w:gridCol w:w="2693"/>
        <w:gridCol w:w="1701"/>
        <w:gridCol w:w="1843"/>
        <w:gridCol w:w="1701"/>
      </w:tblGrid>
      <w:tr w:rsidR="00431568" w:rsidRPr="00010752" w:rsidTr="008C5820">
        <w:tc>
          <w:tcPr>
            <w:tcW w:w="10774" w:type="dxa"/>
            <w:gridSpan w:val="6"/>
          </w:tcPr>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7C1FCD" w:rsidRPr="00010752" w:rsidRDefault="007C1FCD"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7C1FCD" w:rsidRPr="00010752" w:rsidRDefault="007C1FCD" w:rsidP="00010752">
            <w:pPr>
              <w:spacing w:before="100" w:beforeAutospacing="1" w:after="100" w:afterAutospacing="1" w:line="276" w:lineRule="auto"/>
              <w:jc w:val="both"/>
              <w:rPr>
                <w:rFonts w:ascii="Times New Roman" w:hAnsi="Times New Roman" w:cs="Times New Roman"/>
                <w:sz w:val="24"/>
                <w:szCs w:val="24"/>
              </w:rPr>
            </w:pPr>
          </w:p>
          <w:p w:rsidR="005A5B37"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5A5B37" w:rsidRPr="00010752" w:rsidRDefault="005A5B37"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1 – да</w:t>
            </w:r>
          </w:p>
          <w:p w:rsidR="005A5B37" w:rsidRPr="00010752" w:rsidRDefault="005A5B37"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lastRenderedPageBreak/>
              <w:t>2 – нет (конец модуля)</w:t>
            </w: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2338BB" w:rsidRPr="00010752" w:rsidRDefault="002338BB"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7C1FCD" w:rsidRPr="00010752" w:rsidRDefault="007C1FCD"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tc>
      </w:tr>
      <w:tr w:rsidR="002338BB" w:rsidRPr="00010752" w:rsidTr="008C5820">
        <w:tc>
          <w:tcPr>
            <w:tcW w:w="567" w:type="dxa"/>
          </w:tcPr>
          <w:p w:rsidR="00431568" w:rsidRPr="00010752" w:rsidRDefault="00431568" w:rsidP="00010752">
            <w:pPr>
              <w:spacing w:before="100" w:beforeAutospacing="1" w:after="100" w:afterAutospacing="1" w:line="276" w:lineRule="auto"/>
              <w:jc w:val="both"/>
              <w:rPr>
                <w:rFonts w:ascii="Times New Roman" w:hAnsi="Times New Roman" w:cs="Times New Roman"/>
                <w:sz w:val="24"/>
                <w:szCs w:val="24"/>
                <w:u w:val="single"/>
              </w:rPr>
            </w:pPr>
          </w:p>
        </w:tc>
        <w:tc>
          <w:tcPr>
            <w:tcW w:w="2269" w:type="dxa"/>
          </w:tcPr>
          <w:p w:rsidR="00431568"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2693" w:type="dxa"/>
          </w:tcPr>
          <w:p w:rsidR="00431568"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701" w:type="dxa"/>
          </w:tcPr>
          <w:p w:rsidR="00431568"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843" w:type="dxa"/>
          </w:tcPr>
          <w:p w:rsidR="00431568"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701" w:type="dxa"/>
          </w:tcPr>
          <w:p w:rsidR="00431568" w:rsidRPr="00010752" w:rsidRDefault="00431568" w:rsidP="00010752">
            <w:pPr>
              <w:pStyle w:val="a6"/>
              <w:numPr>
                <w:ilvl w:val="0"/>
                <w:numId w:val="4"/>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r>
      <w:tr w:rsidR="002338BB" w:rsidRPr="00010752" w:rsidTr="008C5820">
        <w:trPr>
          <w:cantSplit/>
          <w:trHeight w:val="1134"/>
        </w:trPr>
        <w:tc>
          <w:tcPr>
            <w:tcW w:w="567" w:type="dxa"/>
            <w:textDirection w:val="btLr"/>
          </w:tcPr>
          <w:p w:rsidR="00431568" w:rsidRPr="00010752" w:rsidRDefault="005A5B37" w:rsidP="00010752">
            <w:pPr>
              <w:spacing w:before="100" w:beforeAutospacing="1" w:after="100" w:afterAutospacing="1" w:line="276" w:lineRule="auto"/>
              <w:jc w:val="center"/>
              <w:rPr>
                <w:rFonts w:ascii="Times New Roman" w:hAnsi="Times New Roman" w:cs="Times New Roman"/>
                <w:b/>
                <w:sz w:val="24"/>
                <w:szCs w:val="24"/>
              </w:rPr>
            </w:pPr>
            <w:r w:rsidRPr="00010752">
              <w:rPr>
                <w:rFonts w:ascii="Times New Roman" w:hAnsi="Times New Roman" w:cs="Times New Roman"/>
                <w:b/>
                <w:sz w:val="24"/>
                <w:szCs w:val="24"/>
              </w:rPr>
              <w:lastRenderedPageBreak/>
              <w:t>Идентификационный  код  участка</w:t>
            </w:r>
          </w:p>
        </w:tc>
        <w:tc>
          <w:tcPr>
            <w:tcW w:w="2269"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Скажите, пожалуйста, какие сельскохозяйственные участки вы держите (альтернативно «вы имеете, используете или занимаете»)</w:t>
            </w:r>
          </w:p>
          <w:p w:rsidR="005A5B37"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2338BB"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Имеется ли официальный документ или свидетельство на этот [земельный участок</w:t>
            </w:r>
            <w:r w:rsidR="002338BB" w:rsidRPr="00010752">
              <w:rPr>
                <w:rFonts w:ascii="Times New Roman" w:hAnsi="Times New Roman" w:cs="Times New Roman"/>
                <w:sz w:val="24"/>
                <w:szCs w:val="24"/>
              </w:rPr>
              <w:t>], выданное земельным к</w:t>
            </w:r>
            <w:r w:rsidRPr="00010752">
              <w:rPr>
                <w:rFonts w:ascii="Times New Roman" w:hAnsi="Times New Roman" w:cs="Times New Roman"/>
                <w:sz w:val="24"/>
                <w:szCs w:val="24"/>
              </w:rPr>
              <w:t>адастром/</w:t>
            </w:r>
          </w:p>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кадастровым агентством?</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(отметьте все, что относится)</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свидетельство о собственности</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свидетельство владения, основанное на нормах обычного права</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3 –  акт приемки здания в эксплуатацию</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4 – завещание или свидетельство о наследственном приобретении</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5 – зарегистрированный сертификат бессрочной/ долгосрочной аренды</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6 – зарегистрированный договор аренды</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7 – другое (указать</w:t>
            </w:r>
            <w:proofErr w:type="gramStart"/>
            <w:r w:rsidRPr="00010752">
              <w:rPr>
                <w:rFonts w:ascii="Times New Roman" w:hAnsi="Times New Roman" w:cs="Times New Roman"/>
                <w:sz w:val="24"/>
                <w:szCs w:val="24"/>
              </w:rPr>
              <w:t>:____________)</w:t>
            </w:r>
            <w:proofErr w:type="gramEnd"/>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 – нет документа (переход к вопросу 4)</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98 – не знаю (переход к вопросу 4)</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 (переход к вопросу 4)</w:t>
            </w:r>
          </w:p>
        </w:tc>
        <w:tc>
          <w:tcPr>
            <w:tcW w:w="1701" w:type="dxa"/>
          </w:tcPr>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431568" w:rsidRPr="00010752" w:rsidRDefault="002338BB"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rPr>
              <w:t>99 – отказ от ответа</w:t>
            </w:r>
          </w:p>
        </w:tc>
        <w:tc>
          <w:tcPr>
            <w:tcW w:w="1843" w:type="dxa"/>
          </w:tcPr>
          <w:p w:rsidR="00431568"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Имеете ли вы право продать этот [земельный участок], самостоятельно или совместно с кем-либо еще?</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2338BB"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tc>
        <w:tc>
          <w:tcPr>
            <w:tcW w:w="1701" w:type="dxa"/>
          </w:tcPr>
          <w:p w:rsidR="00431568" w:rsidRPr="00010752" w:rsidRDefault="002338BB"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Имеете ли вы право завещать</w:t>
            </w:r>
            <w:r w:rsidR="008C5820" w:rsidRPr="00010752">
              <w:rPr>
                <w:rFonts w:ascii="Times New Roman" w:hAnsi="Times New Roman" w:cs="Times New Roman"/>
                <w:sz w:val="24"/>
                <w:szCs w:val="24"/>
              </w:rPr>
              <w:t xml:space="preserve"> этот [земельный участок], самостоятельно</w:t>
            </w:r>
            <w:r w:rsidRPr="00010752">
              <w:rPr>
                <w:rFonts w:ascii="Times New Roman" w:hAnsi="Times New Roman" w:cs="Times New Roman"/>
                <w:sz w:val="24"/>
                <w:szCs w:val="24"/>
              </w:rPr>
              <w:t xml:space="preserve"> или совместно с кем-либо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1 – да </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tc>
      </w:tr>
      <w:tr w:rsidR="002338BB" w:rsidRPr="00010752" w:rsidTr="008C5820">
        <w:tc>
          <w:tcPr>
            <w:tcW w:w="567" w:type="dxa"/>
          </w:tcPr>
          <w:p w:rsidR="005A5B37"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1</w:t>
            </w:r>
          </w:p>
        </w:tc>
        <w:tc>
          <w:tcPr>
            <w:tcW w:w="2269" w:type="dxa"/>
          </w:tcPr>
          <w:p w:rsidR="00431568" w:rsidRPr="00010752" w:rsidRDefault="00431568"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2338BB" w:rsidRPr="00010752" w:rsidTr="008C5820">
        <w:tc>
          <w:tcPr>
            <w:tcW w:w="567"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w:t>
            </w:r>
          </w:p>
        </w:tc>
        <w:tc>
          <w:tcPr>
            <w:tcW w:w="2269" w:type="dxa"/>
          </w:tcPr>
          <w:p w:rsidR="00431568" w:rsidRPr="00010752" w:rsidRDefault="00431568"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2338BB" w:rsidRPr="00010752" w:rsidTr="008C5820">
        <w:tc>
          <w:tcPr>
            <w:tcW w:w="567"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w:t>
            </w:r>
          </w:p>
        </w:tc>
        <w:tc>
          <w:tcPr>
            <w:tcW w:w="2269" w:type="dxa"/>
          </w:tcPr>
          <w:p w:rsidR="00431568" w:rsidRPr="00010752" w:rsidRDefault="00431568"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2338BB" w:rsidRPr="00010752" w:rsidTr="008C5820">
        <w:tc>
          <w:tcPr>
            <w:tcW w:w="567"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lang w:val="en-US"/>
              </w:rPr>
            </w:pPr>
            <w:r w:rsidRPr="00010752">
              <w:rPr>
                <w:rFonts w:ascii="Times New Roman" w:hAnsi="Times New Roman" w:cs="Times New Roman"/>
                <w:sz w:val="24"/>
                <w:szCs w:val="24"/>
                <w:lang w:val="en-US"/>
              </w:rPr>
              <w:t>N</w:t>
            </w:r>
          </w:p>
        </w:tc>
        <w:tc>
          <w:tcPr>
            <w:tcW w:w="2269" w:type="dxa"/>
          </w:tcPr>
          <w:p w:rsidR="00431568" w:rsidRPr="00010752" w:rsidRDefault="00431568"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431568" w:rsidRPr="00010752" w:rsidRDefault="005A5B37"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bl>
    <w:p w:rsidR="00431568" w:rsidRPr="00010752" w:rsidRDefault="00431568" w:rsidP="00010752">
      <w:pPr>
        <w:spacing w:before="100" w:beforeAutospacing="1" w:after="100" w:afterAutospacing="1"/>
        <w:jc w:val="both"/>
        <w:rPr>
          <w:rFonts w:ascii="Times New Roman" w:hAnsi="Times New Roman" w:cs="Times New Roman"/>
          <w:sz w:val="24"/>
          <w:szCs w:val="24"/>
          <w:u w:val="single"/>
        </w:rPr>
      </w:pPr>
    </w:p>
    <w:p w:rsidR="00EA5700" w:rsidRPr="00010752" w:rsidRDefault="00C429C0" w:rsidP="00010752">
      <w:pPr>
        <w:pStyle w:val="a6"/>
        <w:numPr>
          <w:ilvl w:val="0"/>
          <w:numId w:val="26"/>
        </w:numPr>
        <w:spacing w:before="100" w:beforeAutospacing="1" w:after="100" w:afterAutospacing="1"/>
        <w:contextualSpacing w:val="0"/>
        <w:jc w:val="both"/>
        <w:rPr>
          <w:rFonts w:ascii="Times New Roman" w:hAnsi="Times New Roman" w:cs="Times New Roman"/>
          <w:sz w:val="24"/>
          <w:szCs w:val="24"/>
        </w:rPr>
      </w:pPr>
      <w:r w:rsidRPr="00010752">
        <w:rPr>
          <w:rFonts w:ascii="Times New Roman" w:hAnsi="Times New Roman" w:cs="Times New Roman"/>
          <w:sz w:val="24"/>
          <w:szCs w:val="24"/>
          <w:u w:val="single"/>
        </w:rPr>
        <w:t>Е</w:t>
      </w:r>
      <w:r w:rsidR="008C5820" w:rsidRPr="00010752">
        <w:rPr>
          <w:rFonts w:ascii="Times New Roman" w:hAnsi="Times New Roman" w:cs="Times New Roman"/>
          <w:sz w:val="24"/>
          <w:szCs w:val="24"/>
          <w:u w:val="single"/>
        </w:rPr>
        <w:t>сли опрашиваются все члены домохозяйства</w:t>
      </w:r>
      <w:r w:rsidR="008C5820" w:rsidRPr="00010752">
        <w:rPr>
          <w:rFonts w:ascii="Times New Roman" w:hAnsi="Times New Roman" w:cs="Times New Roman"/>
          <w:sz w:val="24"/>
          <w:szCs w:val="24"/>
        </w:rPr>
        <w:t>, то на уровне домохозяйства должен быть составлен реестр участков и должна применяться та же процедура, которая описана в правиле i).</w:t>
      </w:r>
    </w:p>
    <w:p w:rsidR="008C5820" w:rsidRPr="00010752" w:rsidRDefault="008C5820" w:rsidP="00010752">
      <w:pPr>
        <w:pStyle w:val="a6"/>
        <w:numPr>
          <w:ilvl w:val="0"/>
          <w:numId w:val="26"/>
        </w:numPr>
        <w:spacing w:before="100" w:beforeAutospacing="1" w:after="100" w:afterAutospacing="1"/>
        <w:contextualSpacing w:val="0"/>
        <w:jc w:val="both"/>
        <w:rPr>
          <w:rFonts w:ascii="Times New Roman" w:hAnsi="Times New Roman" w:cs="Times New Roman"/>
          <w:sz w:val="24"/>
          <w:szCs w:val="24"/>
        </w:rPr>
      </w:pPr>
      <w:proofErr w:type="gramStart"/>
      <w:r w:rsidRPr="00010752">
        <w:rPr>
          <w:rFonts w:ascii="Times New Roman" w:hAnsi="Times New Roman" w:cs="Times New Roman"/>
          <w:sz w:val="24"/>
          <w:szCs w:val="24"/>
          <w:u w:val="single"/>
        </w:rPr>
        <w:t>Если основной опросный лист не содержит списка участков на уровне домохозяйств и один случайно выбранный взрослый член домохозяйства будет пользоваться модулем по правам собственности /владения на сельскохозяйственные земли</w:t>
      </w:r>
      <w:r w:rsidRPr="00010752">
        <w:rPr>
          <w:rFonts w:ascii="Times New Roman" w:hAnsi="Times New Roman" w:cs="Times New Roman"/>
          <w:sz w:val="24"/>
          <w:szCs w:val="24"/>
        </w:rPr>
        <w:t>, то в индивидуальном опросном листе может быть создан список участков респондентов, в котором респонденту предлагается перечислить все участки, которые он/она имеет (см. пример ниже).</w:t>
      </w:r>
      <w:proofErr w:type="gramEnd"/>
    </w:p>
    <w:p w:rsidR="008C5820" w:rsidRPr="004A0978" w:rsidRDefault="008C5820" w:rsidP="00010752">
      <w:pPr>
        <w:spacing w:before="100" w:beforeAutospacing="1" w:after="100" w:afterAutospacing="1"/>
        <w:jc w:val="both"/>
        <w:rPr>
          <w:rFonts w:ascii="Times New Roman" w:hAnsi="Times New Roman" w:cs="Times New Roman"/>
          <w:sz w:val="24"/>
          <w:szCs w:val="24"/>
        </w:rPr>
      </w:pPr>
    </w:p>
    <w:p w:rsidR="008C5820" w:rsidRPr="00010752" w:rsidRDefault="008C5820" w:rsidP="00010752">
      <w:pPr>
        <w:spacing w:before="100" w:beforeAutospacing="1" w:after="100" w:afterAutospacing="1"/>
        <w:jc w:val="both"/>
        <w:rPr>
          <w:rFonts w:ascii="Times New Roman" w:hAnsi="Times New Roman" w:cs="Times New Roman"/>
          <w:sz w:val="24"/>
          <w:szCs w:val="24"/>
          <w:u w:val="single"/>
        </w:rPr>
      </w:pPr>
      <w:r w:rsidRPr="00010752">
        <w:rPr>
          <w:rFonts w:ascii="Times New Roman" w:hAnsi="Times New Roman" w:cs="Times New Roman"/>
          <w:sz w:val="24"/>
          <w:szCs w:val="24"/>
          <w:u w:val="single"/>
        </w:rPr>
        <w:t>Модуль на уровне участков по правам собственности/владения сельскохозяйственными землями на основе списка участков-респондентов</w:t>
      </w:r>
    </w:p>
    <w:tbl>
      <w:tblPr>
        <w:tblStyle w:val="a5"/>
        <w:tblW w:w="10774" w:type="dxa"/>
        <w:tblInd w:w="-743" w:type="dxa"/>
        <w:tblLayout w:type="fixed"/>
        <w:tblLook w:val="04A0" w:firstRow="1" w:lastRow="0" w:firstColumn="1" w:lastColumn="0" w:noHBand="0" w:noVBand="1"/>
      </w:tblPr>
      <w:tblGrid>
        <w:gridCol w:w="567"/>
        <w:gridCol w:w="2269"/>
        <w:gridCol w:w="2693"/>
        <w:gridCol w:w="1701"/>
        <w:gridCol w:w="1843"/>
        <w:gridCol w:w="1701"/>
      </w:tblGrid>
      <w:tr w:rsidR="008C5820" w:rsidRPr="00010752" w:rsidTr="00590B6D">
        <w:tc>
          <w:tcPr>
            <w:tcW w:w="10774" w:type="dxa"/>
            <w:gridSpan w:val="6"/>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Владеете ли вы (в качестве альтернативы "имеете ли вы, используете или занимаете") какие-либо сельскохозяйственные земли, самостоятельно или совместно с кем-либо еще?</w:t>
            </w:r>
          </w:p>
          <w:p w:rsidR="008C5820" w:rsidRPr="00010752" w:rsidRDefault="008C5820"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p>
          <w:p w:rsidR="008C5820" w:rsidRPr="00010752" w:rsidRDefault="008C5820"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1 – да</w:t>
            </w:r>
          </w:p>
          <w:p w:rsidR="008C5820" w:rsidRPr="00010752" w:rsidRDefault="008C5820" w:rsidP="00010752">
            <w:pPr>
              <w:pStyle w:val="a6"/>
              <w:spacing w:before="100" w:beforeAutospacing="1" w:after="100" w:afterAutospacing="1" w:line="276" w:lineRule="auto"/>
              <w:ind w:left="0"/>
              <w:contextualSpacing w:val="0"/>
              <w:jc w:val="both"/>
              <w:rPr>
                <w:rFonts w:ascii="Times New Roman" w:hAnsi="Times New Roman" w:cs="Times New Roman"/>
                <w:sz w:val="24"/>
                <w:szCs w:val="24"/>
              </w:rPr>
            </w:pPr>
            <w:r w:rsidRPr="00010752">
              <w:rPr>
                <w:rFonts w:ascii="Times New Roman" w:hAnsi="Times New Roman" w:cs="Times New Roman"/>
                <w:sz w:val="24"/>
                <w:szCs w:val="24"/>
              </w:rPr>
              <w:t>2 – нет (конец модуля)</w:t>
            </w:r>
          </w:p>
          <w:p w:rsidR="008C5820" w:rsidRPr="00010752" w:rsidRDefault="008C5820" w:rsidP="00010752">
            <w:pPr>
              <w:pStyle w:val="a6"/>
              <w:spacing w:before="100" w:beforeAutospacing="1" w:after="100" w:afterAutospacing="1"/>
              <w:ind w:left="0"/>
              <w:contextualSpacing w:val="0"/>
              <w:jc w:val="both"/>
              <w:rPr>
                <w:rFonts w:ascii="Times New Roman" w:hAnsi="Times New Roman" w:cs="Times New Roman"/>
                <w:sz w:val="24"/>
                <w:szCs w:val="24"/>
              </w:rPr>
            </w:pPr>
          </w:p>
        </w:tc>
      </w:tr>
      <w:tr w:rsidR="008C5820" w:rsidRPr="00010752" w:rsidTr="00590B6D">
        <w:tc>
          <w:tcPr>
            <w:tcW w:w="567"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p>
        </w:tc>
        <w:tc>
          <w:tcPr>
            <w:tcW w:w="2269" w:type="dxa"/>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2693" w:type="dxa"/>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701" w:type="dxa"/>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843" w:type="dxa"/>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c>
          <w:tcPr>
            <w:tcW w:w="1701" w:type="dxa"/>
          </w:tcPr>
          <w:p w:rsidR="008C5820" w:rsidRPr="00010752" w:rsidRDefault="008C5820" w:rsidP="00010752">
            <w:pPr>
              <w:pStyle w:val="a6"/>
              <w:numPr>
                <w:ilvl w:val="0"/>
                <w:numId w:val="5"/>
              </w:numPr>
              <w:spacing w:before="100" w:beforeAutospacing="1" w:after="100" w:afterAutospacing="1" w:line="276" w:lineRule="auto"/>
              <w:ind w:left="0"/>
              <w:contextualSpacing w:val="0"/>
              <w:jc w:val="both"/>
              <w:rPr>
                <w:rFonts w:ascii="Times New Roman" w:hAnsi="Times New Roman" w:cs="Times New Roman"/>
                <w:sz w:val="24"/>
                <w:szCs w:val="24"/>
                <w:u w:val="single"/>
              </w:rPr>
            </w:pPr>
          </w:p>
        </w:tc>
      </w:tr>
      <w:tr w:rsidR="008C5820" w:rsidRPr="00010752" w:rsidTr="00590B6D">
        <w:trPr>
          <w:cantSplit/>
          <w:trHeight w:val="1134"/>
        </w:trPr>
        <w:tc>
          <w:tcPr>
            <w:tcW w:w="567" w:type="dxa"/>
            <w:textDirection w:val="btLr"/>
          </w:tcPr>
          <w:p w:rsidR="008C5820" w:rsidRPr="00010752" w:rsidRDefault="008C5820" w:rsidP="00010752">
            <w:pPr>
              <w:spacing w:before="100" w:beforeAutospacing="1" w:after="100" w:afterAutospacing="1" w:line="276" w:lineRule="auto"/>
              <w:jc w:val="center"/>
              <w:rPr>
                <w:rFonts w:ascii="Times New Roman" w:hAnsi="Times New Roman" w:cs="Times New Roman"/>
                <w:b/>
                <w:sz w:val="24"/>
                <w:szCs w:val="24"/>
              </w:rPr>
            </w:pPr>
            <w:r w:rsidRPr="00010752">
              <w:rPr>
                <w:rFonts w:ascii="Times New Roman" w:hAnsi="Times New Roman" w:cs="Times New Roman"/>
                <w:b/>
                <w:sz w:val="24"/>
                <w:szCs w:val="24"/>
              </w:rPr>
              <w:lastRenderedPageBreak/>
              <w:t>Идентификационный  код  участка</w:t>
            </w:r>
          </w:p>
        </w:tc>
        <w:tc>
          <w:tcPr>
            <w:tcW w:w="2269"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Скажите, пожалуйста, какие сельскохозяйственные участки вы держите (альтернативно «вы имеете, используете или занимаете»)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ПЕРЕЧИСЛИТЕЛЬ: ПЕРЕЧИСЛИТЬ ИДЕНТИФИКАЦИОННЫЕ КОДЫ УЧАСТКОВ ИЗ АНКЕТЫ ДОМОХОЗЯЙСТВА, КОТОРЫЕ ЗАНИМАЕТ РЕСПОНДЕНТ ИНДИВИДУАЛЬНО ИЛИ СОВМЕСТНО С КЕМ-ЛИБО</w:t>
            </w:r>
          </w:p>
        </w:tc>
        <w:tc>
          <w:tcPr>
            <w:tcW w:w="269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Имеется ли официальный документ или свидетельство на этот [земельный участок], выданное земельным кадастром/</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кадастровым агентством?</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(отметьте все, что относится)</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свидетельство о собственности</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свидетельство владения, основанное на нормах обычного права</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3 –  акт приемки здания в эксплуатацию</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4 – завещание или свидетельство о наследственном приобретении</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5 – зарегистрированный сертификат бессрочной/ долгосрочной аренды</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6 – зарегистрированный договор аренды</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7 – другое (указать</w:t>
            </w:r>
            <w:proofErr w:type="gramStart"/>
            <w:r w:rsidRPr="00010752">
              <w:rPr>
                <w:rFonts w:ascii="Times New Roman" w:hAnsi="Times New Roman" w:cs="Times New Roman"/>
                <w:sz w:val="24"/>
                <w:szCs w:val="24"/>
              </w:rPr>
              <w:t>:____________)</w:t>
            </w:r>
            <w:proofErr w:type="gramEnd"/>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 – нет документа (переход к вопросу 4)</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98 – не знаю (переход к вопросу 4)</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 (переход к вопросу 4)</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Указано ли ваше имя в качестве владельца или правообладателя на любом из юридически признанных документов на этот [земельный участок]?</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да (самостоятельно или совместно с кем-то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rPr>
              <w:t>99 – отказ от ответа</w:t>
            </w:r>
          </w:p>
        </w:tc>
        <w:tc>
          <w:tcPr>
            <w:tcW w:w="184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Имеете ли вы право продать этот [земельный участок], самостоятельно или совместно с кем-либо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да (самостоятельно или совместно с кем-то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Имеете ли вы право завещать этот [земельный участок], самостоятельно или совместно с кем-либо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1 – да (самостоятельно или совместно с кем-то еще)</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 – нет</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 xml:space="preserve">98 – не знаю </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99 – отказ от ответа</w:t>
            </w:r>
          </w:p>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p>
        </w:tc>
      </w:tr>
      <w:tr w:rsidR="008C5820" w:rsidRPr="00010752" w:rsidTr="00590B6D">
        <w:tc>
          <w:tcPr>
            <w:tcW w:w="567"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1</w:t>
            </w:r>
          </w:p>
        </w:tc>
        <w:tc>
          <w:tcPr>
            <w:tcW w:w="2269"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8C5820" w:rsidRPr="00010752" w:rsidTr="00590B6D">
        <w:tc>
          <w:tcPr>
            <w:tcW w:w="567"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2</w:t>
            </w:r>
          </w:p>
        </w:tc>
        <w:tc>
          <w:tcPr>
            <w:tcW w:w="2269"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8C5820" w:rsidRPr="00010752" w:rsidTr="00590B6D">
        <w:tc>
          <w:tcPr>
            <w:tcW w:w="567"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w:t>
            </w:r>
          </w:p>
        </w:tc>
        <w:tc>
          <w:tcPr>
            <w:tcW w:w="2269"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r w:rsidR="008C5820" w:rsidRPr="00010752" w:rsidTr="00590B6D">
        <w:tc>
          <w:tcPr>
            <w:tcW w:w="567"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lang w:val="en-US"/>
              </w:rPr>
            </w:pPr>
            <w:r w:rsidRPr="00010752">
              <w:rPr>
                <w:rFonts w:ascii="Times New Roman" w:hAnsi="Times New Roman" w:cs="Times New Roman"/>
                <w:sz w:val="24"/>
                <w:szCs w:val="24"/>
                <w:lang w:val="en-US"/>
              </w:rPr>
              <w:t>N</w:t>
            </w:r>
          </w:p>
        </w:tc>
        <w:tc>
          <w:tcPr>
            <w:tcW w:w="2269"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p>
        </w:tc>
        <w:tc>
          <w:tcPr>
            <w:tcW w:w="269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843"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c>
          <w:tcPr>
            <w:tcW w:w="1701" w:type="dxa"/>
          </w:tcPr>
          <w:p w:rsidR="008C5820" w:rsidRPr="00010752" w:rsidRDefault="008C5820" w:rsidP="00010752">
            <w:pPr>
              <w:spacing w:before="100" w:beforeAutospacing="1" w:after="100" w:afterAutospacing="1" w:line="276" w:lineRule="auto"/>
              <w:jc w:val="both"/>
              <w:rPr>
                <w:rFonts w:ascii="Times New Roman" w:hAnsi="Times New Roman" w:cs="Times New Roman"/>
                <w:sz w:val="24"/>
                <w:szCs w:val="24"/>
                <w:u w:val="single"/>
              </w:rPr>
            </w:pPr>
            <w:r w:rsidRPr="00010752">
              <w:rPr>
                <w:rFonts w:ascii="Times New Roman" w:hAnsi="Times New Roman" w:cs="Times New Roman"/>
                <w:sz w:val="24"/>
                <w:szCs w:val="24"/>
                <w:u w:val="single"/>
              </w:rPr>
              <w:t>|__|</w:t>
            </w:r>
          </w:p>
        </w:tc>
      </w:tr>
    </w:tbl>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Доступность данных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3806CE" w:rsidRPr="00010752" w:rsidRDefault="003806CE"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Описание:</w:t>
      </w:r>
    </w:p>
    <w:p w:rsidR="003806CE" w:rsidRPr="00010752" w:rsidRDefault="003806C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Так как показатель 5.a.1. по состоянию на 2017 год является новым, его расчеты еще не произведены</w:t>
      </w:r>
    </w:p>
    <w:p w:rsidR="003806CE" w:rsidRPr="00010752" w:rsidRDefault="003806CE"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Ниже приводится разбивка стран по регионам:</w:t>
      </w:r>
    </w:p>
    <w:tbl>
      <w:tblPr>
        <w:tblStyle w:val="a5"/>
        <w:tblW w:w="0" w:type="auto"/>
        <w:tblLook w:val="04A0" w:firstRow="1" w:lastRow="0" w:firstColumn="1" w:lastColumn="0" w:noHBand="0" w:noVBand="1"/>
      </w:tblPr>
      <w:tblGrid>
        <w:gridCol w:w="5778"/>
        <w:gridCol w:w="1843"/>
        <w:gridCol w:w="1950"/>
      </w:tblGrid>
      <w:tr w:rsidR="003806CE" w:rsidRPr="00010752" w:rsidTr="00EC246D">
        <w:tc>
          <w:tcPr>
            <w:tcW w:w="5778" w:type="dxa"/>
          </w:tcPr>
          <w:p w:rsidR="003806CE" w:rsidRPr="00010752" w:rsidRDefault="003806CE"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Мир</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3806CE"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Северная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roofErr w:type="spellStart"/>
            <w:r w:rsidRPr="00010752">
              <w:rPr>
                <w:rFonts w:ascii="Times New Roman" w:hAnsi="Times New Roman" w:cs="Times New Roman"/>
                <w:sz w:val="24"/>
                <w:szCs w:val="24"/>
              </w:rPr>
              <w:t>Субсахарская</w:t>
            </w:r>
            <w:proofErr w:type="spellEnd"/>
            <w:r w:rsidRPr="00010752">
              <w:rPr>
                <w:rFonts w:ascii="Times New Roman" w:hAnsi="Times New Roman" w:cs="Times New Roman"/>
                <w:sz w:val="24"/>
                <w:szCs w:val="24"/>
              </w:rPr>
              <w:t xml:space="preserve">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Восточная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Центральная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Южная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3806CE" w:rsidRPr="00010752" w:rsidTr="00EC246D">
        <w:tc>
          <w:tcPr>
            <w:tcW w:w="5778" w:type="dxa"/>
          </w:tcPr>
          <w:p w:rsidR="003806CE"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Западная Африка</w:t>
            </w:r>
          </w:p>
        </w:tc>
        <w:tc>
          <w:tcPr>
            <w:tcW w:w="1843"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3806CE" w:rsidRPr="00010752" w:rsidRDefault="003806CE"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Северная и Южная Америка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Латинская Америка и Карибский бассейн</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Карибский Бассейн</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Латинская Америка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Северная Америка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Центральная 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Восточная 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Южная 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Юго-Восточная 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Западная Азия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Европа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Восточная Европа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Северная Европа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Южная Европа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Западная Европа</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b/>
                <w:sz w:val="24"/>
                <w:szCs w:val="24"/>
              </w:rPr>
            </w:pPr>
            <w:r w:rsidRPr="00010752">
              <w:rPr>
                <w:rFonts w:ascii="Times New Roman" w:hAnsi="Times New Roman" w:cs="Times New Roman"/>
                <w:b/>
                <w:sz w:val="24"/>
                <w:szCs w:val="24"/>
              </w:rPr>
              <w:t>Океания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Австралия и Новая Зеландия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Меланезия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lastRenderedPageBreak/>
              <w:t>Микронезия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r w:rsidR="00EC246D" w:rsidRPr="00010752" w:rsidTr="00EC246D">
        <w:tc>
          <w:tcPr>
            <w:tcW w:w="5778"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r w:rsidRPr="00010752">
              <w:rPr>
                <w:rFonts w:ascii="Times New Roman" w:hAnsi="Times New Roman" w:cs="Times New Roman"/>
                <w:sz w:val="24"/>
                <w:szCs w:val="24"/>
              </w:rPr>
              <w:t>Полинезия</w:t>
            </w:r>
          </w:p>
        </w:tc>
        <w:tc>
          <w:tcPr>
            <w:tcW w:w="1843"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c>
          <w:tcPr>
            <w:tcW w:w="1950" w:type="dxa"/>
          </w:tcPr>
          <w:p w:rsidR="00EC246D" w:rsidRPr="00010752" w:rsidRDefault="00EC246D" w:rsidP="00010752">
            <w:pPr>
              <w:spacing w:before="100" w:beforeAutospacing="1" w:after="100" w:afterAutospacing="1" w:line="276" w:lineRule="auto"/>
              <w:jc w:val="both"/>
              <w:rPr>
                <w:rFonts w:ascii="Times New Roman" w:hAnsi="Times New Roman" w:cs="Times New Roman"/>
                <w:sz w:val="24"/>
                <w:szCs w:val="24"/>
              </w:rPr>
            </w:pPr>
          </w:p>
        </w:tc>
      </w:tr>
    </w:tbl>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EC246D" w:rsidRPr="00010752" w:rsidRDefault="00EC246D" w:rsidP="00010752">
      <w:pPr>
        <w:spacing w:before="100" w:beforeAutospacing="1" w:after="100" w:afterAutospacing="1"/>
        <w:jc w:val="both"/>
        <w:rPr>
          <w:rFonts w:ascii="Times New Roman" w:hAnsi="Times New Roman" w:cs="Times New Roman"/>
          <w:b/>
          <w:sz w:val="24"/>
          <w:szCs w:val="24"/>
        </w:rPr>
      </w:pPr>
      <w:r w:rsidRPr="00010752">
        <w:rPr>
          <w:rFonts w:ascii="Times New Roman" w:hAnsi="Times New Roman" w:cs="Times New Roman"/>
          <w:b/>
          <w:sz w:val="24"/>
          <w:szCs w:val="24"/>
        </w:rPr>
        <w:t>Сбор данных:</w:t>
      </w:r>
    </w:p>
    <w:p w:rsidR="00EC246D" w:rsidRPr="00010752" w:rsidRDefault="00EC246D"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В рамках своей программы мероприятий по развитию потенциала</w:t>
      </w:r>
      <w:r w:rsidR="00035300" w:rsidRPr="00010752">
        <w:rPr>
          <w:rFonts w:ascii="Times New Roman" w:hAnsi="Times New Roman" w:cs="Times New Roman"/>
          <w:sz w:val="24"/>
          <w:szCs w:val="24"/>
        </w:rPr>
        <w:t>,</w:t>
      </w:r>
      <w:r w:rsidRPr="00010752">
        <w:rPr>
          <w:rFonts w:ascii="Times New Roman" w:hAnsi="Times New Roman" w:cs="Times New Roman"/>
          <w:sz w:val="24"/>
          <w:szCs w:val="24"/>
        </w:rPr>
        <w:t xml:space="preserve"> ФАО будет </w:t>
      </w:r>
      <w:r w:rsidR="00035300" w:rsidRPr="00010752">
        <w:rPr>
          <w:rFonts w:ascii="Times New Roman" w:hAnsi="Times New Roman" w:cs="Times New Roman"/>
          <w:sz w:val="24"/>
          <w:szCs w:val="24"/>
        </w:rPr>
        <w:t xml:space="preserve">поддерживать </w:t>
      </w:r>
      <w:r w:rsidRPr="00010752">
        <w:rPr>
          <w:rFonts w:ascii="Times New Roman" w:hAnsi="Times New Roman" w:cs="Times New Roman"/>
          <w:sz w:val="24"/>
          <w:szCs w:val="24"/>
        </w:rPr>
        <w:t>страны включ</w:t>
      </w:r>
      <w:r w:rsidR="00035300" w:rsidRPr="00010752">
        <w:rPr>
          <w:rFonts w:ascii="Times New Roman" w:hAnsi="Times New Roman" w:cs="Times New Roman"/>
          <w:sz w:val="24"/>
          <w:szCs w:val="24"/>
        </w:rPr>
        <w:t>ающие</w:t>
      </w:r>
      <w:r w:rsidRPr="00010752">
        <w:rPr>
          <w:rFonts w:ascii="Times New Roman" w:hAnsi="Times New Roman" w:cs="Times New Roman"/>
          <w:sz w:val="24"/>
          <w:szCs w:val="24"/>
        </w:rPr>
        <w:t xml:space="preserve"> </w:t>
      </w:r>
      <w:r w:rsidR="00035300" w:rsidRPr="00010752">
        <w:rPr>
          <w:rFonts w:ascii="Times New Roman" w:hAnsi="Times New Roman" w:cs="Times New Roman"/>
          <w:sz w:val="24"/>
          <w:szCs w:val="24"/>
        </w:rPr>
        <w:t>показатель</w:t>
      </w:r>
      <w:r w:rsidRPr="00010752">
        <w:rPr>
          <w:rFonts w:ascii="Times New Roman" w:hAnsi="Times New Roman" w:cs="Times New Roman"/>
          <w:sz w:val="24"/>
          <w:szCs w:val="24"/>
        </w:rPr>
        <w:t xml:space="preserve"> ЦУР 5.a.1 в </w:t>
      </w:r>
      <w:r w:rsidR="00035300" w:rsidRPr="00010752">
        <w:rPr>
          <w:rFonts w:ascii="Times New Roman" w:hAnsi="Times New Roman" w:cs="Times New Roman"/>
          <w:sz w:val="24"/>
          <w:szCs w:val="24"/>
        </w:rPr>
        <w:t>национальные</w:t>
      </w:r>
      <w:r w:rsidRPr="00010752">
        <w:rPr>
          <w:rFonts w:ascii="Times New Roman" w:hAnsi="Times New Roman" w:cs="Times New Roman"/>
          <w:sz w:val="24"/>
          <w:szCs w:val="24"/>
        </w:rPr>
        <w:t xml:space="preserve"> </w:t>
      </w:r>
      <w:r w:rsidR="00035300" w:rsidRPr="00010752">
        <w:rPr>
          <w:rFonts w:ascii="Times New Roman" w:hAnsi="Times New Roman" w:cs="Times New Roman"/>
          <w:sz w:val="24"/>
          <w:szCs w:val="24"/>
        </w:rPr>
        <w:t>исследования</w:t>
      </w:r>
      <w:r w:rsidRPr="00010752">
        <w:rPr>
          <w:rFonts w:ascii="Times New Roman" w:hAnsi="Times New Roman" w:cs="Times New Roman"/>
          <w:sz w:val="24"/>
          <w:szCs w:val="24"/>
        </w:rPr>
        <w:t xml:space="preserve"> домашних хозяйств </w:t>
      </w:r>
      <w:r w:rsidR="00035300" w:rsidRPr="00010752">
        <w:rPr>
          <w:rFonts w:ascii="Times New Roman" w:hAnsi="Times New Roman" w:cs="Times New Roman"/>
          <w:sz w:val="24"/>
          <w:szCs w:val="24"/>
        </w:rPr>
        <w:t>с целью</w:t>
      </w:r>
      <w:r w:rsidRPr="00010752">
        <w:rPr>
          <w:rFonts w:ascii="Times New Roman" w:hAnsi="Times New Roman" w:cs="Times New Roman"/>
          <w:sz w:val="24"/>
          <w:szCs w:val="24"/>
        </w:rPr>
        <w:t xml:space="preserve"> оп</w:t>
      </w:r>
      <w:r w:rsidR="00035300" w:rsidRPr="00010752">
        <w:rPr>
          <w:rFonts w:ascii="Times New Roman" w:hAnsi="Times New Roman" w:cs="Times New Roman"/>
          <w:sz w:val="24"/>
          <w:szCs w:val="24"/>
        </w:rPr>
        <w:t>ределения наиболее подходящих</w:t>
      </w:r>
      <w:r w:rsidRPr="00010752">
        <w:rPr>
          <w:rFonts w:ascii="Times New Roman" w:hAnsi="Times New Roman" w:cs="Times New Roman"/>
          <w:sz w:val="24"/>
          <w:szCs w:val="24"/>
        </w:rPr>
        <w:t xml:space="preserve"> сре</w:t>
      </w:r>
      <w:proofErr w:type="gramStart"/>
      <w:r w:rsidRPr="00010752">
        <w:rPr>
          <w:rFonts w:ascii="Times New Roman" w:hAnsi="Times New Roman" w:cs="Times New Roman"/>
          <w:sz w:val="24"/>
          <w:szCs w:val="24"/>
        </w:rPr>
        <w:t>дств</w:t>
      </w:r>
      <w:r w:rsidR="00D75F89" w:rsidRPr="00010752">
        <w:rPr>
          <w:rFonts w:ascii="Times New Roman" w:hAnsi="Times New Roman" w:cs="Times New Roman"/>
          <w:sz w:val="24"/>
          <w:szCs w:val="24"/>
        </w:rPr>
        <w:t xml:space="preserve"> </w:t>
      </w:r>
      <w:r w:rsidR="00035300" w:rsidRPr="00010752">
        <w:rPr>
          <w:rFonts w:ascii="Times New Roman" w:hAnsi="Times New Roman" w:cs="Times New Roman"/>
          <w:sz w:val="24"/>
          <w:szCs w:val="24"/>
        </w:rPr>
        <w:t>дл</w:t>
      </w:r>
      <w:proofErr w:type="gramEnd"/>
      <w:r w:rsidR="00035300" w:rsidRPr="00010752">
        <w:rPr>
          <w:rFonts w:ascii="Times New Roman" w:hAnsi="Times New Roman" w:cs="Times New Roman"/>
          <w:sz w:val="24"/>
          <w:szCs w:val="24"/>
        </w:rPr>
        <w:t>я сбора данных</w:t>
      </w:r>
      <w:r w:rsidRPr="00010752">
        <w:rPr>
          <w:rFonts w:ascii="Times New Roman" w:hAnsi="Times New Roman" w:cs="Times New Roman"/>
          <w:sz w:val="24"/>
          <w:szCs w:val="24"/>
        </w:rPr>
        <w:t xml:space="preserve">. </w:t>
      </w:r>
      <w:r w:rsidR="00035300" w:rsidRPr="00010752">
        <w:rPr>
          <w:rFonts w:ascii="Times New Roman" w:hAnsi="Times New Roman" w:cs="Times New Roman"/>
          <w:sz w:val="24"/>
          <w:szCs w:val="24"/>
        </w:rPr>
        <w:t xml:space="preserve">Это не самостоятельное мероприятие по сбору данных, проводимое ФАО на регулярной основе. </w:t>
      </w:r>
      <w:r w:rsidRPr="00010752">
        <w:rPr>
          <w:rFonts w:ascii="Times New Roman" w:hAnsi="Times New Roman" w:cs="Times New Roman"/>
          <w:sz w:val="24"/>
          <w:szCs w:val="24"/>
        </w:rPr>
        <w:t>Таким образом, невозможно предсказать</w:t>
      </w:r>
      <w:r w:rsidR="00035300" w:rsidRPr="00010752">
        <w:rPr>
          <w:rFonts w:ascii="Times New Roman" w:hAnsi="Times New Roman" w:cs="Times New Roman"/>
          <w:sz w:val="24"/>
          <w:szCs w:val="24"/>
        </w:rPr>
        <w:t xml:space="preserve"> точное</w:t>
      </w:r>
      <w:r w:rsidRPr="00010752">
        <w:rPr>
          <w:rFonts w:ascii="Times New Roman" w:hAnsi="Times New Roman" w:cs="Times New Roman"/>
          <w:sz w:val="24"/>
          <w:szCs w:val="24"/>
        </w:rPr>
        <w:t xml:space="preserve"> число стран, которые будут </w:t>
      </w:r>
      <w:r w:rsidR="00035300" w:rsidRPr="00010752">
        <w:rPr>
          <w:rFonts w:ascii="Times New Roman" w:hAnsi="Times New Roman" w:cs="Times New Roman"/>
          <w:sz w:val="24"/>
          <w:szCs w:val="24"/>
        </w:rPr>
        <w:t>издавать показатель</w:t>
      </w:r>
      <w:r w:rsidRPr="00010752">
        <w:rPr>
          <w:rFonts w:ascii="Times New Roman" w:hAnsi="Times New Roman" w:cs="Times New Roman"/>
          <w:sz w:val="24"/>
          <w:szCs w:val="24"/>
        </w:rPr>
        <w:t xml:space="preserve"> ЦУР 5.a.1 в следующем году.</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035300" w:rsidRPr="00010752" w:rsidRDefault="000353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 xml:space="preserve">Национальные статистические </w:t>
      </w:r>
      <w:r w:rsidR="00C429C0" w:rsidRPr="00010752">
        <w:rPr>
          <w:rFonts w:ascii="Times New Roman" w:hAnsi="Times New Roman" w:cs="Times New Roman"/>
          <w:sz w:val="24"/>
          <w:szCs w:val="24"/>
        </w:rPr>
        <w:t>службы</w:t>
      </w:r>
      <w:r w:rsidRPr="00010752">
        <w:rPr>
          <w:rFonts w:ascii="Times New Roman" w:hAnsi="Times New Roman" w:cs="Times New Roman"/>
          <w:sz w:val="24"/>
          <w:szCs w:val="24"/>
        </w:rPr>
        <w:t>. Если проводятся сельскохозяйственные исследования, ответственной организацией будет Министерство сельского хозяйства или, в более общем плане, организация, отвечающая за сельскохозяйственные исследования на уровне страны.</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035300" w:rsidRPr="00010752" w:rsidRDefault="000353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sz w:val="24"/>
          <w:szCs w:val="24"/>
        </w:rPr>
        <w:t>ФАО</w:t>
      </w:r>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4A0978" w:rsidRPr="002A6775" w:rsidRDefault="004A0978" w:rsidP="004A097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Ссылки </w:t>
      </w:r>
      <w:bookmarkStart w:id="0" w:name="_GoBack"/>
      <w:bookmarkEnd w:id="0"/>
    </w:p>
    <w:p w:rsidR="004A0978" w:rsidRPr="002A6775" w:rsidRDefault="004A0978" w:rsidP="004A0978">
      <w:pPr>
        <w:spacing w:before="100" w:beforeAutospacing="1" w:after="100" w:afterAutospacing="1"/>
        <w:jc w:val="both"/>
        <w:rPr>
          <w:rFonts w:ascii="Times New Roman" w:hAnsi="Times New Roman" w:cs="Times New Roman"/>
          <w:b/>
          <w:color w:val="0070C0"/>
          <w:sz w:val="24"/>
          <w:szCs w:val="24"/>
        </w:rPr>
      </w:pPr>
    </w:p>
    <w:p w:rsidR="00035300" w:rsidRPr="004A0978" w:rsidRDefault="00035300" w:rsidP="00010752">
      <w:pPr>
        <w:spacing w:before="100" w:beforeAutospacing="1" w:after="100" w:afterAutospacing="1"/>
        <w:jc w:val="both"/>
        <w:rPr>
          <w:rFonts w:ascii="Times New Roman" w:hAnsi="Times New Roman" w:cs="Times New Roman"/>
          <w:sz w:val="24"/>
          <w:szCs w:val="24"/>
        </w:rPr>
      </w:pPr>
      <w:r w:rsidRPr="00010752">
        <w:rPr>
          <w:rFonts w:ascii="Times New Roman" w:hAnsi="Times New Roman" w:cs="Times New Roman"/>
          <w:b/>
          <w:sz w:val="24"/>
          <w:szCs w:val="24"/>
          <w:lang w:val="en-US"/>
        </w:rPr>
        <w:t>URL</w:t>
      </w:r>
      <w:r w:rsidRPr="004A0978">
        <w:rPr>
          <w:rFonts w:ascii="Times New Roman" w:hAnsi="Times New Roman" w:cs="Times New Roman"/>
          <w:b/>
          <w:sz w:val="24"/>
          <w:szCs w:val="24"/>
        </w:rPr>
        <w:t xml:space="preserve">: </w:t>
      </w:r>
      <w:hyperlink r:id="rId9" w:history="1">
        <w:r w:rsidRPr="00010752">
          <w:rPr>
            <w:rStyle w:val="aa"/>
            <w:rFonts w:ascii="Times New Roman" w:hAnsi="Times New Roman" w:cs="Times New Roman"/>
            <w:sz w:val="24"/>
            <w:szCs w:val="24"/>
            <w:lang w:val="en-US"/>
          </w:rPr>
          <w:t>http</w:t>
        </w:r>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www</w:t>
        </w:r>
        <w:r w:rsidRPr="004A0978">
          <w:rPr>
            <w:rStyle w:val="aa"/>
            <w:rFonts w:ascii="Times New Roman" w:hAnsi="Times New Roman" w:cs="Times New Roman"/>
            <w:sz w:val="24"/>
            <w:szCs w:val="24"/>
          </w:rPr>
          <w:t>.</w:t>
        </w:r>
        <w:proofErr w:type="spellStart"/>
        <w:r w:rsidRPr="00010752">
          <w:rPr>
            <w:rStyle w:val="aa"/>
            <w:rFonts w:ascii="Times New Roman" w:hAnsi="Times New Roman" w:cs="Times New Roman"/>
            <w:sz w:val="24"/>
            <w:szCs w:val="24"/>
            <w:lang w:val="en-US"/>
          </w:rPr>
          <w:t>fao</w:t>
        </w:r>
        <w:proofErr w:type="spellEnd"/>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org</w:t>
        </w:r>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sustainable</w:t>
        </w:r>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development</w:t>
        </w:r>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goals</w:t>
        </w:r>
        <w:r w:rsidRPr="004A0978">
          <w:rPr>
            <w:rStyle w:val="aa"/>
            <w:rFonts w:ascii="Times New Roman" w:hAnsi="Times New Roman" w:cs="Times New Roman"/>
            <w:sz w:val="24"/>
            <w:szCs w:val="24"/>
          </w:rPr>
          <w:t>/</w:t>
        </w:r>
        <w:r w:rsidRPr="00010752">
          <w:rPr>
            <w:rStyle w:val="aa"/>
            <w:rFonts w:ascii="Times New Roman" w:hAnsi="Times New Roman" w:cs="Times New Roman"/>
            <w:sz w:val="24"/>
            <w:szCs w:val="24"/>
            <w:lang w:val="en-US"/>
          </w:rPr>
          <w:t>indicators</w:t>
        </w:r>
        <w:r w:rsidRPr="004A0978">
          <w:rPr>
            <w:rStyle w:val="aa"/>
            <w:rFonts w:ascii="Times New Roman" w:hAnsi="Times New Roman" w:cs="Times New Roman"/>
            <w:sz w:val="24"/>
            <w:szCs w:val="24"/>
          </w:rPr>
          <w:t>/5.</w:t>
        </w:r>
        <w:r w:rsidRPr="00010752">
          <w:rPr>
            <w:rStyle w:val="aa"/>
            <w:rFonts w:ascii="Times New Roman" w:hAnsi="Times New Roman" w:cs="Times New Roman"/>
            <w:sz w:val="24"/>
            <w:szCs w:val="24"/>
            <w:lang w:val="en-US"/>
          </w:rPr>
          <w:t>a</w:t>
        </w:r>
        <w:r w:rsidRPr="004A0978">
          <w:rPr>
            <w:rStyle w:val="aa"/>
            <w:rFonts w:ascii="Times New Roman" w:hAnsi="Times New Roman" w:cs="Times New Roman"/>
            <w:sz w:val="24"/>
            <w:szCs w:val="24"/>
          </w:rPr>
          <w:t>.1/</w:t>
        </w:r>
        <w:proofErr w:type="spellStart"/>
        <w:r w:rsidRPr="00010752">
          <w:rPr>
            <w:rStyle w:val="aa"/>
            <w:rFonts w:ascii="Times New Roman" w:hAnsi="Times New Roman" w:cs="Times New Roman"/>
            <w:sz w:val="24"/>
            <w:szCs w:val="24"/>
            <w:lang w:val="en-US"/>
          </w:rPr>
          <w:t>en</w:t>
        </w:r>
        <w:proofErr w:type="spellEnd"/>
        <w:r w:rsidRPr="004A0978">
          <w:rPr>
            <w:rStyle w:val="aa"/>
            <w:rFonts w:ascii="Times New Roman" w:hAnsi="Times New Roman" w:cs="Times New Roman"/>
            <w:sz w:val="24"/>
            <w:szCs w:val="24"/>
          </w:rPr>
          <w:t>/</w:t>
        </w:r>
      </w:hyperlink>
    </w:p>
    <w:p w:rsidR="00035300" w:rsidRPr="004A0978" w:rsidRDefault="00035300" w:rsidP="00010752">
      <w:pPr>
        <w:spacing w:before="100" w:beforeAutospacing="1" w:after="100" w:afterAutospacing="1"/>
        <w:jc w:val="both"/>
        <w:rPr>
          <w:rFonts w:ascii="Times New Roman" w:hAnsi="Times New Roman" w:cs="Times New Roman"/>
          <w:b/>
          <w:sz w:val="24"/>
          <w:szCs w:val="24"/>
        </w:rPr>
      </w:pPr>
    </w:p>
    <w:sectPr w:rsidR="00035300" w:rsidRPr="004A097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6D" w:rsidRDefault="00590B6D" w:rsidP="0019258E">
      <w:pPr>
        <w:spacing w:after="0" w:line="240" w:lineRule="auto"/>
      </w:pPr>
      <w:r>
        <w:separator/>
      </w:r>
    </w:p>
  </w:endnote>
  <w:endnote w:type="continuationSeparator" w:id="0">
    <w:p w:rsidR="00590B6D" w:rsidRDefault="00590B6D" w:rsidP="001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6D" w:rsidRDefault="00590B6D" w:rsidP="0019258E">
      <w:pPr>
        <w:spacing w:after="0" w:line="240" w:lineRule="auto"/>
      </w:pPr>
      <w:r>
        <w:separator/>
      </w:r>
    </w:p>
  </w:footnote>
  <w:footnote w:type="continuationSeparator" w:id="0">
    <w:p w:rsidR="00590B6D" w:rsidRDefault="00590B6D" w:rsidP="0019258E">
      <w:pPr>
        <w:spacing w:after="0" w:line="240" w:lineRule="auto"/>
      </w:pPr>
      <w:r>
        <w:continuationSeparator/>
      </w:r>
    </w:p>
  </w:footnote>
  <w:footnote w:id="1">
    <w:p w:rsidR="00590B6D" w:rsidRPr="00590B6D" w:rsidRDefault="00590B6D" w:rsidP="00AE2BAA">
      <w:pPr>
        <w:pStyle w:val="a7"/>
        <w:jc w:val="both"/>
        <w:rPr>
          <w:rFonts w:ascii="Times New Roman" w:hAnsi="Times New Roman" w:cs="Times New Roman"/>
        </w:rPr>
      </w:pPr>
      <w:r w:rsidRPr="00590B6D">
        <w:rPr>
          <w:rStyle w:val="a9"/>
          <w:rFonts w:ascii="Times New Roman" w:hAnsi="Times New Roman" w:cs="Times New Roman"/>
        </w:rPr>
        <w:footnoteRef/>
      </w:r>
      <w:r w:rsidRPr="00590B6D">
        <w:rPr>
          <w:rFonts w:ascii="Times New Roman" w:hAnsi="Times New Roman" w:cs="Times New Roman"/>
        </w:rPr>
        <w:t xml:space="preserve"> Определяется как: «все земли, используемые для посевов с циклом выращивания менее года» (WCA 2020). Временные культуры включают все культуры, которые необходимо посеять или посадить после каждого урожая для нового производства (например, злаков). </w:t>
      </w:r>
      <w:proofErr w:type="gramStart"/>
      <w:r w:rsidRPr="00590B6D">
        <w:rPr>
          <w:rFonts w:ascii="Times New Roman" w:hAnsi="Times New Roman" w:cs="Times New Roman"/>
        </w:rPr>
        <w:t>Полный список культур, классифицируемых как временные приведен в классификации WCA 2020, страница 165 (</w:t>
      </w:r>
      <w:hyperlink r:id="rId1" w:history="1">
        <w:r w:rsidRPr="00590B6D">
          <w:rPr>
            <w:rStyle w:val="aa"/>
            <w:rFonts w:ascii="Times New Roman" w:hAnsi="Times New Roman" w:cs="Times New Roman"/>
          </w:rPr>
          <w:t>http://www.fao.org/3/a-i4913e.pdf</w:t>
        </w:r>
      </w:hyperlink>
      <w:r w:rsidRPr="00590B6D">
        <w:rPr>
          <w:rFonts w:ascii="Times New Roman" w:hAnsi="Times New Roman" w:cs="Times New Roman"/>
        </w:rPr>
        <w:t xml:space="preserve">) </w:t>
      </w:r>
      <w:proofErr w:type="gramEnd"/>
    </w:p>
  </w:footnote>
  <w:footnote w:id="2">
    <w:p w:rsidR="00590B6D" w:rsidRPr="00590B6D" w:rsidRDefault="00590B6D" w:rsidP="00AE2BAA">
      <w:pPr>
        <w:pStyle w:val="a7"/>
        <w:jc w:val="both"/>
        <w:rPr>
          <w:rFonts w:ascii="Times New Roman" w:hAnsi="Times New Roman" w:cs="Times New Roman"/>
        </w:rPr>
      </w:pPr>
      <w:r w:rsidRPr="00590B6D">
        <w:rPr>
          <w:rStyle w:val="a9"/>
          <w:rFonts w:ascii="Times New Roman" w:hAnsi="Times New Roman" w:cs="Times New Roman"/>
        </w:rPr>
        <w:footnoteRef/>
      </w:r>
      <w:r w:rsidRPr="00590B6D">
        <w:rPr>
          <w:rFonts w:ascii="Times New Roman" w:hAnsi="Times New Roman" w:cs="Times New Roman"/>
        </w:rPr>
        <w:t xml:space="preserve"> Определяется как земля, которая культивировалась менее пяти лет с травянистыми или кормовыми культурами для кошения или пастбищ.</w:t>
      </w:r>
    </w:p>
  </w:footnote>
  <w:footnote w:id="3">
    <w:p w:rsidR="00590B6D" w:rsidRPr="00590B6D" w:rsidRDefault="00590B6D" w:rsidP="00AE2BAA">
      <w:pPr>
        <w:pStyle w:val="a7"/>
        <w:jc w:val="both"/>
        <w:rPr>
          <w:rFonts w:ascii="Times New Roman" w:hAnsi="Times New Roman" w:cs="Times New Roman"/>
        </w:rPr>
      </w:pPr>
      <w:r w:rsidRPr="00590B6D">
        <w:rPr>
          <w:rStyle w:val="a9"/>
          <w:rFonts w:ascii="Times New Roman" w:hAnsi="Times New Roman" w:cs="Times New Roman"/>
        </w:rPr>
        <w:footnoteRef/>
      </w:r>
      <w:r w:rsidRPr="00590B6D">
        <w:rPr>
          <w:rFonts w:ascii="Times New Roman" w:hAnsi="Times New Roman" w:cs="Times New Roman"/>
        </w:rPr>
        <w:t xml:space="preserve"> Когда пахотные земли сохраняются в состоянии </w:t>
      </w:r>
      <w:proofErr w:type="gramStart"/>
      <w:r w:rsidRPr="00590B6D">
        <w:rPr>
          <w:rFonts w:ascii="Times New Roman" w:hAnsi="Times New Roman" w:cs="Times New Roman"/>
        </w:rPr>
        <w:t>покоя</w:t>
      </w:r>
      <w:proofErr w:type="gramEnd"/>
      <w:r w:rsidRPr="00590B6D">
        <w:rPr>
          <w:rFonts w:ascii="Times New Roman" w:hAnsi="Times New Roman" w:cs="Times New Roman"/>
        </w:rPr>
        <w:t xml:space="preserve"> по меньшей мере  один сельскохозяйственный год из-за </w:t>
      </w:r>
      <w:proofErr w:type="spellStart"/>
      <w:r w:rsidRPr="00590B6D">
        <w:rPr>
          <w:rFonts w:ascii="Times New Roman" w:hAnsi="Times New Roman" w:cs="Times New Roman"/>
        </w:rPr>
        <w:t>посевооборота</w:t>
      </w:r>
      <w:proofErr w:type="spellEnd"/>
      <w:r w:rsidRPr="00590B6D">
        <w:rPr>
          <w:rFonts w:ascii="Times New Roman" w:hAnsi="Times New Roman" w:cs="Times New Roman"/>
        </w:rPr>
        <w:t xml:space="preserve"> или по другим причинам, таким как невозможность посадки новых культур, что определяется как временное залегание. Эта категория не включает землю, которую она не культивировалась во время исследования, но будет засеяна и засажена до конца сельскохозяйственного года.</w:t>
      </w:r>
    </w:p>
  </w:footnote>
  <w:footnote w:id="4">
    <w:p w:rsidR="00590B6D" w:rsidRPr="00590B6D" w:rsidRDefault="00590B6D" w:rsidP="00AE2BAA">
      <w:pPr>
        <w:pStyle w:val="a7"/>
        <w:jc w:val="both"/>
        <w:rPr>
          <w:rFonts w:ascii="Times New Roman" w:hAnsi="Times New Roman" w:cs="Times New Roman"/>
        </w:rPr>
      </w:pPr>
      <w:r w:rsidRPr="00590B6D">
        <w:rPr>
          <w:rStyle w:val="a9"/>
          <w:rFonts w:ascii="Times New Roman" w:hAnsi="Times New Roman" w:cs="Times New Roman"/>
        </w:rPr>
        <w:footnoteRef/>
      </w:r>
      <w:r w:rsidRPr="00590B6D">
        <w:rPr>
          <w:rFonts w:ascii="Times New Roman" w:hAnsi="Times New Roman" w:cs="Times New Roman"/>
        </w:rPr>
        <w:t xml:space="preserve"> Площадь, которая культивируется с использованием долгосрочных культур, которые не нужно ежегодно пересаживать, таких как фрукты и орехи, некоторые виды стимулирующих культур и т. д.</w:t>
      </w:r>
    </w:p>
  </w:footnote>
  <w:footnote w:id="5">
    <w:p w:rsidR="00590B6D" w:rsidRPr="00AE2BAA" w:rsidRDefault="00590B6D" w:rsidP="00AE2BAA">
      <w:pPr>
        <w:pStyle w:val="a7"/>
        <w:jc w:val="both"/>
        <w:rPr>
          <w:rFonts w:ascii="Times New Roman" w:hAnsi="Times New Roman" w:cs="Times New Roman"/>
        </w:rPr>
      </w:pPr>
      <w:r w:rsidRPr="00590B6D">
        <w:rPr>
          <w:rStyle w:val="a9"/>
          <w:rFonts w:ascii="Times New Roman" w:hAnsi="Times New Roman" w:cs="Times New Roman"/>
        </w:rPr>
        <w:footnoteRef/>
      </w:r>
      <w:r w:rsidRPr="00590B6D">
        <w:rPr>
          <w:rFonts w:ascii="Times New Roman" w:hAnsi="Times New Roman" w:cs="Times New Roman"/>
        </w:rPr>
        <w:t xml:space="preserve"> Земля, культивируемая травянистыми кормовыми культурами или оставленная в виде диких прерий или пастбищных угодий более пяти лет.</w:t>
      </w:r>
    </w:p>
  </w:footnote>
  <w:footnote w:id="6">
    <w:p w:rsidR="00590B6D" w:rsidRPr="00AE2BAA" w:rsidRDefault="00590B6D" w:rsidP="00AE2BAA">
      <w:pPr>
        <w:pStyle w:val="a7"/>
        <w:jc w:val="both"/>
        <w:rPr>
          <w:rFonts w:ascii="Times New Roman" w:hAnsi="Times New Roman" w:cs="Times New Roman"/>
        </w:rPr>
      </w:pPr>
      <w:r>
        <w:rPr>
          <w:rStyle w:val="a9"/>
        </w:rPr>
        <w:footnoteRef/>
      </w:r>
      <w:r>
        <w:t xml:space="preserve"> </w:t>
      </w:r>
      <w:r w:rsidRPr="00AE2BAA">
        <w:rPr>
          <w:rFonts w:ascii="Times New Roman" w:hAnsi="Times New Roman" w:cs="Times New Roman"/>
        </w:rPr>
        <w:t>Источник: «Методологические руководящие принципы ООН по составлению статистики собственности на активы с гендерной точки зрения». Проект руководящих принципов, представленный Статистической комиссией ООН в марте 2017 года</w:t>
      </w:r>
    </w:p>
  </w:footnote>
  <w:footnote w:id="7">
    <w:p w:rsidR="00590B6D" w:rsidRPr="00AE2BAA" w:rsidRDefault="00590B6D"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8">
    <w:p w:rsidR="00590B6D" w:rsidRPr="00AE2BAA" w:rsidRDefault="00590B6D"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9">
    <w:p w:rsidR="00590B6D" w:rsidRPr="00AE2BAA" w:rsidRDefault="00590B6D" w:rsidP="00AE2BAA">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Источник: "Многоязычный тезаурус по землевладению", ФАО, 2003 год.</w:t>
      </w:r>
    </w:p>
  </w:footnote>
  <w:footnote w:id="10">
    <w:p w:rsidR="00590B6D" w:rsidRPr="00AE2BAA" w:rsidRDefault="00590B6D" w:rsidP="006D2721">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Результаты экспериментальных исследований показывают, что данные респондентов-посредников дают разные оценки, чем данные, полученные с помощью самоотчета, с вариациями по активам, типу собственности и полу владельца. В частности, было обнаружено, что данные, полученные с помощью посредников, уменьшают как зарегистрированную женскую, так и мужскую собственность на сельскохозяйственные угодья. Недооценка для мужчин выше (-15 процентных пунктов), чем для женщин (- 10 процентных пунктов), и менее выражена, когда мы рассматриваем документально оформленное право собственности (-7 процентных пунктов для мужчин и -2 процентных пункта для женщин).</w:t>
      </w:r>
    </w:p>
  </w:footnote>
  <w:footnote w:id="11">
    <w:p w:rsidR="00590B6D" w:rsidRPr="00AE2BAA" w:rsidRDefault="00590B6D" w:rsidP="00431568">
      <w:pPr>
        <w:pStyle w:val="a7"/>
        <w:jc w:val="both"/>
        <w:rPr>
          <w:rFonts w:ascii="Times New Roman" w:hAnsi="Times New Roman" w:cs="Times New Roman"/>
        </w:rPr>
      </w:pPr>
      <w:r w:rsidRPr="00AE2BAA">
        <w:rPr>
          <w:rStyle w:val="a9"/>
          <w:rFonts w:ascii="Times New Roman" w:hAnsi="Times New Roman" w:cs="Times New Roman"/>
        </w:rPr>
        <w:footnoteRef/>
      </w:r>
      <w:r w:rsidRPr="00AE2BAA">
        <w:rPr>
          <w:rFonts w:ascii="Times New Roman" w:hAnsi="Times New Roman" w:cs="Times New Roman"/>
        </w:rPr>
        <w:t xml:space="preserve"> Полный перечень элементов данных и их обоснование можно найти в проекте «Методологического руководства ООН по составлению статистики собственности на активы с гендерной точки зрения», представленного Статистической комиссией ООН в марте 2017 года, и в технической записке, представленной IAEG-SDG для быстрого отслеживания показателя 5.a.1 в категории </w:t>
      </w:r>
      <w:proofErr w:type="spellStart"/>
      <w:r w:rsidRPr="00AE2BAA">
        <w:rPr>
          <w:rFonts w:ascii="Times New Roman" w:hAnsi="Times New Roman" w:cs="Times New Roman"/>
        </w:rPr>
        <w:t>Tier</w:t>
      </w:r>
      <w:proofErr w:type="spellEnd"/>
      <w:r w:rsidRPr="00AE2BAA">
        <w:rPr>
          <w:rFonts w:ascii="Times New Roman" w:hAnsi="Times New Roman" w:cs="Times New Roman"/>
        </w:rPr>
        <w:t xml:space="preserv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C0" w:rsidRPr="00C429C0" w:rsidRDefault="00C429C0" w:rsidP="00C429C0">
    <w:pPr>
      <w:pStyle w:val="ab"/>
      <w:jc w:val="right"/>
      <w:rPr>
        <w:rFonts w:ascii="Times New Roman" w:hAnsi="Times New Roman" w:cs="Times New Roman"/>
        <w:i/>
        <w:sz w:val="24"/>
        <w:szCs w:val="24"/>
      </w:rPr>
    </w:pPr>
    <w:r w:rsidRPr="00C429C0">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52"/>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2E1"/>
    <w:multiLevelType w:val="hybridMultilevel"/>
    <w:tmpl w:val="5DB2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3610C"/>
    <w:multiLevelType w:val="hybridMultilevel"/>
    <w:tmpl w:val="BDEA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4281C"/>
    <w:multiLevelType w:val="hybridMultilevel"/>
    <w:tmpl w:val="D57CA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BF0594"/>
    <w:multiLevelType w:val="hybridMultilevel"/>
    <w:tmpl w:val="D386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72244"/>
    <w:multiLevelType w:val="hybridMultilevel"/>
    <w:tmpl w:val="7F626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240DC"/>
    <w:multiLevelType w:val="hybridMultilevel"/>
    <w:tmpl w:val="E59E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B1E74"/>
    <w:multiLevelType w:val="hybridMultilevel"/>
    <w:tmpl w:val="04C662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D777D"/>
    <w:multiLevelType w:val="hybridMultilevel"/>
    <w:tmpl w:val="6FC2F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46363"/>
    <w:multiLevelType w:val="hybridMultilevel"/>
    <w:tmpl w:val="490808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5F30C2"/>
    <w:multiLevelType w:val="hybridMultilevel"/>
    <w:tmpl w:val="7F0ED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D31F93"/>
    <w:multiLevelType w:val="hybridMultilevel"/>
    <w:tmpl w:val="DFA079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624B7"/>
    <w:multiLevelType w:val="hybridMultilevel"/>
    <w:tmpl w:val="3982A312"/>
    <w:lvl w:ilvl="0" w:tplc="822C7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5F2705"/>
    <w:multiLevelType w:val="hybridMultilevel"/>
    <w:tmpl w:val="6978C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CD35569"/>
    <w:multiLevelType w:val="hybridMultilevel"/>
    <w:tmpl w:val="AFB40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FF50454"/>
    <w:multiLevelType w:val="hybridMultilevel"/>
    <w:tmpl w:val="7958C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B5620"/>
    <w:multiLevelType w:val="hybridMultilevel"/>
    <w:tmpl w:val="8A682D2C"/>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B5F96"/>
    <w:multiLevelType w:val="hybridMultilevel"/>
    <w:tmpl w:val="6C98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5D20F9"/>
    <w:multiLevelType w:val="hybridMultilevel"/>
    <w:tmpl w:val="694C0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37AC2"/>
    <w:multiLevelType w:val="hybridMultilevel"/>
    <w:tmpl w:val="58447D6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4443AA"/>
    <w:multiLevelType w:val="hybridMultilevel"/>
    <w:tmpl w:val="3488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87D28"/>
    <w:multiLevelType w:val="hybridMultilevel"/>
    <w:tmpl w:val="08A8890C"/>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9C2125"/>
    <w:multiLevelType w:val="hybridMultilevel"/>
    <w:tmpl w:val="A692D76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34123"/>
    <w:multiLevelType w:val="hybridMultilevel"/>
    <w:tmpl w:val="2AC6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850254"/>
    <w:multiLevelType w:val="hybridMultilevel"/>
    <w:tmpl w:val="1EFC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8769AE"/>
    <w:multiLevelType w:val="hybridMultilevel"/>
    <w:tmpl w:val="5EC4D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25"/>
  </w:num>
  <w:num w:numId="4">
    <w:abstractNumId w:val="0"/>
  </w:num>
  <w:num w:numId="5">
    <w:abstractNumId w:val="12"/>
  </w:num>
  <w:num w:numId="6">
    <w:abstractNumId w:val="14"/>
  </w:num>
  <w:num w:numId="7">
    <w:abstractNumId w:val="13"/>
  </w:num>
  <w:num w:numId="8">
    <w:abstractNumId w:val="7"/>
  </w:num>
  <w:num w:numId="9">
    <w:abstractNumId w:val="11"/>
  </w:num>
  <w:num w:numId="10">
    <w:abstractNumId w:val="5"/>
  </w:num>
  <w:num w:numId="11">
    <w:abstractNumId w:val="6"/>
  </w:num>
  <w:num w:numId="12">
    <w:abstractNumId w:val="15"/>
  </w:num>
  <w:num w:numId="13">
    <w:abstractNumId w:val="9"/>
  </w:num>
  <w:num w:numId="14">
    <w:abstractNumId w:val="21"/>
  </w:num>
  <w:num w:numId="15">
    <w:abstractNumId w:val="2"/>
  </w:num>
  <w:num w:numId="16">
    <w:abstractNumId w:val="23"/>
  </w:num>
  <w:num w:numId="17">
    <w:abstractNumId w:val="4"/>
  </w:num>
  <w:num w:numId="18">
    <w:abstractNumId w:val="16"/>
  </w:num>
  <w:num w:numId="19">
    <w:abstractNumId w:val="24"/>
  </w:num>
  <w:num w:numId="20">
    <w:abstractNumId w:val="3"/>
  </w:num>
  <w:num w:numId="21">
    <w:abstractNumId w:val="10"/>
  </w:num>
  <w:num w:numId="22">
    <w:abstractNumId w:val="8"/>
  </w:num>
  <w:num w:numId="23">
    <w:abstractNumId w:val="1"/>
  </w:num>
  <w:num w:numId="24">
    <w:abstractNumId w:val="18"/>
  </w:num>
  <w:num w:numId="25">
    <w:abstractNumId w:val="2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13"/>
    <w:rsid w:val="00000CE8"/>
    <w:rsid w:val="0000575D"/>
    <w:rsid w:val="000105CA"/>
    <w:rsid w:val="00010752"/>
    <w:rsid w:val="00012207"/>
    <w:rsid w:val="00012E54"/>
    <w:rsid w:val="00015B90"/>
    <w:rsid w:val="00017050"/>
    <w:rsid w:val="00017A58"/>
    <w:rsid w:val="00021F87"/>
    <w:rsid w:val="00024515"/>
    <w:rsid w:val="0002741A"/>
    <w:rsid w:val="00030921"/>
    <w:rsid w:val="00032954"/>
    <w:rsid w:val="00032E9C"/>
    <w:rsid w:val="00035300"/>
    <w:rsid w:val="000360C3"/>
    <w:rsid w:val="00050573"/>
    <w:rsid w:val="000568D6"/>
    <w:rsid w:val="00060A21"/>
    <w:rsid w:val="0006305C"/>
    <w:rsid w:val="000669A9"/>
    <w:rsid w:val="00067B6F"/>
    <w:rsid w:val="00070894"/>
    <w:rsid w:val="000708E0"/>
    <w:rsid w:val="000719E3"/>
    <w:rsid w:val="00075517"/>
    <w:rsid w:val="00075724"/>
    <w:rsid w:val="00077236"/>
    <w:rsid w:val="00080F35"/>
    <w:rsid w:val="00084511"/>
    <w:rsid w:val="0008574A"/>
    <w:rsid w:val="00085A41"/>
    <w:rsid w:val="00086B7F"/>
    <w:rsid w:val="00090E02"/>
    <w:rsid w:val="0009231B"/>
    <w:rsid w:val="00092C21"/>
    <w:rsid w:val="000A0CDB"/>
    <w:rsid w:val="000A18E3"/>
    <w:rsid w:val="000A68A0"/>
    <w:rsid w:val="000A7032"/>
    <w:rsid w:val="000A71AA"/>
    <w:rsid w:val="000B1943"/>
    <w:rsid w:val="000B2DC1"/>
    <w:rsid w:val="000C08E2"/>
    <w:rsid w:val="000C1D70"/>
    <w:rsid w:val="000C7A15"/>
    <w:rsid w:val="000D025E"/>
    <w:rsid w:val="000D164B"/>
    <w:rsid w:val="000D5F2E"/>
    <w:rsid w:val="000D6946"/>
    <w:rsid w:val="000E7D50"/>
    <w:rsid w:val="000F3176"/>
    <w:rsid w:val="0010244C"/>
    <w:rsid w:val="00104CDC"/>
    <w:rsid w:val="00105133"/>
    <w:rsid w:val="0011024E"/>
    <w:rsid w:val="00113269"/>
    <w:rsid w:val="00113D16"/>
    <w:rsid w:val="00115F20"/>
    <w:rsid w:val="001207B4"/>
    <w:rsid w:val="001224B4"/>
    <w:rsid w:val="001234A7"/>
    <w:rsid w:val="00123A3A"/>
    <w:rsid w:val="00123ECF"/>
    <w:rsid w:val="00125D7E"/>
    <w:rsid w:val="001354A0"/>
    <w:rsid w:val="00137458"/>
    <w:rsid w:val="0014465A"/>
    <w:rsid w:val="0015038F"/>
    <w:rsid w:val="00160196"/>
    <w:rsid w:val="001626B0"/>
    <w:rsid w:val="00162DD0"/>
    <w:rsid w:val="00163FEC"/>
    <w:rsid w:val="00164B20"/>
    <w:rsid w:val="00165F1E"/>
    <w:rsid w:val="00171654"/>
    <w:rsid w:val="00171CB6"/>
    <w:rsid w:val="00172DFF"/>
    <w:rsid w:val="001771BD"/>
    <w:rsid w:val="001776C5"/>
    <w:rsid w:val="0018073E"/>
    <w:rsid w:val="00183FB0"/>
    <w:rsid w:val="00185BA7"/>
    <w:rsid w:val="0018605E"/>
    <w:rsid w:val="00187A91"/>
    <w:rsid w:val="0019258E"/>
    <w:rsid w:val="001938AA"/>
    <w:rsid w:val="0019775C"/>
    <w:rsid w:val="001A5D50"/>
    <w:rsid w:val="001A69DE"/>
    <w:rsid w:val="001B5F74"/>
    <w:rsid w:val="001B75E8"/>
    <w:rsid w:val="001C3C3E"/>
    <w:rsid w:val="001C55DA"/>
    <w:rsid w:val="001D1ABC"/>
    <w:rsid w:val="001D2660"/>
    <w:rsid w:val="001E0A61"/>
    <w:rsid w:val="001F125D"/>
    <w:rsid w:val="001F429E"/>
    <w:rsid w:val="001F5102"/>
    <w:rsid w:val="001F72FF"/>
    <w:rsid w:val="00206D18"/>
    <w:rsid w:val="00215E93"/>
    <w:rsid w:val="00222DA4"/>
    <w:rsid w:val="00227CA4"/>
    <w:rsid w:val="00231535"/>
    <w:rsid w:val="0023285F"/>
    <w:rsid w:val="00232EF8"/>
    <w:rsid w:val="00233425"/>
    <w:rsid w:val="002338BB"/>
    <w:rsid w:val="00243404"/>
    <w:rsid w:val="0024426E"/>
    <w:rsid w:val="00244518"/>
    <w:rsid w:val="002464F6"/>
    <w:rsid w:val="00251FF0"/>
    <w:rsid w:val="0025337C"/>
    <w:rsid w:val="00265BF6"/>
    <w:rsid w:val="002670D9"/>
    <w:rsid w:val="002837E8"/>
    <w:rsid w:val="00286FC9"/>
    <w:rsid w:val="00287BAB"/>
    <w:rsid w:val="00294C72"/>
    <w:rsid w:val="00296B01"/>
    <w:rsid w:val="00297429"/>
    <w:rsid w:val="00297F23"/>
    <w:rsid w:val="002A127A"/>
    <w:rsid w:val="002A673A"/>
    <w:rsid w:val="002C422E"/>
    <w:rsid w:val="002E7CAA"/>
    <w:rsid w:val="002F307B"/>
    <w:rsid w:val="002F69FF"/>
    <w:rsid w:val="002F7D0D"/>
    <w:rsid w:val="00305727"/>
    <w:rsid w:val="00306A01"/>
    <w:rsid w:val="00313289"/>
    <w:rsid w:val="00313F22"/>
    <w:rsid w:val="00316DB5"/>
    <w:rsid w:val="00321B58"/>
    <w:rsid w:val="003322C7"/>
    <w:rsid w:val="00332447"/>
    <w:rsid w:val="00333C0B"/>
    <w:rsid w:val="00337ACE"/>
    <w:rsid w:val="00343C65"/>
    <w:rsid w:val="003464A9"/>
    <w:rsid w:val="003564A7"/>
    <w:rsid w:val="00360074"/>
    <w:rsid w:val="00361284"/>
    <w:rsid w:val="0036687A"/>
    <w:rsid w:val="00372027"/>
    <w:rsid w:val="00372471"/>
    <w:rsid w:val="00372B50"/>
    <w:rsid w:val="00375E89"/>
    <w:rsid w:val="003806CE"/>
    <w:rsid w:val="00383730"/>
    <w:rsid w:val="00385797"/>
    <w:rsid w:val="00386A12"/>
    <w:rsid w:val="00387F88"/>
    <w:rsid w:val="0039382C"/>
    <w:rsid w:val="00396B24"/>
    <w:rsid w:val="00397DBB"/>
    <w:rsid w:val="003A07E2"/>
    <w:rsid w:val="003A3A14"/>
    <w:rsid w:val="003A5EDD"/>
    <w:rsid w:val="003B02F4"/>
    <w:rsid w:val="003C00ED"/>
    <w:rsid w:val="003C0A5B"/>
    <w:rsid w:val="003C10ED"/>
    <w:rsid w:val="003C1D24"/>
    <w:rsid w:val="003C255A"/>
    <w:rsid w:val="003C459F"/>
    <w:rsid w:val="003C4FE3"/>
    <w:rsid w:val="003D187E"/>
    <w:rsid w:val="003D270D"/>
    <w:rsid w:val="003D439B"/>
    <w:rsid w:val="003D45E5"/>
    <w:rsid w:val="003E45A5"/>
    <w:rsid w:val="003E7891"/>
    <w:rsid w:val="003F1BA6"/>
    <w:rsid w:val="003F4C31"/>
    <w:rsid w:val="003F5ECF"/>
    <w:rsid w:val="004031ED"/>
    <w:rsid w:val="00403769"/>
    <w:rsid w:val="00412057"/>
    <w:rsid w:val="004160CB"/>
    <w:rsid w:val="00420DB3"/>
    <w:rsid w:val="00421D5D"/>
    <w:rsid w:val="00423975"/>
    <w:rsid w:val="004243F8"/>
    <w:rsid w:val="004312C6"/>
    <w:rsid w:val="00431568"/>
    <w:rsid w:val="00432A29"/>
    <w:rsid w:val="0043447A"/>
    <w:rsid w:val="004417EA"/>
    <w:rsid w:val="004462F2"/>
    <w:rsid w:val="00450127"/>
    <w:rsid w:val="0045279B"/>
    <w:rsid w:val="004542BB"/>
    <w:rsid w:val="004562CB"/>
    <w:rsid w:val="004570B7"/>
    <w:rsid w:val="004633BF"/>
    <w:rsid w:val="00463413"/>
    <w:rsid w:val="00463E54"/>
    <w:rsid w:val="00464D01"/>
    <w:rsid w:val="00471C45"/>
    <w:rsid w:val="00472DEA"/>
    <w:rsid w:val="004735E0"/>
    <w:rsid w:val="0047434E"/>
    <w:rsid w:val="0047664B"/>
    <w:rsid w:val="00485A83"/>
    <w:rsid w:val="004A0978"/>
    <w:rsid w:val="004A23DE"/>
    <w:rsid w:val="004B249C"/>
    <w:rsid w:val="004C2D1C"/>
    <w:rsid w:val="004C586D"/>
    <w:rsid w:val="004D5097"/>
    <w:rsid w:val="004D6B55"/>
    <w:rsid w:val="004E0EBB"/>
    <w:rsid w:val="004E4033"/>
    <w:rsid w:val="004E5938"/>
    <w:rsid w:val="004E5CD6"/>
    <w:rsid w:val="004E680B"/>
    <w:rsid w:val="004E6AC0"/>
    <w:rsid w:val="004F000C"/>
    <w:rsid w:val="004F1839"/>
    <w:rsid w:val="004F34AF"/>
    <w:rsid w:val="004F7DF0"/>
    <w:rsid w:val="00500579"/>
    <w:rsid w:val="0050258A"/>
    <w:rsid w:val="00505A48"/>
    <w:rsid w:val="00513446"/>
    <w:rsid w:val="00526220"/>
    <w:rsid w:val="0052622A"/>
    <w:rsid w:val="00530E45"/>
    <w:rsid w:val="005319C2"/>
    <w:rsid w:val="00537AD1"/>
    <w:rsid w:val="00541C93"/>
    <w:rsid w:val="00550C9E"/>
    <w:rsid w:val="00550CD6"/>
    <w:rsid w:val="005529AD"/>
    <w:rsid w:val="00553540"/>
    <w:rsid w:val="00553996"/>
    <w:rsid w:val="00556328"/>
    <w:rsid w:val="0057057B"/>
    <w:rsid w:val="00574E29"/>
    <w:rsid w:val="00575F55"/>
    <w:rsid w:val="00583EDF"/>
    <w:rsid w:val="00587E26"/>
    <w:rsid w:val="00590B6D"/>
    <w:rsid w:val="005910E2"/>
    <w:rsid w:val="00591466"/>
    <w:rsid w:val="00591C3D"/>
    <w:rsid w:val="00592905"/>
    <w:rsid w:val="005A44DA"/>
    <w:rsid w:val="005A5B37"/>
    <w:rsid w:val="005C3F53"/>
    <w:rsid w:val="005E2C6D"/>
    <w:rsid w:val="005E4DC8"/>
    <w:rsid w:val="005F210E"/>
    <w:rsid w:val="005F62E0"/>
    <w:rsid w:val="005F76C0"/>
    <w:rsid w:val="005F792D"/>
    <w:rsid w:val="005F7FB8"/>
    <w:rsid w:val="0060489B"/>
    <w:rsid w:val="0060497A"/>
    <w:rsid w:val="00606F71"/>
    <w:rsid w:val="00621BA8"/>
    <w:rsid w:val="00622552"/>
    <w:rsid w:val="0063064C"/>
    <w:rsid w:val="00633147"/>
    <w:rsid w:val="006335FA"/>
    <w:rsid w:val="006371B8"/>
    <w:rsid w:val="00647141"/>
    <w:rsid w:val="00647C0B"/>
    <w:rsid w:val="00650B08"/>
    <w:rsid w:val="00651D8A"/>
    <w:rsid w:val="006643B5"/>
    <w:rsid w:val="00664E09"/>
    <w:rsid w:val="0066559E"/>
    <w:rsid w:val="00671124"/>
    <w:rsid w:val="00680F4D"/>
    <w:rsid w:val="006818C5"/>
    <w:rsid w:val="00684131"/>
    <w:rsid w:val="006942C7"/>
    <w:rsid w:val="0069719B"/>
    <w:rsid w:val="006A0649"/>
    <w:rsid w:val="006A1445"/>
    <w:rsid w:val="006A2602"/>
    <w:rsid w:val="006A6EE5"/>
    <w:rsid w:val="006B63EC"/>
    <w:rsid w:val="006C1B2E"/>
    <w:rsid w:val="006C4817"/>
    <w:rsid w:val="006C6E36"/>
    <w:rsid w:val="006C777D"/>
    <w:rsid w:val="006D237A"/>
    <w:rsid w:val="006D2721"/>
    <w:rsid w:val="006D5A1B"/>
    <w:rsid w:val="006E02A2"/>
    <w:rsid w:val="006E7FFA"/>
    <w:rsid w:val="006F0449"/>
    <w:rsid w:val="006F06C4"/>
    <w:rsid w:val="006F11E6"/>
    <w:rsid w:val="006F20F5"/>
    <w:rsid w:val="006F5093"/>
    <w:rsid w:val="00701117"/>
    <w:rsid w:val="00704EB5"/>
    <w:rsid w:val="00705126"/>
    <w:rsid w:val="007079B4"/>
    <w:rsid w:val="007115D4"/>
    <w:rsid w:val="0071167C"/>
    <w:rsid w:val="007130E5"/>
    <w:rsid w:val="00717E47"/>
    <w:rsid w:val="007219DC"/>
    <w:rsid w:val="00721AEB"/>
    <w:rsid w:val="00723784"/>
    <w:rsid w:val="0072399A"/>
    <w:rsid w:val="007258FD"/>
    <w:rsid w:val="00730431"/>
    <w:rsid w:val="00733BAD"/>
    <w:rsid w:val="00733CA8"/>
    <w:rsid w:val="0073515F"/>
    <w:rsid w:val="00736A3E"/>
    <w:rsid w:val="00744F7E"/>
    <w:rsid w:val="007469CC"/>
    <w:rsid w:val="00756E77"/>
    <w:rsid w:val="00757B88"/>
    <w:rsid w:val="00764AC4"/>
    <w:rsid w:val="00765246"/>
    <w:rsid w:val="00766DEB"/>
    <w:rsid w:val="007705E8"/>
    <w:rsid w:val="00771313"/>
    <w:rsid w:val="00773D17"/>
    <w:rsid w:val="00777D15"/>
    <w:rsid w:val="0078026A"/>
    <w:rsid w:val="00782AEB"/>
    <w:rsid w:val="00784105"/>
    <w:rsid w:val="00791A89"/>
    <w:rsid w:val="00792216"/>
    <w:rsid w:val="00795C4C"/>
    <w:rsid w:val="007B1CAE"/>
    <w:rsid w:val="007B7A9F"/>
    <w:rsid w:val="007C1FCD"/>
    <w:rsid w:val="007C36B6"/>
    <w:rsid w:val="007C50E8"/>
    <w:rsid w:val="007C683B"/>
    <w:rsid w:val="007D3F4C"/>
    <w:rsid w:val="007D7671"/>
    <w:rsid w:val="007D7CD8"/>
    <w:rsid w:val="007E5A1C"/>
    <w:rsid w:val="007E66EB"/>
    <w:rsid w:val="007E7766"/>
    <w:rsid w:val="007E79D2"/>
    <w:rsid w:val="007F024A"/>
    <w:rsid w:val="0080151B"/>
    <w:rsid w:val="00801903"/>
    <w:rsid w:val="00803063"/>
    <w:rsid w:val="008140E3"/>
    <w:rsid w:val="00814C45"/>
    <w:rsid w:val="00816290"/>
    <w:rsid w:val="00816748"/>
    <w:rsid w:val="00823D51"/>
    <w:rsid w:val="0082426F"/>
    <w:rsid w:val="00825C69"/>
    <w:rsid w:val="008265BF"/>
    <w:rsid w:val="008272A0"/>
    <w:rsid w:val="008312FC"/>
    <w:rsid w:val="008340A5"/>
    <w:rsid w:val="00835DCD"/>
    <w:rsid w:val="00840EB6"/>
    <w:rsid w:val="00841801"/>
    <w:rsid w:val="0084496A"/>
    <w:rsid w:val="008500A9"/>
    <w:rsid w:val="008617BD"/>
    <w:rsid w:val="00863BA7"/>
    <w:rsid w:val="00872E98"/>
    <w:rsid w:val="00876A87"/>
    <w:rsid w:val="008775D8"/>
    <w:rsid w:val="00880F90"/>
    <w:rsid w:val="00881FE1"/>
    <w:rsid w:val="00883549"/>
    <w:rsid w:val="008906BB"/>
    <w:rsid w:val="008911E5"/>
    <w:rsid w:val="00891228"/>
    <w:rsid w:val="0089215E"/>
    <w:rsid w:val="00892C55"/>
    <w:rsid w:val="00896BC1"/>
    <w:rsid w:val="008A1378"/>
    <w:rsid w:val="008A53F7"/>
    <w:rsid w:val="008A5D72"/>
    <w:rsid w:val="008B0A62"/>
    <w:rsid w:val="008B26CE"/>
    <w:rsid w:val="008B30AF"/>
    <w:rsid w:val="008B46E3"/>
    <w:rsid w:val="008B68E4"/>
    <w:rsid w:val="008C5820"/>
    <w:rsid w:val="008D0D32"/>
    <w:rsid w:val="008D1C6D"/>
    <w:rsid w:val="008D2D9B"/>
    <w:rsid w:val="008D768B"/>
    <w:rsid w:val="008D7852"/>
    <w:rsid w:val="008E1E7E"/>
    <w:rsid w:val="008E2A12"/>
    <w:rsid w:val="008F21B3"/>
    <w:rsid w:val="008F4AAD"/>
    <w:rsid w:val="00900BAC"/>
    <w:rsid w:val="00901230"/>
    <w:rsid w:val="0090446A"/>
    <w:rsid w:val="00905252"/>
    <w:rsid w:val="00905DF5"/>
    <w:rsid w:val="009141BE"/>
    <w:rsid w:val="00916A98"/>
    <w:rsid w:val="009174CB"/>
    <w:rsid w:val="009221AF"/>
    <w:rsid w:val="0092577E"/>
    <w:rsid w:val="00926610"/>
    <w:rsid w:val="0093071C"/>
    <w:rsid w:val="00932D57"/>
    <w:rsid w:val="009345AA"/>
    <w:rsid w:val="00936088"/>
    <w:rsid w:val="00936B9B"/>
    <w:rsid w:val="00937877"/>
    <w:rsid w:val="009409EF"/>
    <w:rsid w:val="0094192E"/>
    <w:rsid w:val="00950826"/>
    <w:rsid w:val="00952E39"/>
    <w:rsid w:val="0095367B"/>
    <w:rsid w:val="009601A6"/>
    <w:rsid w:val="00960A6C"/>
    <w:rsid w:val="00966482"/>
    <w:rsid w:val="00966C83"/>
    <w:rsid w:val="00977206"/>
    <w:rsid w:val="00977343"/>
    <w:rsid w:val="00977BA3"/>
    <w:rsid w:val="00977D1C"/>
    <w:rsid w:val="00977FB1"/>
    <w:rsid w:val="00985DF3"/>
    <w:rsid w:val="009904CB"/>
    <w:rsid w:val="00991774"/>
    <w:rsid w:val="009922B3"/>
    <w:rsid w:val="0099250F"/>
    <w:rsid w:val="00995303"/>
    <w:rsid w:val="009A24D6"/>
    <w:rsid w:val="009A4E88"/>
    <w:rsid w:val="009A60D8"/>
    <w:rsid w:val="009B02A3"/>
    <w:rsid w:val="009B1540"/>
    <w:rsid w:val="009B2A19"/>
    <w:rsid w:val="009B2FD6"/>
    <w:rsid w:val="009B3154"/>
    <w:rsid w:val="009B4DD9"/>
    <w:rsid w:val="009B63F6"/>
    <w:rsid w:val="009B6FEB"/>
    <w:rsid w:val="009C6151"/>
    <w:rsid w:val="009C6CE7"/>
    <w:rsid w:val="009D0D2E"/>
    <w:rsid w:val="009D64F0"/>
    <w:rsid w:val="009D751B"/>
    <w:rsid w:val="009D77C2"/>
    <w:rsid w:val="009D78F8"/>
    <w:rsid w:val="009E3178"/>
    <w:rsid w:val="009E46A4"/>
    <w:rsid w:val="009F7319"/>
    <w:rsid w:val="00A0390B"/>
    <w:rsid w:val="00A03CCE"/>
    <w:rsid w:val="00A11D9B"/>
    <w:rsid w:val="00A12927"/>
    <w:rsid w:val="00A12AA6"/>
    <w:rsid w:val="00A166DA"/>
    <w:rsid w:val="00A17839"/>
    <w:rsid w:val="00A21D77"/>
    <w:rsid w:val="00A269EC"/>
    <w:rsid w:val="00A32A09"/>
    <w:rsid w:val="00A356A8"/>
    <w:rsid w:val="00A36595"/>
    <w:rsid w:val="00A4088A"/>
    <w:rsid w:val="00A42E98"/>
    <w:rsid w:val="00A43F7F"/>
    <w:rsid w:val="00A46AB2"/>
    <w:rsid w:val="00A46BBD"/>
    <w:rsid w:val="00A50723"/>
    <w:rsid w:val="00A5330D"/>
    <w:rsid w:val="00A563A9"/>
    <w:rsid w:val="00A63923"/>
    <w:rsid w:val="00A66B29"/>
    <w:rsid w:val="00A721D9"/>
    <w:rsid w:val="00A82384"/>
    <w:rsid w:val="00A90438"/>
    <w:rsid w:val="00A908EA"/>
    <w:rsid w:val="00AA17D9"/>
    <w:rsid w:val="00AA3F27"/>
    <w:rsid w:val="00AA4872"/>
    <w:rsid w:val="00AA66AA"/>
    <w:rsid w:val="00AB321D"/>
    <w:rsid w:val="00AB6ADC"/>
    <w:rsid w:val="00AC03B7"/>
    <w:rsid w:val="00AC172D"/>
    <w:rsid w:val="00AC6128"/>
    <w:rsid w:val="00AC7D71"/>
    <w:rsid w:val="00AD0116"/>
    <w:rsid w:val="00AD0788"/>
    <w:rsid w:val="00AD4841"/>
    <w:rsid w:val="00AD5A20"/>
    <w:rsid w:val="00AE00BD"/>
    <w:rsid w:val="00AE1641"/>
    <w:rsid w:val="00AE2830"/>
    <w:rsid w:val="00AE2BAA"/>
    <w:rsid w:val="00AE6014"/>
    <w:rsid w:val="00AF38FD"/>
    <w:rsid w:val="00AF4E15"/>
    <w:rsid w:val="00B005EC"/>
    <w:rsid w:val="00B038B7"/>
    <w:rsid w:val="00B04FEB"/>
    <w:rsid w:val="00B07E1B"/>
    <w:rsid w:val="00B10118"/>
    <w:rsid w:val="00B144F8"/>
    <w:rsid w:val="00B22AE1"/>
    <w:rsid w:val="00B23B97"/>
    <w:rsid w:val="00B24229"/>
    <w:rsid w:val="00B245CB"/>
    <w:rsid w:val="00B263C6"/>
    <w:rsid w:val="00B3446F"/>
    <w:rsid w:val="00B35A13"/>
    <w:rsid w:val="00B360C0"/>
    <w:rsid w:val="00B36ACB"/>
    <w:rsid w:val="00B418D0"/>
    <w:rsid w:val="00B42ED8"/>
    <w:rsid w:val="00B435C4"/>
    <w:rsid w:val="00B44D85"/>
    <w:rsid w:val="00B46002"/>
    <w:rsid w:val="00B637A4"/>
    <w:rsid w:val="00B6676E"/>
    <w:rsid w:val="00B74854"/>
    <w:rsid w:val="00B75A64"/>
    <w:rsid w:val="00B839B8"/>
    <w:rsid w:val="00B84B20"/>
    <w:rsid w:val="00B87C46"/>
    <w:rsid w:val="00B91BB7"/>
    <w:rsid w:val="00B936BB"/>
    <w:rsid w:val="00BA0D76"/>
    <w:rsid w:val="00BA5A55"/>
    <w:rsid w:val="00BC05E0"/>
    <w:rsid w:val="00BC4714"/>
    <w:rsid w:val="00BC63AC"/>
    <w:rsid w:val="00BC7A06"/>
    <w:rsid w:val="00BD3D93"/>
    <w:rsid w:val="00BD6185"/>
    <w:rsid w:val="00BD6A4A"/>
    <w:rsid w:val="00BE5C0D"/>
    <w:rsid w:val="00BE695E"/>
    <w:rsid w:val="00BE76D6"/>
    <w:rsid w:val="00BF32A9"/>
    <w:rsid w:val="00BF6816"/>
    <w:rsid w:val="00BF7CC7"/>
    <w:rsid w:val="00C032E7"/>
    <w:rsid w:val="00C1292B"/>
    <w:rsid w:val="00C14D4C"/>
    <w:rsid w:val="00C21778"/>
    <w:rsid w:val="00C22A3A"/>
    <w:rsid w:val="00C23376"/>
    <w:rsid w:val="00C255D4"/>
    <w:rsid w:val="00C27FFA"/>
    <w:rsid w:val="00C30FD7"/>
    <w:rsid w:val="00C32F8D"/>
    <w:rsid w:val="00C3337F"/>
    <w:rsid w:val="00C429C0"/>
    <w:rsid w:val="00C42F9A"/>
    <w:rsid w:val="00C471D5"/>
    <w:rsid w:val="00C47C22"/>
    <w:rsid w:val="00C5167D"/>
    <w:rsid w:val="00C52324"/>
    <w:rsid w:val="00C53F86"/>
    <w:rsid w:val="00C5410D"/>
    <w:rsid w:val="00C64E40"/>
    <w:rsid w:val="00C66869"/>
    <w:rsid w:val="00C711A8"/>
    <w:rsid w:val="00C71CDD"/>
    <w:rsid w:val="00C7501F"/>
    <w:rsid w:val="00C87480"/>
    <w:rsid w:val="00C920FE"/>
    <w:rsid w:val="00C95991"/>
    <w:rsid w:val="00C95ABF"/>
    <w:rsid w:val="00CA1D72"/>
    <w:rsid w:val="00CB1682"/>
    <w:rsid w:val="00CB46A1"/>
    <w:rsid w:val="00CC0F0E"/>
    <w:rsid w:val="00CC1521"/>
    <w:rsid w:val="00CC23E4"/>
    <w:rsid w:val="00CC50C5"/>
    <w:rsid w:val="00CD0DFA"/>
    <w:rsid w:val="00CD21E4"/>
    <w:rsid w:val="00CD3CD0"/>
    <w:rsid w:val="00CD5540"/>
    <w:rsid w:val="00CD6858"/>
    <w:rsid w:val="00CE0A38"/>
    <w:rsid w:val="00CE0B1E"/>
    <w:rsid w:val="00CE37C0"/>
    <w:rsid w:val="00CE6A5A"/>
    <w:rsid w:val="00CE7676"/>
    <w:rsid w:val="00CF3712"/>
    <w:rsid w:val="00CF3968"/>
    <w:rsid w:val="00D05153"/>
    <w:rsid w:val="00D06A20"/>
    <w:rsid w:val="00D075D3"/>
    <w:rsid w:val="00D140B0"/>
    <w:rsid w:val="00D169D6"/>
    <w:rsid w:val="00D16F60"/>
    <w:rsid w:val="00D1721B"/>
    <w:rsid w:val="00D21C04"/>
    <w:rsid w:val="00D2248C"/>
    <w:rsid w:val="00D251C7"/>
    <w:rsid w:val="00D2729D"/>
    <w:rsid w:val="00D31026"/>
    <w:rsid w:val="00D31EF3"/>
    <w:rsid w:val="00D3566C"/>
    <w:rsid w:val="00D37A49"/>
    <w:rsid w:val="00D413D3"/>
    <w:rsid w:val="00D45E22"/>
    <w:rsid w:val="00D461EC"/>
    <w:rsid w:val="00D57F70"/>
    <w:rsid w:val="00D658B3"/>
    <w:rsid w:val="00D678BE"/>
    <w:rsid w:val="00D72157"/>
    <w:rsid w:val="00D75F89"/>
    <w:rsid w:val="00D87B07"/>
    <w:rsid w:val="00D95543"/>
    <w:rsid w:val="00DA0F6B"/>
    <w:rsid w:val="00DA4FEF"/>
    <w:rsid w:val="00DA64E9"/>
    <w:rsid w:val="00DB0C97"/>
    <w:rsid w:val="00DB111C"/>
    <w:rsid w:val="00DB3737"/>
    <w:rsid w:val="00DC0308"/>
    <w:rsid w:val="00DC0958"/>
    <w:rsid w:val="00DC3C66"/>
    <w:rsid w:val="00DD13CE"/>
    <w:rsid w:val="00DD23E3"/>
    <w:rsid w:val="00DD29B8"/>
    <w:rsid w:val="00DD5B26"/>
    <w:rsid w:val="00DD7C98"/>
    <w:rsid w:val="00DE29BD"/>
    <w:rsid w:val="00DE2A28"/>
    <w:rsid w:val="00DE50CE"/>
    <w:rsid w:val="00DF2983"/>
    <w:rsid w:val="00E11862"/>
    <w:rsid w:val="00E1229C"/>
    <w:rsid w:val="00E12DF7"/>
    <w:rsid w:val="00E14710"/>
    <w:rsid w:val="00E14AFE"/>
    <w:rsid w:val="00E164A2"/>
    <w:rsid w:val="00E208A9"/>
    <w:rsid w:val="00E2248B"/>
    <w:rsid w:val="00E25573"/>
    <w:rsid w:val="00E32585"/>
    <w:rsid w:val="00E325E6"/>
    <w:rsid w:val="00E32D08"/>
    <w:rsid w:val="00E33354"/>
    <w:rsid w:val="00E3607D"/>
    <w:rsid w:val="00E36A48"/>
    <w:rsid w:val="00E40E4C"/>
    <w:rsid w:val="00E44995"/>
    <w:rsid w:val="00E50BFA"/>
    <w:rsid w:val="00E54069"/>
    <w:rsid w:val="00E562B8"/>
    <w:rsid w:val="00E60CF9"/>
    <w:rsid w:val="00E63C85"/>
    <w:rsid w:val="00E6455A"/>
    <w:rsid w:val="00E73BB6"/>
    <w:rsid w:val="00E74FE4"/>
    <w:rsid w:val="00E75689"/>
    <w:rsid w:val="00E82D57"/>
    <w:rsid w:val="00E926F1"/>
    <w:rsid w:val="00E931A4"/>
    <w:rsid w:val="00EA148C"/>
    <w:rsid w:val="00EA5700"/>
    <w:rsid w:val="00EB24CB"/>
    <w:rsid w:val="00EB3F30"/>
    <w:rsid w:val="00EB681A"/>
    <w:rsid w:val="00EC246D"/>
    <w:rsid w:val="00EC5C32"/>
    <w:rsid w:val="00ED557B"/>
    <w:rsid w:val="00ED5BB3"/>
    <w:rsid w:val="00EE091C"/>
    <w:rsid w:val="00EE11AD"/>
    <w:rsid w:val="00EE5DF5"/>
    <w:rsid w:val="00EF1E15"/>
    <w:rsid w:val="00EF6D91"/>
    <w:rsid w:val="00F00902"/>
    <w:rsid w:val="00F03BDA"/>
    <w:rsid w:val="00F10DC6"/>
    <w:rsid w:val="00F143FC"/>
    <w:rsid w:val="00F17DF7"/>
    <w:rsid w:val="00F22140"/>
    <w:rsid w:val="00F25DFB"/>
    <w:rsid w:val="00F265F6"/>
    <w:rsid w:val="00F31310"/>
    <w:rsid w:val="00F32A7F"/>
    <w:rsid w:val="00F34650"/>
    <w:rsid w:val="00F41478"/>
    <w:rsid w:val="00F42B04"/>
    <w:rsid w:val="00F5442D"/>
    <w:rsid w:val="00F54A9B"/>
    <w:rsid w:val="00F5537A"/>
    <w:rsid w:val="00F55BC4"/>
    <w:rsid w:val="00F56809"/>
    <w:rsid w:val="00F616A5"/>
    <w:rsid w:val="00F6486B"/>
    <w:rsid w:val="00F96DF2"/>
    <w:rsid w:val="00F97C73"/>
    <w:rsid w:val="00FA3751"/>
    <w:rsid w:val="00FA4506"/>
    <w:rsid w:val="00FB3EBA"/>
    <w:rsid w:val="00FB43E7"/>
    <w:rsid w:val="00FB6614"/>
    <w:rsid w:val="00FB770D"/>
    <w:rsid w:val="00FC20ED"/>
    <w:rsid w:val="00FC63FE"/>
    <w:rsid w:val="00FD0678"/>
    <w:rsid w:val="00FD7CD0"/>
    <w:rsid w:val="00FE2615"/>
    <w:rsid w:val="00FE3184"/>
    <w:rsid w:val="00FE3340"/>
    <w:rsid w:val="00FF06FC"/>
    <w:rsid w:val="00FF5DB9"/>
    <w:rsid w:val="00FF6F9C"/>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DA"/>
    <w:rPr>
      <w:rFonts w:ascii="Tahoma" w:hAnsi="Tahoma" w:cs="Tahoma"/>
      <w:sz w:val="16"/>
      <w:szCs w:val="16"/>
    </w:rPr>
  </w:style>
  <w:style w:type="table" w:styleId="a5">
    <w:name w:val="Table Grid"/>
    <w:basedOn w:val="a1"/>
    <w:uiPriority w:val="59"/>
    <w:rsid w:val="00E4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1778"/>
    <w:pPr>
      <w:ind w:left="720"/>
      <w:contextualSpacing/>
    </w:pPr>
  </w:style>
  <w:style w:type="paragraph" w:styleId="a7">
    <w:name w:val="footnote text"/>
    <w:basedOn w:val="a"/>
    <w:link w:val="a8"/>
    <w:uiPriority w:val="99"/>
    <w:semiHidden/>
    <w:unhideWhenUsed/>
    <w:rsid w:val="0019258E"/>
    <w:pPr>
      <w:spacing w:after="0" w:line="240" w:lineRule="auto"/>
    </w:pPr>
    <w:rPr>
      <w:sz w:val="20"/>
      <w:szCs w:val="20"/>
    </w:rPr>
  </w:style>
  <w:style w:type="character" w:customStyle="1" w:styleId="a8">
    <w:name w:val="Текст сноски Знак"/>
    <w:basedOn w:val="a0"/>
    <w:link w:val="a7"/>
    <w:uiPriority w:val="99"/>
    <w:semiHidden/>
    <w:rsid w:val="0019258E"/>
    <w:rPr>
      <w:sz w:val="20"/>
      <w:szCs w:val="20"/>
    </w:rPr>
  </w:style>
  <w:style w:type="character" w:styleId="a9">
    <w:name w:val="footnote reference"/>
    <w:basedOn w:val="a0"/>
    <w:uiPriority w:val="99"/>
    <w:semiHidden/>
    <w:unhideWhenUsed/>
    <w:rsid w:val="0019258E"/>
    <w:rPr>
      <w:vertAlign w:val="superscript"/>
    </w:rPr>
  </w:style>
  <w:style w:type="character" w:styleId="aa">
    <w:name w:val="Hyperlink"/>
    <w:basedOn w:val="a0"/>
    <w:uiPriority w:val="99"/>
    <w:unhideWhenUsed/>
    <w:rsid w:val="00F00902"/>
    <w:rPr>
      <w:color w:val="0000FF" w:themeColor="hyperlink"/>
      <w:u w:val="single"/>
    </w:rPr>
  </w:style>
  <w:style w:type="paragraph" w:styleId="ab">
    <w:name w:val="header"/>
    <w:basedOn w:val="a"/>
    <w:link w:val="ac"/>
    <w:uiPriority w:val="99"/>
    <w:unhideWhenUsed/>
    <w:rsid w:val="00C429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29C0"/>
  </w:style>
  <w:style w:type="paragraph" w:styleId="ad">
    <w:name w:val="footer"/>
    <w:basedOn w:val="a"/>
    <w:link w:val="ae"/>
    <w:uiPriority w:val="99"/>
    <w:unhideWhenUsed/>
    <w:rsid w:val="00C429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2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DA"/>
    <w:rPr>
      <w:rFonts w:ascii="Tahoma" w:hAnsi="Tahoma" w:cs="Tahoma"/>
      <w:sz w:val="16"/>
      <w:szCs w:val="16"/>
    </w:rPr>
  </w:style>
  <w:style w:type="table" w:styleId="a5">
    <w:name w:val="Table Grid"/>
    <w:basedOn w:val="a1"/>
    <w:uiPriority w:val="59"/>
    <w:rsid w:val="00E4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1778"/>
    <w:pPr>
      <w:ind w:left="720"/>
      <w:contextualSpacing/>
    </w:pPr>
  </w:style>
  <w:style w:type="paragraph" w:styleId="a7">
    <w:name w:val="footnote text"/>
    <w:basedOn w:val="a"/>
    <w:link w:val="a8"/>
    <w:uiPriority w:val="99"/>
    <w:semiHidden/>
    <w:unhideWhenUsed/>
    <w:rsid w:val="0019258E"/>
    <w:pPr>
      <w:spacing w:after="0" w:line="240" w:lineRule="auto"/>
    </w:pPr>
    <w:rPr>
      <w:sz w:val="20"/>
      <w:szCs w:val="20"/>
    </w:rPr>
  </w:style>
  <w:style w:type="character" w:customStyle="1" w:styleId="a8">
    <w:name w:val="Текст сноски Знак"/>
    <w:basedOn w:val="a0"/>
    <w:link w:val="a7"/>
    <w:uiPriority w:val="99"/>
    <w:semiHidden/>
    <w:rsid w:val="0019258E"/>
    <w:rPr>
      <w:sz w:val="20"/>
      <w:szCs w:val="20"/>
    </w:rPr>
  </w:style>
  <w:style w:type="character" w:styleId="a9">
    <w:name w:val="footnote reference"/>
    <w:basedOn w:val="a0"/>
    <w:uiPriority w:val="99"/>
    <w:semiHidden/>
    <w:unhideWhenUsed/>
    <w:rsid w:val="0019258E"/>
    <w:rPr>
      <w:vertAlign w:val="superscript"/>
    </w:rPr>
  </w:style>
  <w:style w:type="character" w:styleId="aa">
    <w:name w:val="Hyperlink"/>
    <w:basedOn w:val="a0"/>
    <w:uiPriority w:val="99"/>
    <w:unhideWhenUsed/>
    <w:rsid w:val="00F00902"/>
    <w:rPr>
      <w:color w:val="0000FF" w:themeColor="hyperlink"/>
      <w:u w:val="single"/>
    </w:rPr>
  </w:style>
  <w:style w:type="paragraph" w:styleId="ab">
    <w:name w:val="header"/>
    <w:basedOn w:val="a"/>
    <w:link w:val="ac"/>
    <w:uiPriority w:val="99"/>
    <w:unhideWhenUsed/>
    <w:rsid w:val="00C429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29C0"/>
  </w:style>
  <w:style w:type="paragraph" w:styleId="ad">
    <w:name w:val="footer"/>
    <w:basedOn w:val="a"/>
    <w:link w:val="ae"/>
    <w:uiPriority w:val="99"/>
    <w:unhideWhenUsed/>
    <w:rsid w:val="00C429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o.org/sustainable-development-goals/indicators/5.a.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i4913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DE27-9B60-4D50-860D-715451F7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26</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Маргарита Вячеславовна</dc:creator>
  <cp:keywords/>
  <dc:description/>
  <cp:lastModifiedBy>Агзамова Вероника Радиковна</cp:lastModifiedBy>
  <cp:revision>11</cp:revision>
  <dcterms:created xsi:type="dcterms:W3CDTF">2018-04-27T09:01:00Z</dcterms:created>
  <dcterms:modified xsi:type="dcterms:W3CDTF">2019-04-16T13:43:00Z</dcterms:modified>
</cp:coreProperties>
</file>