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6: </w:t>
      </w:r>
      <w:r w:rsidR="0078456F"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наличия и рационального использования водных ресурсов и санитарии для всех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6.5: </w:t>
      </w:r>
      <w:r w:rsidR="0078456F"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2030 году обеспечить комплексное управление водными ресурсами на всех уровнях, в том числе при необходимости на основе трансграничного сотрудничества</w:t>
      </w:r>
    </w:p>
    <w:p w:rsidR="00080E44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6.5.2:</w:t>
      </w:r>
      <w:r w:rsidR="009F70E9"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456F"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трансграничных водных бассейнов, охваченных действующими договоренностями о сотрудничестве в области водопользования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Институциональная информация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(</w:t>
      </w:r>
      <w:r w:rsidR="00D464E5"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гидрологическая программа Организации Объединенных Наций по вопросам образования, науки и культуры</w:t>
      </w:r>
      <w:r w:rsidR="00FF7213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(ЮНЕСКО-МГП)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Европейская экономическая комиссия Организации Объединенных Наций (ЕЭК ООН)</w:t>
      </w:r>
    </w:p>
    <w:p w:rsidR="00080E44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Концепции и определения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Определение:</w:t>
      </w:r>
    </w:p>
    <w:p w:rsidR="00A52549" w:rsidRPr="00FF421C" w:rsidRDefault="00FF7213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трансграничных водных бассейнов, охваченных действующими договоренностями о сотрудничестве в области водопользования </w:t>
      </w:r>
      <w:r w:rsidR="007159F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proofErr w:type="gramEnd"/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доля площади трансграничных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водных бассейнов внутри страны, охваченных действующими договоренностями о сотрудничестве в области водопользования</w:t>
      </w:r>
      <w:r w:rsidR="007159F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получен </w:t>
      </w:r>
      <w:r w:rsidR="0042422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отношение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</w:t>
      </w:r>
      <w:r w:rsidR="0042422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поверхност</w:t>
      </w:r>
      <w:r w:rsidR="00112BB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трансграничных</w:t>
      </w:r>
      <w:r w:rsidR="007159F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поверхностей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водосборны</w:t>
      </w:r>
      <w:r w:rsidR="007159F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х бассейнов</w:t>
      </w:r>
      <w:proofErr w:type="gramEnd"/>
      <w:r w:rsidR="007159F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трансграничных водоносных</w:t>
      </w:r>
      <w:r w:rsidR="007C0B7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горизонтов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«трансграничные» бассейны</w:t>
      </w:r>
      <w:r w:rsidR="00112BB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стране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2D0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охвачены действующими договоренностями о сотрудничестве в области водопользования, </w:t>
      </w:r>
      <w:r w:rsidR="0042422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9F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42422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159F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</w:t>
      </w:r>
      <w:r w:rsidR="0042422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22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трансграничных бассейнов (как водосборных бассейнов, так и водоносных горизонтов) 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стране. Результат умножается на 100, чтобы получить выражение</w:t>
      </w:r>
      <w:r w:rsidR="007159F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процентах.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Обоснование: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водных ресурсов мира разделены: было определено 592 тр</w:t>
      </w:r>
      <w:r w:rsidR="002E26D7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ансграничных водоносных пласта,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трансграничное озеро и речные бассейны покрывают почти половину поверхности земли и составляют</w:t>
      </w:r>
      <w:r w:rsidR="002E26D7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60% мировой пресной воды.</w:t>
      </w:r>
      <w:proofErr w:type="gram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Приблизительно 40% населения мира живет в </w:t>
      </w:r>
      <w:r w:rsidR="0049764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бассейнах рек и озер</w:t>
      </w:r>
      <w:r w:rsidR="00993C3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двух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бо</w:t>
      </w:r>
      <w:r w:rsidR="0049764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93C3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стран, и более 90% живет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странах, разделяющих бассейны. Развитие</w:t>
      </w:r>
      <w:r w:rsidR="00993C3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</w:t>
      </w:r>
      <w:r w:rsidR="00D8777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ресурсов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влияние на трансграничные бассейны, потенциально на сопричастные страны, и использование</w:t>
      </w:r>
      <w:r w:rsidR="00D8777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поверхностных воды или грунтовых вод может по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влиять на другой ресурс, обычно они взаимосвязаны. </w:t>
      </w:r>
      <w:r w:rsidR="00D8777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Интенсивное ис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="00D8777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регулирование потока или риски загрязнения</w:t>
      </w:r>
      <w:r w:rsidR="008223B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следствие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это </w:t>
      </w:r>
      <w:r w:rsidR="008223B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под угрозу развитие сопричастных стран, сле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довательно, требуется трансграничное сотрудничество. Однако сотрудничество в</w:t>
      </w:r>
      <w:r w:rsidR="00305C0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379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 случаев не развивается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соглашения или другие договоренности, заключенные между странами содружества, являются ключевым предварительным условием</w:t>
      </w:r>
      <w:r w:rsidR="00A379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долгосрочного, устойчивого сотрудничества. </w:t>
      </w:r>
      <w:proofErr w:type="gram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обычное водное право (как это отражено в</w:t>
      </w:r>
      <w:r w:rsidR="00A379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98D" w:rsidRPr="00FF421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Конвенции о праве несудоходных видов использования международных </w:t>
      </w:r>
      <w:r w:rsidR="00A3798D" w:rsidRPr="00FF421C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водотоков </w:t>
      </w:r>
      <w:r w:rsidR="00A379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(Нью-Йорк, 1997 г.), Конвенция по охране и использованию трансграничных водотоков и международных озер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(Хельсинки,</w:t>
      </w:r>
      <w:r w:rsidR="00A379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1992 год) и проект статей о праве трансграничных водоносных горизонтов (2008 год, Генеральная Ассамблея ООН</w:t>
      </w:r>
      <w:r w:rsidR="00A379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резолюции 63/124, 66/104 и 68/118)), а также существующий опыт и передовой опыт</w:t>
      </w:r>
      <w:proofErr w:type="gram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 на</w:t>
      </w:r>
      <w:r w:rsidR="00A379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минимальные требования к оперативному </w:t>
      </w:r>
      <w:r w:rsidR="00A379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сотрудничеству. Эти минимальные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  <w:r w:rsidR="00305C0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четырьмя</w:t>
      </w:r>
      <w:r w:rsidR="00A379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C0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оперативности.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является основой для явного призыва к трансграничному водному сотрудничеству в формулировке целевого показателя 6.5 и</w:t>
      </w:r>
      <w:r w:rsidR="00305C0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мониторинга этого показателя в дополнение к индикатору 6.5.1, который</w:t>
      </w:r>
      <w:r w:rsidR="00305C0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  интегрированное управление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водными ресурсами (ИУВР).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 конкретной страны в направлении аспекта сотрудничества в целевом плане 6.5, отраженный стоимостью</w:t>
      </w:r>
      <w:r w:rsidR="00305C0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6.5.2, может </w:t>
      </w:r>
      <w:proofErr w:type="gram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 либо путем создания новых механиз</w:t>
      </w:r>
      <w:r w:rsidR="004F713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мов оперативного сотрудничества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прибрежных стран или создания действующих механизмов путем разработки и упорядочения деятельности,</w:t>
      </w:r>
      <w:r w:rsidR="004F713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расширения охвата механизмов сотрудничества с конечной целью охвата всей поверхности</w:t>
      </w:r>
      <w:r w:rsidR="004F713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 и грунтовых вод.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понятия:</w:t>
      </w:r>
    </w:p>
    <w:p w:rsidR="00A52549" w:rsidRPr="00FF421C" w:rsidRDefault="004F713C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«Предлагаемый контроль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 качестве основы пространственный охват трансграничн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бассейнов, разделяемый каждой страной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основное внимание уделяется </w:t>
      </w:r>
      <w:proofErr w:type="gram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охвачены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они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действующими 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соглашениями о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сотрудничестве.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Критерии, которые необходимо выполнить для сотрудничества по конкретному бассейну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перативный» стремится уловить, де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йствительно ли договоренност</w:t>
      </w:r>
      <w:proofErr w:type="gram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может служить 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основой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управлении водными ресурсами.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Трансграничные бассейны представляют собой бассейны трансграничных вод, то есть любых поверхностных вод (в частности, рек,</w:t>
      </w:r>
      <w:r w:rsidR="004F713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озер) или подземных вод, которые отмечают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пересекаются или расположены на границах между двумя или более государствами. Для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расчета этого показателя, для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поверхностных вод, бассейн - это объем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водосбора; для подземных вод рассматриваемая площадь - это уровень водоносного горизонта.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сотрудничества в области водных ресурсов: двусторонний или многосторонний договор, конвенция, соглашение или другое</w:t>
      </w:r>
    </w:p>
    <w:p w:rsidR="007F1B7B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формальное соглашение, наприм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 меморандум о взаимопонимании,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прибрежными странами,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рамки сотрудничества в области управления трансграничными водами. Соглашения или другие формальные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договоренности могут быть межгосударственными, межправит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ельственными,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межведомственными или между региональными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властями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Операционная: для соглашения или иного формального соглашения (например, меморандума о взаимопонимании)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прибрежными странами, которые будут счита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 оперативными, требуется выполнение </w:t>
      </w:r>
      <w:proofErr w:type="gramStart"/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критерий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2549" w:rsidRPr="005E060B" w:rsidRDefault="00A52549" w:rsidP="005E060B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Существует совместный орган, совместный механизм или комиссия (например, организация речного бассейна) для трансгранично</w:t>
      </w:r>
      <w:r w:rsid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сотрудничества</w:t>
      </w:r>
    </w:p>
    <w:p w:rsidR="00A52549" w:rsidRPr="00180647" w:rsidRDefault="00A52549" w:rsidP="00180647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регулярные официальные сообщения между прибрежными странами в форме совещаний</w:t>
      </w:r>
    </w:p>
    <w:p w:rsidR="00A52549" w:rsidRPr="00180647" w:rsidRDefault="00A52549" w:rsidP="00180647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совмес</w:t>
      </w:r>
      <w:r w:rsidR="00180647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или скоординированный пла</w:t>
      </w:r>
      <w:proofErr w:type="gramStart"/>
      <w:r w:rsidR="001806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806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80647">
        <w:rPr>
          <w:rFonts w:ascii="Times New Roman" w:eastAsia="Times New Roman" w:hAnsi="Times New Roman" w:cs="Times New Roman"/>
          <w:sz w:val="24"/>
          <w:szCs w:val="24"/>
          <w:lang w:eastAsia="ru-RU"/>
        </w:rPr>
        <w:t>ы) управления водными ресурсами или установлены общие цели</w:t>
      </w:r>
    </w:p>
    <w:p w:rsidR="00A52549" w:rsidRPr="00180647" w:rsidRDefault="00A52549" w:rsidP="00180647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регулярный обмен данными и информацией.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Комментарии и ограничения: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Пространственная информация о границах трансграничных поверхностных водных бассейнов и о масштабах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водосборн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обычно доступны и по существу статичны; с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ледовательно, после определения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постоянном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реальной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протяженности трансграничных водоносных горизонтов может развиваться со временем, поскольку такая информация</w:t>
      </w:r>
      <w:r w:rsidR="00775C7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бычно 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необработанная</w:t>
      </w:r>
      <w:r w:rsidR="00775C7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имеет тенденцию к улучшению из-за обновляющихся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775C7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наний о водоносных горизонтах. Технические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и обмен информацией улучшат разграничение и могут также привести к идентификации</w:t>
      </w:r>
      <w:r w:rsidR="00775C7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ополнительных трансграничных водоносных горизонтов.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ситуациях, когда более двух прибрежных стран разделяют бассейн, но только некоторые из них имеют</w:t>
      </w:r>
      <w:r w:rsidR="00775C7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договоренности о сотрудниче</w:t>
      </w:r>
      <w:r w:rsidR="00775C7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стве, значение показателя может скрыть разрыв, которого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C7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у прибрежной страны,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со</w:t>
      </w:r>
      <w:r w:rsidR="00775C7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трудничество со своими соседями. Такую дополнительную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можно получить путем агрегирования данных на уровне бассейнов, но не из отчетов на</w:t>
      </w:r>
      <w:r w:rsidR="00775C7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национальном уровне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основа сотрудничества развивается медленно: заключение новых соглашений о трансграничных водах</w:t>
      </w:r>
      <w:r w:rsidR="00D82D0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очень долгий процесс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2D0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 много лет.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Оперативность сотрудничества является более динамичной, поскольку она развивается с расширением сотрудничества.</w:t>
      </w:r>
      <w:r w:rsidR="00D82D0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ожидать, что оп</w:t>
      </w:r>
      <w:r w:rsidR="00D82D0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еративность будет развиваться за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D0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короткие временные рамки, </w:t>
      </w:r>
      <w:r w:rsidR="005E060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 w:rsidR="00D82D0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год или два</w:t>
      </w:r>
      <w:r w:rsidR="006B69F7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прогресс потенциально </w:t>
      </w:r>
      <w:r w:rsidR="00D82D0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6B69F7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</w:t>
      </w:r>
      <w:r w:rsidR="00D82D0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наблюдать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549" w:rsidRPr="00FF421C" w:rsidRDefault="006B69F7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52549"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етодология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вычисления: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1</w:t>
      </w:r>
      <w:r w:rsidR="00D464E5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трансграничных поверхностных вод и водоносных горизонтов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идентификация трансграничной пове</w:t>
      </w:r>
      <w:r w:rsidR="0070158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рхностной воды является прямой,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</w:t>
      </w:r>
      <w:r w:rsidR="0070158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трансграничных водоносных горизонтов требуе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проведения расследований.</w:t>
      </w:r>
    </w:p>
    <w:p w:rsidR="0070158E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трансграничных поверхностных вод или грунтовых вод, отчетность неприменима.</w:t>
      </w:r>
    </w:p>
    <w:p w:rsidR="0070158E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2</w:t>
      </w:r>
      <w:r w:rsidR="00D464E5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площадь поверхности каждого трансграничного бассейна и общую сумму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Обычно, по крайней мере, бассейны рек и озер были очерче</w:t>
      </w:r>
      <w:r w:rsidR="0070158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через топографические карты, следовательно,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бассейна известна или легко измерима.</w:t>
      </w:r>
    </w:p>
    <w:p w:rsidR="000B114B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трансграничной поверхности в стране представляет собой сумму площади поверхности в стране каждого из</w:t>
      </w:r>
      <w:r w:rsidR="0070158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трансграничных бассейнов и водоносных горизонтов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(выраженные в км</w:t>
      </w:r>
      <w:proofErr w:type="gram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). Трансграничные районы для различных типов</w:t>
      </w:r>
      <w:r w:rsidR="0070158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(например, речной бассейн и водоносный горизонт) или несколько водоносных горизонт</w:t>
      </w:r>
      <w:r w:rsidR="0070158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могут перекрываться. </w:t>
      </w:r>
      <w:r w:rsidR="000B114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добавить п</w:t>
      </w:r>
      <w:r w:rsidR="0070158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лощадь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трансграничных водоносных горизонтов,</w:t>
      </w:r>
      <w:r w:rsidR="0070158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они расположены в бассейн</w:t>
      </w:r>
      <w:r w:rsidR="000B114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трансграничных рек, чтобы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прогресс</w:t>
      </w:r>
      <w:r w:rsidR="0070158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</w:t>
      </w:r>
      <w:r w:rsidR="000B114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транс</w:t>
      </w:r>
      <w:r w:rsidR="000B114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граничных водоносных горизонтов.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наиболее легко переносятся с помощью Географических информационных систем (ГИС). </w:t>
      </w:r>
      <w:r w:rsidR="00B5181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соответствующих инструментов для пространственного анализа, формы поверхностных водосборов и водоносных горизонтов</w:t>
      </w:r>
      <w:r w:rsidR="000B114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использоваться для сообщения как дезагрегированных (для поверхностного водного бассейна или водоносного горизонта), так и агрегированных (соглашение</w:t>
      </w:r>
      <w:r w:rsidR="000B114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на одном).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3</w:t>
      </w:r>
      <w:r w:rsidR="000B114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существующих механизмов трансграничного сотрудничества в области управле</w:t>
      </w:r>
      <w:r w:rsidR="00B5181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водными ресурсами и проверка трансграничных вод, охваченных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механизмом сотрудничества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оперативные меры по комплексному управлению трансграничными водами </w:t>
      </w:r>
      <w:r w:rsidR="00B5181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покрывают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поверхностные воды и подземные воды. В таких случаях должно быть ясно, что географическая протяженность</w:t>
      </w:r>
      <w:r w:rsidR="00B5181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для расчета значения индикатора.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 область применения может быть ограничена пограничным участком водотока и в таких случаях только соответствующая область должна считаться потенциально имеющей оперативное устройство</w:t>
      </w:r>
      <w:r w:rsidR="00B5181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вычисления значения индикатора.</w:t>
      </w:r>
    </w:p>
    <w:p w:rsidR="00B5181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этого шага должно быть известно, какие трансграничные бассейны охвачены сотрудничеством</w:t>
      </w:r>
      <w:r w:rsidR="00B5181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их соответствующие области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4</w:t>
      </w:r>
      <w:r w:rsidR="00D464E5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какие из существующих механизмов трансграничного сотрудничества в области управления водными ресурсами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D372F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ксплуатационные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контрольный список позволяет определить, будет ли договоренность о сотрудничестве в конкретном бассейне или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конкретной </w:t>
      </w:r>
      <w:r w:rsidR="00D372F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сопричастной страны являться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оперативной:</w:t>
      </w:r>
    </w:p>
    <w:p w:rsidR="00A52549" w:rsidRPr="005E060B" w:rsidRDefault="00A52549" w:rsidP="005E060B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совместного органа, совместного механизма или комиссии по трансграничному сотрудничеству</w:t>
      </w:r>
    </w:p>
    <w:p w:rsidR="00A52549" w:rsidRPr="005E060B" w:rsidRDefault="00A52549" w:rsidP="005E060B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формального общения в форме встреч</w:t>
      </w:r>
    </w:p>
    <w:p w:rsidR="00A52549" w:rsidRPr="005E060B" w:rsidRDefault="00A52549" w:rsidP="005E060B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совместного или </w:t>
      </w:r>
      <w:r w:rsid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скоординированного план</w:t>
      </w:r>
      <w:proofErr w:type="gramStart"/>
      <w:r w:rsid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>) управления водными ресурсами или совместных целей</w:t>
      </w:r>
    </w:p>
    <w:p w:rsidR="00A52549" w:rsidRPr="005E060B" w:rsidRDefault="00A52549" w:rsidP="005E060B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обмен информацией и данными</w:t>
      </w:r>
    </w:p>
    <w:p w:rsidR="00A52549" w:rsidRPr="00FF421C" w:rsidRDefault="005E060B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какое-либо из условий не будет выполнено, соглашение о сотрудничестве не может считаться оперативным. Эта информация в настоящее время доступна в странах и также может быть отозвана из глобальных, региональных или бассейновых систем отчетности.</w:t>
      </w:r>
    </w:p>
    <w:p w:rsidR="00896CA2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Шаг 5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значение показателя, то есть долю области, добавив площадь поверхности в стране тех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трансграничных поверхностных водных бассейнов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водоносны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х горизонтов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охвачены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оперативным сотрудничеством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разделив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на общую суммарную площадь в стране всех трансграничных бассейнов (включая водоносные горизонты),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умноженное на 100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получить процентную долю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52549" w:rsidRPr="00FF421C" w:rsidRDefault="00D464E5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Дезагрегация</w:t>
      </w:r>
      <w:proofErr w:type="spellEnd"/>
      <w:r w:rsidR="00A52549"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будут надежно собраны на национальном уровне.  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бассейна 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могут быть дезагрегированы 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страны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отчетности) и своди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региональному и глобальному уровням.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отсутствующих значений:</w:t>
      </w:r>
    </w:p>
    <w:p w:rsidR="00896CA2" w:rsidRPr="005E060B" w:rsidRDefault="00512888" w:rsidP="00180647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На</w:t>
      </w:r>
      <w:r w:rsidR="00A52549" w:rsidRPr="005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уровне</w:t>
      </w:r>
      <w:r w:rsidR="00896CA2" w:rsidRPr="005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страны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пространственных данных: для разделов бассейна информация о цифровой высоте может быть</w:t>
      </w:r>
      <w:r w:rsidR="0051288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1288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для определения границ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поверхностных вод. Для водоносных горизонтов геологические карты могут служить основой</w:t>
      </w:r>
      <w:r w:rsidR="0051288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приближения уровня водоносного слоя. В случае подземных вод неопределенность о трансграничном характере</w:t>
      </w:r>
      <w:r w:rsidR="00353FA7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до тех пор, пока не будут проведены исследования гидравлических свойств. В отсутствие</w:t>
      </w:r>
      <w:r w:rsidR="0051288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записей, пробелы в механизмах сотрудничества трудно заполнить.</w:t>
      </w:r>
    </w:p>
    <w:p w:rsidR="00A52549" w:rsidRPr="005E060B" w:rsidRDefault="00A52549" w:rsidP="00180647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На региональном и глобальном уровнях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не подходит для стран без наземной границы, поэтому, в частности, островные государства</w:t>
      </w:r>
      <w:r w:rsidR="0051288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</w:t>
      </w:r>
      <w:r w:rsidR="0051288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значении этого показателя.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51288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ждународные базы данных и описи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описано в разделе 6) доступны для справки в</w:t>
      </w:r>
      <w:r w:rsidR="0051288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информации, сообщаемой странами. Недостаточный объем </w:t>
      </w:r>
      <w:r w:rsidR="0051288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водных ресурсов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извлечен</w:t>
      </w:r>
      <w:r w:rsidR="0051288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цифровых моделей высот, доступных по всему миру. Глобальные геологические карты и карты</w:t>
      </w:r>
      <w:r w:rsidR="00353FA7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88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гидрогеологии потенциально используются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приближения уровня водоносного горизонта</w:t>
      </w:r>
      <w:r w:rsidR="0051288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(площадь поверхности).</w:t>
      </w:r>
      <w:r w:rsidR="00353FA7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соглашений, то согласованность информации, сообщаемой со-прибрежными странами, может быть использована для</w:t>
      </w:r>
      <w:r w:rsidR="00BD659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устранения недочетов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информации о соглашениях и их оперативности.</w:t>
      </w:r>
    </w:p>
    <w:p w:rsidR="00A52549" w:rsidRPr="00FF421C" w:rsidRDefault="00921661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 показатели</w:t>
      </w:r>
      <w:r w:rsidR="00A52549"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и глобальные оценки будут получены путем суммирования общей площади трансграничных бассейнов с</w:t>
      </w:r>
      <w:r w:rsidR="0092166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соглашениями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деление результата </w:t>
      </w:r>
      <w:r w:rsidR="0092166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общую площадь трансграничных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</w:t>
      </w:r>
      <w:r w:rsidR="0092166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стран. Это означает, что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трансграничного бассейна должна быть представлена ​​на национальном уровне в дополнение к значению показателя.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собранная с доклад</w:t>
      </w:r>
      <w:r w:rsidR="0092166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в рамках Конвенции по водам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92166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поддержать разукрупнение уровня бассейна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различий в водоносных горизонтах и ​​речных бассейнах, а также поддерживат</w:t>
      </w:r>
      <w:r w:rsidR="0092166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агрегацию на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</w:t>
      </w:r>
      <w:r w:rsidR="0092166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бальном или региональном уровне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549" w:rsidRPr="00FF421C" w:rsidRDefault="00921661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Базовая оценка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глобальной базы данных может быть выполнена в любом желаемом географическом масштабе: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национальном, региональном, бассейновом, глобальном и т. д.</w:t>
      </w:r>
    </w:p>
    <w:p w:rsidR="00A52549" w:rsidRPr="00FF421C" w:rsidRDefault="00D464E5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расхождений</w:t>
      </w:r>
      <w:r w:rsidR="00A52549"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вычисление показателя основано на</w:t>
      </w:r>
      <w:r w:rsidR="0092166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основных компонентах,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пространственной информации («область трансграничного бассейна») и</w:t>
      </w:r>
      <w:r w:rsidR="0092166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</w:t>
      </w:r>
      <w:r w:rsidR="0092166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ивности договоренностей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различия могут возник</w:t>
      </w:r>
      <w:r w:rsidR="002B353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нуть в разнице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92166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53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из этих компонентов по отдельности.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обоих компонентов, т</w:t>
      </w:r>
      <w:r w:rsidR="00751CC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государства-члены имеют самую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последнюю информацию, которая может быть</w:t>
      </w:r>
      <w:r w:rsidR="00751CC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дополнена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данными из различных международных проектов и кадастров, которые также</w:t>
      </w:r>
      <w:r w:rsidR="00751CC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 базовую линию в глобальном пространстве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в значении площади трансграничного бассейна может быть обусловлена ​​другим разграничением</w:t>
      </w:r>
      <w:r w:rsidR="006B52C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трансграничных водных объектов, особенно водоносных горизонтов, или даже рассмотрение их трансграничного характера как</w:t>
      </w:r>
      <w:r w:rsidR="006B52C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идентификация и разграничение могут основываться на различных гидрогеологических </w:t>
      </w:r>
      <w:proofErr w:type="gram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proofErr w:type="gram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могут быть обновлены,</w:t>
      </w:r>
      <w:r w:rsidR="006B52C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обязательно отражается в международной базе данных.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в рассмотрении оперативности договоренностей может возникнуть из-за отсутствия</w:t>
      </w:r>
      <w:r w:rsidR="002724C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тех же договоренностей или рассмотрение по-разному четырех критериев, которые служат основой для</w:t>
      </w:r>
      <w:r w:rsidR="002724C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</w:t>
      </w:r>
      <w:r w:rsidR="002724C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операций:</w:t>
      </w:r>
    </w:p>
    <w:p w:rsidR="00A52549" w:rsidRPr="00FF421C" w:rsidRDefault="00A52549" w:rsidP="00180647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совместного органа, совместного механизма или комиссии по трансграничному сотрудничеству</w:t>
      </w:r>
    </w:p>
    <w:p w:rsidR="00A52549" w:rsidRPr="00FF421C" w:rsidRDefault="00A52549" w:rsidP="00180647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регулярность формального общения в форме встреч</w:t>
      </w:r>
    </w:p>
    <w:p w:rsidR="00A52549" w:rsidRPr="00FF421C" w:rsidRDefault="00A52549" w:rsidP="00180647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совместного или скоординированного план</w:t>
      </w:r>
      <w:proofErr w:type="gram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) управления водными ресурсами или совместных целей</w:t>
      </w:r>
    </w:p>
    <w:p w:rsidR="00A52549" w:rsidRPr="00FF421C" w:rsidRDefault="00A52549" w:rsidP="00180647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регулярный обмен информацией и данными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интерпретация объекта применения (только поверхнос</w:t>
      </w:r>
      <w:r w:rsidR="002724C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тные воды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724C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подземные воды) могут представлять собой еще одну причину.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данных о стране через механизмы </w:t>
      </w:r>
      <w:proofErr w:type="spell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 отчетность по теме «Вода»</w:t>
      </w:r>
      <w:r w:rsidR="002724C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жидается, что Конвенция улучшит согласованность и точность информации в разных странах, поскольку</w:t>
      </w:r>
      <w:r w:rsidR="002724C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продолжается ».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данных</w:t>
      </w:r>
    </w:p>
    <w:p w:rsidR="00A52549" w:rsidRPr="00FF421C" w:rsidRDefault="00C84DD4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52549"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A52549" w:rsidRPr="00FF421C" w:rsidRDefault="00C84DD4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</w:t>
      </w:r>
      <w:r w:rsidR="00F836E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и ведомства, отвечающие за ресурсы поверхностных и подземных вод</w:t>
      </w:r>
      <w:r w:rsidR="00F836E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страны, но обычно министерство окружающей среды, воды, природных ресурсов, энергии или</w:t>
      </w:r>
      <w:proofErr w:type="gramEnd"/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хозяйство; институты водных ресурсов, гидрология или геология или геологические исследования), как правило, имеют</w:t>
      </w:r>
      <w:r w:rsidR="00F836E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пространственную информацию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местонахождении и протяженности границ поверхностного водного бассейна и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водоносного горизонта</w:t>
      </w:r>
      <w:r w:rsidR="00F836E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разграничения (как </w:t>
      </w:r>
      <w:proofErr w:type="spell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шейп</w:t>
      </w:r>
      <w:proofErr w:type="spell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-карты географических информационных систем). Информация о существующих договоренностях и</w:t>
      </w:r>
      <w:r w:rsidR="00F836E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оперативности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широко распространена в тех же учреждениях.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Регулярная отчетность, способствующая сбору информации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в соответствии с Конвенцией об охране и использовании трансграничных водотоков и</w:t>
      </w:r>
      <w:r w:rsidR="00F836E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озера (Конвенция по водам) также собирают информацию, необходимую для расчета</w:t>
      </w:r>
      <w:r w:rsidR="00647D7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 отношении механизмов с</w:t>
      </w:r>
      <w:r w:rsidR="00647D7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отрудничества, охватываемых ими трансграничные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</w:t>
      </w:r>
      <w:r w:rsidR="00647D7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Регулярная отчетность Конвенции о трансграничном водном сотрудничестве</w:t>
      </w:r>
      <w:r w:rsidR="00647D7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включающая в себя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647D7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участников,</w:t>
      </w:r>
      <w:r w:rsidR="00067C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r w:rsidR="00647D7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являющих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647D7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Конвенции, будут собирать эту информацию каждые 3 года с 2017 года.</w:t>
      </w:r>
    </w:p>
    <w:p w:rsidR="00A52549" w:rsidRPr="00FF421C" w:rsidRDefault="00067C8D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тчетность охватывает трансграничные реки, озера и грунтовые воды. МГП ЮНЕСКО будет способствовать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о трансграничных водоносных горизонтах. Более 100 стран участвуют 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водной Конвенции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 Европейская экономическая комиссия Организации Объединенных Наций выступает в качестве Секретариата по водным ресурсам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549" w:rsidRPr="00FF421C" w:rsidRDefault="00D464E5" w:rsidP="00FF421C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Конвенция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страны уже сообщают региональным организациям о развитии </w:t>
      </w:r>
      <w:r w:rsidR="00067C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сотрудничества о трансграничных </w:t>
      </w:r>
      <w:proofErr w:type="gramStart"/>
      <w:r w:rsidR="00067C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водах</w:t>
      </w:r>
      <w:proofErr w:type="gramEnd"/>
      <w:r w:rsidR="00067C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аналогичные механизмы могут быть усилены и облегчены.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отсутствие доступной информации на национальном уровне глобальные </w:t>
      </w:r>
      <w:r w:rsidR="00067C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 трансграничных бассейнах, а также</w:t>
      </w:r>
      <w:r w:rsidR="00067C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соглашениях и организациях для трансгр</w:t>
      </w:r>
      <w:r w:rsidR="00067C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аничного сотрудничества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использованы в</w:t>
      </w:r>
      <w:r w:rsidR="00067C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более подробной информации, в частности, в краткосрочной перспективе.</w:t>
      </w:r>
    </w:p>
    <w:p w:rsidR="007E3FA4" w:rsidRPr="003E4C5A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4C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Разграничение трансграничных бассейнов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глобальных базах данн</w:t>
      </w:r>
      <w:r w:rsidR="00067C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самые последние описания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 через </w:t>
      </w:r>
      <w:r w:rsidR="00067C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</w:t>
      </w:r>
      <w:r w:rsidR="00067C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трансграничных воды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(TWAP). TWAP охватывает 286 основных трансграничных рек, 206 трансграничных озер</w:t>
      </w:r>
      <w:r w:rsidR="007E3FA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водохранилищ и 199 трансграничных водоносных горизонтов. Соответствующая информация также была составлена ​​для 592</w:t>
      </w:r>
      <w:r w:rsidR="007E3FA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трансграничных водоносных горизонтов в рамках проекта ISARM ЮНЕСКО.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Механизмы сотрудничества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 договоров доступно из базы данных международных пресноводных договоров, поддерживаемой</w:t>
      </w:r>
      <w:r w:rsidR="007E3FA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="007E3FA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штата Орегон (OSU). Последнее обновление было включено в список всех соглашений до 2008 года.</w:t>
      </w:r>
      <w:r w:rsidR="007E3FA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 данных включает в общей сложности 686 международных договоров о пресноводных ресурсах.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 по трансграничному водному сотрудничеству: Международная организация по речным бассейнам (RBO)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содержит подробную информацию о более чем 120 международных речных бассейновых ор</w:t>
      </w:r>
      <w:r w:rsidR="007E3FA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ганизациях, включая двустороннюю комиссию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всему миру.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Были проведены региональные оценки, описывающие и инвентаризирующие соглашения, внося вклад в</w:t>
      </w:r>
      <w:r w:rsidR="007E3FA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 в глобальном масштабе, например, региональные запасы трансграничных водоносных горизонтов в рамках МГП ЮНЕСКО</w:t>
      </w:r>
      <w:r w:rsidR="007E3FA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FA4" w:rsidRPr="00FF42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ISARM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 сбора: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 сих пор не включены в национальные статист</w:t>
      </w:r>
      <w:r w:rsidR="00CA1B8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системы, но информация необходима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расчета</w:t>
      </w:r>
      <w:r w:rsidR="00CA1B8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индикатора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1B8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</w:t>
      </w:r>
      <w:r w:rsidR="00CA1B8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</w:t>
      </w:r>
      <w:r w:rsidR="00CA1B8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возможностей мониторинга, так как существует доступ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</w:t>
      </w:r>
      <w:r w:rsidR="00CA1B8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Пространственная информация («область трансграничного бассейна») обычно доступна в мин</w:t>
      </w:r>
      <w:r w:rsidR="00422E43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истерствах, отвечающих за водные ресурсы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 Д</w:t>
      </w:r>
      <w:r w:rsidR="00422E43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расчета индикатора, могут быть</w:t>
      </w:r>
      <w:r w:rsidR="00CA1B8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E43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получены из информации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записей (государства-члены имеют записи о</w:t>
      </w:r>
      <w:r w:rsidR="00CA1B8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</w:t>
      </w:r>
      <w:r w:rsidR="00422E43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сотрудничества).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в отношении сопоставимости результатов между странами совпадают с ограничениями</w:t>
      </w:r>
      <w:r w:rsidR="00CA1B8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описанных в разделе 12. Однако четкое определение и рассмотрение критериев, разработанных в</w:t>
      </w:r>
      <w:r w:rsidR="00CA1B8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подробной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в настоящее время тестируется в рамках инициативы ООН-Вода GEMI, </w:t>
      </w:r>
      <w:r w:rsidR="003E4C5A" w:rsidRPr="003E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которая будет доступна странам, обеспечит общую </w:t>
      </w:r>
      <w:r w:rsidR="003E4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рекомендацию</w:t>
      </w:r>
      <w:r w:rsidR="003E4C5A" w:rsidRPr="003E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стран.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элементы индикатора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основаны на основных принципах международного закона о водных ресурсах,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содержащийся в двух конвенциях ООН - Конвенции о праве несудоходных видов использования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еждународны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водотоков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(Нью-Йорк, 1997 год) и Конвенция ЕЭК ООН об охране и использовании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трансграничных водотоков и международных озер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(Хельсинки, 1992 год), а также проекты статей о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трансграничных водоносных горизонтах (2008 год, резолюции Генеральной Ассамблеи </w:t>
      </w:r>
      <w:proofErr w:type="gram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ООН 63/124 и 66/104).</w:t>
      </w:r>
      <w:proofErr w:type="gramEnd"/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механизм отчетности в рамках Конвенции по водным ресурсам позволит также иметь подкомпоненты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индикатора, представленного странами, что обеспечит как большую уверенность в конечной стоимости индикатора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(валидация) и повышение сопоставимости.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Доступность данных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 сих пор не включены в национальные статистические системы, но инф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ормация, необходимая для расчета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требует расширенных возможностей мони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торинга и, как правило, доступна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министерствах или ведомствах, ответственных за водные ресурсы.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доступны для 154 стран, имеющих территориальные границы в ряде существующих баз данных.</w:t>
      </w:r>
    </w:p>
    <w:p w:rsidR="00DF127A" w:rsidRPr="00FF421C" w:rsidRDefault="00DF127A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Азия и Тихий океан: 39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Африка: 47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Латинская Америка и Карибский бассейн: 22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Европа, Северная Америка, Австралия, Новая Зеландия и Япония: 46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Временные ряды:</w:t>
      </w:r>
    </w:p>
    <w:p w:rsidR="00A52549" w:rsidRPr="00FF421C" w:rsidRDefault="00180647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</w:t>
      </w:r>
    </w:p>
    <w:p w:rsidR="00DF127A" w:rsidRPr="00FF421C" w:rsidRDefault="00DF127A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 данных: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2016-2017 годы для представления отчетности в рамках Конвенции 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водным ресурсам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 данных: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2018 года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Поставщики данных</w:t>
      </w:r>
    </w:p>
    <w:p w:rsidR="00A52549" w:rsidRPr="00FF421C" w:rsidRDefault="00970408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 сих пор не включены в национальные статистические системы, но информация, необходимая для расчета показателя, проста, не требует передовых возможностей мониторинга и обычно доступна для всех стран в министерствах или ведомствах, ответственных за водные ресурсы. Пространственная информация («область трансграничного бассейна») обычно доступна в министерствах, отвечающих за водные ресурсы. Значение этого компонента относительно фиксировано, хотя точность может отличаться (особенно на водоносных пластах) и может потребовать лишь ограниченного обновления на основе улучшенных знаний. Что касается оперативности договоренности, то данные, необходимые для расчета показателя, могут быть получены непосредственно из информации из административных записей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государства-члены имеют записи</w:t>
      </w:r>
      <w:r w:rsidRPr="0097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7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сотрудничестве).</w:t>
      </w:r>
    </w:p>
    <w:p w:rsidR="005E6B63" w:rsidRPr="00FF421C" w:rsidRDefault="005E6B63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Составители</w:t>
      </w:r>
      <w:r w:rsidR="00A52549"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данных</w:t>
      </w:r>
    </w:p>
    <w:p w:rsidR="00970408" w:rsidRDefault="00970408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ЕЭК ООН и ЮНЕСКО-МГП в рамках Конвенции об охране и использовании трансграничных водотоков и международных озер (Конвенция по водам) также собирают информацию, необходимую для расчета показателя, особенно в отношении механизмов сотрудничества, трансграничных вод, охватываемых ими, а также как оперативность. Регулярная отчетность Конвенции о трансграничном водном сотрудничестве с </w:t>
      </w:r>
      <w:proofErr w:type="gramStart"/>
      <w:r w:rsidRPr="009704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</w:t>
      </w:r>
      <w:proofErr w:type="gramEnd"/>
      <w:r w:rsidRPr="0097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Сторон, так и государств, не являющихся Сторонами Конвенции, будет собирать эту информацию каждые 3 года по состоянию на 2017 год. Отчетность охватывает трансграничные реки, озера и подземные воды. МГП ЮНЕСКО будет содействовать представлению отчетности по трансграничным водоносным горизонтам. Более 100 стран участвуют в деятельности по Конвенции по водам. Европейская экономическая комиссия Организации Объединенных Наций выступает в качестве секретариата Конвенции по водам. Некоторые страны уже сообщают региональным организациям (например, Европейскому союзу или Сообществу по вопросам развития стран юга Африки) об улучшении сотрудничества в области трансграничных вод, и аналогичные механизмы могут быть усилены и облегчены.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</w:p>
    <w:p w:rsidR="00A52549" w:rsidRPr="00970408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URL: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http://www.unesco.org/new/en/ihp; http://www.unece.org/env/water/</w:t>
      </w:r>
    </w:p>
    <w:p w:rsidR="00A52549" w:rsidRPr="00970408" w:rsidRDefault="00D464E5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Ссылки</w:t>
      </w:r>
      <w:r w:rsidR="00A52549" w:rsidRPr="0097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создана и основана</w:t>
      </w:r>
      <w:r w:rsidR="00983AC0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основных принципах обычного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водного права,</w:t>
      </w:r>
      <w:r w:rsidR="00983AC0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содержащего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двух конвенциях ООН - Конвенции о праве несудоходных видов и</w:t>
      </w:r>
      <w:r w:rsidR="00983AC0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спользования международных водотоков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(Нью-Йорк, 1</w:t>
      </w:r>
      <w:r w:rsidR="00983AC0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997 год) и Конвенция об охране трансграничных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водоток</w:t>
      </w:r>
      <w:r w:rsidR="00983AC0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</w:t>
      </w:r>
      <w:r w:rsidR="00983AC0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озер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(Хельсинки, 1992</w:t>
      </w:r>
      <w:r w:rsidR="00983AC0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год), а также проекты статей о </w:t>
      </w:r>
      <w:proofErr w:type="gramStart"/>
      <w:r w:rsidR="00983AC0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983AC0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трансграничных водоносных горизонтах (2008 год, резолюции Генеральной Ассамблеи ООН 63/124 и 66/104).</w:t>
      </w:r>
    </w:p>
    <w:p w:rsidR="00983AC0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об охране и использовании трансграничных водотоков и международных озер:</w:t>
      </w:r>
      <w:r w:rsidR="00983AC0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549" w:rsidRPr="00FF421C" w:rsidRDefault="00180647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http://www.unece.org/env/water.html</w:t>
        </w:r>
      </w:hyperlink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по Конвенции по вод</w:t>
      </w:r>
      <w:r w:rsidR="00983AC0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ресурсам</w:t>
      </w:r>
    </w:p>
    <w:p w:rsidR="00A52549" w:rsidRPr="00FF421C" w:rsidRDefault="00180647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unece</w:t>
        </w:r>
        <w:proofErr w:type="spellEnd"/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org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fileadmin</w:t>
        </w:r>
        <w:proofErr w:type="spellEnd"/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DAM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env</w:t>
        </w:r>
        <w:proofErr w:type="spellEnd"/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documents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/2015/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WAT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/11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Nov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_1719_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MOP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7_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Budapest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ECE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MP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WAT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_2015_7_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reporting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decision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ENG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pdf</w:t>
        </w:r>
        <w:proofErr w:type="spellEnd"/>
      </w:hyperlink>
    </w:p>
    <w:p w:rsidR="00983AC0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GEMI - Комплексный мониторинг целевых показателей SDG, связанных с водой и санитарии. 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сайт.</w:t>
      </w:r>
    </w:p>
    <w:p w:rsidR="00A52549" w:rsidRPr="00FF421C" w:rsidRDefault="00180647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http://www.unwater.org/gemi/en/</w:t>
        </w:r>
      </w:hyperlink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оценки трансграничных вод Глобального экологического фонда</w:t>
      </w:r>
    </w:p>
    <w:p w:rsidR="00A52549" w:rsidRPr="00FF421C" w:rsidRDefault="00180647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http://www.geftwap.org/</w:t>
        </w:r>
      </w:hyperlink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о трансграничных водах: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Трансграничная база данных о пресноводных ресурсах (TFDD) в Университете штата Орегон</w:t>
      </w:r>
    </w:p>
    <w:p w:rsidR="00A52549" w:rsidRPr="00FF421C" w:rsidRDefault="00180647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http://www.transboundarywaters.orst.edu/publications/atlas/index.html</w:t>
        </w:r>
      </w:hyperlink>
    </w:p>
    <w:p w:rsidR="00983AC0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Речные бассейновые организации</w:t>
      </w:r>
    </w:p>
    <w:p w:rsidR="00A52549" w:rsidRPr="00FF421C" w:rsidRDefault="00180647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http://www.transboundarywaters.orst.edu/research/RBO/index.html</w:t>
        </w:r>
      </w:hyperlink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пример: Состояние трансграничного водного сотрудничества в общеевропейском регионе:</w:t>
      </w:r>
    </w:p>
    <w:p w:rsidR="00A52549" w:rsidRPr="00FF421C" w:rsidRDefault="00180647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http://www.unece.org/env/water/publications/pub/second_assessment.html</w:t>
        </w:r>
      </w:hyperlink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ресурсами международных водоносных горизонтов</w:t>
      </w:r>
      <w:r w:rsidR="00983AC0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(Международная гидрологическая п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рограмма): Региональные кадастры трансграничных грунтовых вод</w:t>
      </w:r>
    </w:p>
    <w:p w:rsidR="00A52549" w:rsidRPr="00FF421C" w:rsidRDefault="00180647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http://www.isarm.org/</w:t>
        </w:r>
      </w:hyperlink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оценки трансграничных вод</w:t>
      </w:r>
    </w:p>
    <w:p w:rsidR="00A52549" w:rsidRPr="00FF421C" w:rsidRDefault="00180647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http://www.geftwap.org/</w:t>
        </w:r>
      </w:hyperlink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Связанные индикаторы</w:t>
      </w:r>
    </w:p>
    <w:p w:rsidR="00A52549" w:rsidRPr="00FF421C" w:rsidRDefault="00D464E5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52549"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погибших, пропавших без вести лиц и лиц, пострадавших от стихийного бедствия, на 100 000 человек [a]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464E5"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погибших, пропавших без вести лиц и лиц, пострадавших от стихийного бедствия, на 100 000 человек [a]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погибших, пропавших без вести лиц и лиц, пострадавших от стихийного бедствия, на 100 000 человек [a]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D464E5"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погибших, пропавших без вести лиц и лиц, пострадавших от стихийного бедствия, на 100 000 человек [a]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D464E5"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погибших, пропавших без вести лиц и лиц, пострадавших от стихийного бедствия, на 100 000 человек [a]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16.6: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погибших, пропавших без вести лиц и лиц, пострадавших от стихийного бедствия, на 100 000 человек [a]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16.7: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погибших, пропавших без вести лиц и лиц, пострадавших от стихийного бедствия, на 100 000 человек [a]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Комментарии: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Бедность (1.4); сельское хозяйство (2.3); энергия (7.1); экосистемы (15,9); (16,3, 16,6 - 16,7)</w:t>
      </w:r>
    </w:p>
    <w:p w:rsidR="00037DFF" w:rsidRPr="00FF421C" w:rsidRDefault="00037DFF" w:rsidP="00FF42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7DFF" w:rsidRPr="00FF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1C0D"/>
    <w:multiLevelType w:val="hybridMultilevel"/>
    <w:tmpl w:val="B5368C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7CB7303"/>
    <w:multiLevelType w:val="hybridMultilevel"/>
    <w:tmpl w:val="0A20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F"/>
    <w:rsid w:val="000260A2"/>
    <w:rsid w:val="00037DFF"/>
    <w:rsid w:val="00067C8D"/>
    <w:rsid w:val="00080E44"/>
    <w:rsid w:val="000B114B"/>
    <w:rsid w:val="000E0558"/>
    <w:rsid w:val="00112BB4"/>
    <w:rsid w:val="00144626"/>
    <w:rsid w:val="00180647"/>
    <w:rsid w:val="001C1411"/>
    <w:rsid w:val="00266596"/>
    <w:rsid w:val="002724CA"/>
    <w:rsid w:val="002729E2"/>
    <w:rsid w:val="00292D04"/>
    <w:rsid w:val="002B353B"/>
    <w:rsid w:val="002E26D7"/>
    <w:rsid w:val="00305C0A"/>
    <w:rsid w:val="00333D88"/>
    <w:rsid w:val="00353FA7"/>
    <w:rsid w:val="00382DB9"/>
    <w:rsid w:val="003D3BC9"/>
    <w:rsid w:val="003E4C5A"/>
    <w:rsid w:val="00422E43"/>
    <w:rsid w:val="0042422D"/>
    <w:rsid w:val="0049764B"/>
    <w:rsid w:val="004F713C"/>
    <w:rsid w:val="00512888"/>
    <w:rsid w:val="005833A7"/>
    <w:rsid w:val="005A19EB"/>
    <w:rsid w:val="005E060B"/>
    <w:rsid w:val="005E6B63"/>
    <w:rsid w:val="00647D7C"/>
    <w:rsid w:val="006B52C8"/>
    <w:rsid w:val="006B69F7"/>
    <w:rsid w:val="0070158E"/>
    <w:rsid w:val="007159FE"/>
    <w:rsid w:val="00751CCD"/>
    <w:rsid w:val="00775C71"/>
    <w:rsid w:val="0078456F"/>
    <w:rsid w:val="007C0B7D"/>
    <w:rsid w:val="007E3FA4"/>
    <w:rsid w:val="007F1B7B"/>
    <w:rsid w:val="008223B4"/>
    <w:rsid w:val="00896CA2"/>
    <w:rsid w:val="008A7DCB"/>
    <w:rsid w:val="009145E5"/>
    <w:rsid w:val="00921661"/>
    <w:rsid w:val="00970408"/>
    <w:rsid w:val="00983AC0"/>
    <w:rsid w:val="009909F0"/>
    <w:rsid w:val="00993C34"/>
    <w:rsid w:val="009F70E9"/>
    <w:rsid w:val="00A14024"/>
    <w:rsid w:val="00A252A5"/>
    <w:rsid w:val="00A34298"/>
    <w:rsid w:val="00A3798D"/>
    <w:rsid w:val="00A52549"/>
    <w:rsid w:val="00B51819"/>
    <w:rsid w:val="00BD6599"/>
    <w:rsid w:val="00C31C30"/>
    <w:rsid w:val="00C84DD4"/>
    <w:rsid w:val="00CA1B8C"/>
    <w:rsid w:val="00CA2FBC"/>
    <w:rsid w:val="00D372F9"/>
    <w:rsid w:val="00D464E5"/>
    <w:rsid w:val="00D82D01"/>
    <w:rsid w:val="00D87774"/>
    <w:rsid w:val="00DF127A"/>
    <w:rsid w:val="00E6407F"/>
    <w:rsid w:val="00F836ED"/>
    <w:rsid w:val="00FF421C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7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A52549"/>
  </w:style>
  <w:style w:type="character" w:styleId="a3">
    <w:name w:val="Strong"/>
    <w:basedOn w:val="a0"/>
    <w:uiPriority w:val="22"/>
    <w:qFormat/>
    <w:rsid w:val="00A3798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37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83AC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80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7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A52549"/>
  </w:style>
  <w:style w:type="character" w:styleId="a3">
    <w:name w:val="Strong"/>
    <w:basedOn w:val="a0"/>
    <w:uiPriority w:val="22"/>
    <w:qFormat/>
    <w:rsid w:val="00A3798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37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83AC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8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water.org/gemi/en/" TargetMode="External"/><Relationship Id="rId13" Type="http://schemas.openxmlformats.org/officeDocument/2006/relationships/hyperlink" Target="http://www.isarm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ece.org/fileadmin/DAM/env/documents/2015/WAT/11Nov_1719_MOP7_Budapest/ECE_MP.WAT_2015_7_reporting_decision_ENG.pdf" TargetMode="External"/><Relationship Id="rId12" Type="http://schemas.openxmlformats.org/officeDocument/2006/relationships/hyperlink" Target="http://www.unece.org/env/water/publications/pub/second_assessment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nece.org/env/water.html" TargetMode="External"/><Relationship Id="rId11" Type="http://schemas.openxmlformats.org/officeDocument/2006/relationships/hyperlink" Target="http://www.transboundarywaters.orst.edu/research/RBO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ansboundarywaters.orst.edu/publications/atla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ftwap.org/" TargetMode="External"/><Relationship Id="rId14" Type="http://schemas.openxmlformats.org/officeDocument/2006/relationships/hyperlink" Target="http://www.geftwap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БойкоТатьяна Евгеньевна</cp:lastModifiedBy>
  <cp:revision>23</cp:revision>
  <dcterms:created xsi:type="dcterms:W3CDTF">2017-09-14T13:08:00Z</dcterms:created>
  <dcterms:modified xsi:type="dcterms:W3CDTF">2018-04-17T13:25:00Z</dcterms:modified>
</cp:coreProperties>
</file>