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D5" w:rsidRDefault="00115CD5" w:rsidP="00532498">
      <w:bookmarkStart w:id="0" w:name="_GoBack"/>
      <w:bookmarkEnd w:id="0"/>
    </w:p>
    <w:p w:rsidR="00AA21D2" w:rsidRDefault="00AA21D2" w:rsidP="00532498"/>
    <w:p w:rsidR="00D801F5" w:rsidRDefault="00D801F5" w:rsidP="00D801F5">
      <w:pPr>
        <w:pStyle w:val="1"/>
        <w:spacing w:before="40"/>
        <w:jc w:val="right"/>
      </w:pPr>
      <w:r>
        <w:t>Таблица 4.16</w:t>
      </w:r>
    </w:p>
    <w:p w:rsidR="00D801F5" w:rsidRPr="00D801F5" w:rsidRDefault="00D801F5" w:rsidP="00D801F5">
      <w:pPr>
        <w:rPr>
          <w:lang w:eastAsia="ru-RU"/>
        </w:rPr>
      </w:pPr>
    </w:p>
    <w:p w:rsidR="00115CD5" w:rsidRPr="00284D7D" w:rsidRDefault="00115CD5" w:rsidP="00532498">
      <w:pPr>
        <w:pStyle w:val="1"/>
        <w:spacing w:before="40"/>
      </w:pPr>
      <w:r w:rsidRPr="00284D7D">
        <w:t>РАСПРЕДЕЛЕНИЕ ПЕНСИОНЕРОВ-ИНВАЛИДОВ ПО ПРЕДПОЧТЕНИЯМ В ПОИСКЕ ПОДХОДЯЩЕЙ РАБОТЫ В 2015 ГОДУ</w:t>
      </w:r>
    </w:p>
    <w:p w:rsidR="00115CD5" w:rsidRDefault="00115CD5" w:rsidP="005324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84D7D">
        <w:rPr>
          <w:rFonts w:ascii="Times New Roman" w:hAnsi="Times New Roman" w:cs="Times New Roman"/>
          <w:sz w:val="20"/>
          <w:szCs w:val="20"/>
          <w:lang w:eastAsia="ru-RU"/>
        </w:rPr>
        <w:t>(По данным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населения, в процентах)</w:t>
      </w:r>
    </w:p>
    <w:p w:rsidR="00AA21D2" w:rsidRPr="00284D7D" w:rsidRDefault="00AA21D2" w:rsidP="005324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9"/>
        <w:gridCol w:w="2717"/>
        <w:gridCol w:w="2717"/>
      </w:tblGrid>
      <w:tr w:rsidR="00284D7D" w:rsidRPr="00284D7D" w:rsidTr="00AA21D2">
        <w:trPr>
          <w:trHeight w:val="87"/>
        </w:trPr>
        <w:tc>
          <w:tcPr>
            <w:tcW w:w="2242" w:type="pct"/>
            <w:shd w:val="clear" w:color="auto" w:fill="auto"/>
            <w:noWrap/>
            <w:hideMark/>
          </w:tcPr>
          <w:p w:rsidR="00115CD5" w:rsidRPr="00284D7D" w:rsidRDefault="00115CD5" w:rsidP="00532498">
            <w:pPr>
              <w:pStyle w:val="a6"/>
              <w:spacing w:before="40" w:after="40"/>
              <w:ind w:left="57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79" w:type="pct"/>
            <w:shd w:val="clear" w:color="auto" w:fill="auto"/>
            <w:noWrap/>
            <w:vAlign w:val="center"/>
            <w:hideMark/>
          </w:tcPr>
          <w:p w:rsidR="00115CD5" w:rsidRPr="00284D7D" w:rsidRDefault="00115CD5" w:rsidP="00532498">
            <w:pPr>
              <w:spacing w:before="40" w:after="40" w:line="240" w:lineRule="auto"/>
              <w:ind w:left="-57" w:right="-57"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284D7D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Все респонденты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115CD5" w:rsidRPr="00284D7D" w:rsidRDefault="00115CD5" w:rsidP="00532498">
            <w:pPr>
              <w:spacing w:before="40" w:after="40" w:line="240" w:lineRule="auto"/>
              <w:ind w:left="-57" w:right="-57"/>
              <w:jc w:val="center"/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</w:pPr>
            <w:r w:rsidRPr="00284D7D"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  <w:t>Справочно:</w:t>
            </w:r>
          </w:p>
          <w:p w:rsidR="00E11935" w:rsidRDefault="00115CD5" w:rsidP="00532498">
            <w:pPr>
              <w:spacing w:before="40" w:after="40" w:line="240" w:lineRule="auto"/>
              <w:ind w:left="-57" w:right="-57"/>
              <w:jc w:val="center"/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</w:pPr>
            <w:r w:rsidRPr="00284D7D"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  <w:t xml:space="preserve">Все респонденты </w:t>
            </w:r>
          </w:p>
          <w:p w:rsidR="00115CD5" w:rsidRPr="00284D7D" w:rsidRDefault="00115CD5" w:rsidP="00532498">
            <w:pPr>
              <w:spacing w:before="40" w:after="40" w:line="240" w:lineRule="auto"/>
              <w:ind w:left="-57" w:right="-57"/>
              <w:jc w:val="center"/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</w:pPr>
            <w:r w:rsidRPr="00284D7D">
              <w:rPr>
                <w:rFonts w:ascii="Tahoma" w:eastAsia="Calibri" w:hAnsi="Tahoma" w:cs="Tahoma"/>
                <w:i/>
                <w:sz w:val="16"/>
                <w:szCs w:val="16"/>
                <w:lang w:eastAsia="ar-SA"/>
              </w:rPr>
              <w:t>(вне зависимости от наличия инвалидности)</w:t>
            </w:r>
          </w:p>
        </w:tc>
      </w:tr>
      <w:tr w:rsidR="00284D7D" w:rsidRPr="00284D7D" w:rsidTr="00AA21D2">
        <w:trPr>
          <w:trHeight w:val="145"/>
        </w:trPr>
        <w:tc>
          <w:tcPr>
            <w:tcW w:w="2242" w:type="pct"/>
            <w:shd w:val="clear" w:color="auto" w:fill="auto"/>
            <w:hideMark/>
          </w:tcPr>
          <w:p w:rsidR="00115CD5" w:rsidRPr="00284D7D" w:rsidRDefault="00115CD5" w:rsidP="00532498">
            <w:pPr>
              <w:pStyle w:val="a6"/>
              <w:spacing w:before="40" w:after="40"/>
              <w:ind w:left="57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 xml:space="preserve">Из числа неработающих пенсионеров-инвалидов, желающих иметь посильную работу, приносящую доход, указали следующие предпочтения в выборе работы 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115CD5" w:rsidRPr="00284D7D" w:rsidRDefault="00115CD5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79" w:type="pct"/>
            <w:shd w:val="clear" w:color="auto" w:fill="auto"/>
            <w:vAlign w:val="bottom"/>
          </w:tcPr>
          <w:p w:rsidR="00115CD5" w:rsidRPr="00284D7D" w:rsidRDefault="00115CD5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100,0</w:t>
            </w:r>
          </w:p>
        </w:tc>
      </w:tr>
      <w:tr w:rsidR="00284D7D" w:rsidRPr="00284D7D" w:rsidTr="00AA21D2">
        <w:trPr>
          <w:trHeight w:val="109"/>
        </w:trPr>
        <w:tc>
          <w:tcPr>
            <w:tcW w:w="2242" w:type="pct"/>
            <w:shd w:val="clear" w:color="auto" w:fill="auto"/>
            <w:hideMark/>
          </w:tcPr>
          <w:p w:rsidR="00115CD5" w:rsidRPr="00284D7D" w:rsidRDefault="00115CD5" w:rsidP="00532498">
            <w:pPr>
              <w:pStyle w:val="a6"/>
              <w:spacing w:before="40" w:after="40"/>
              <w:ind w:left="243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полное время работы (по крайней мере, 35 часов в неделю)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115CD5" w:rsidRPr="00284D7D" w:rsidRDefault="00115CD5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379" w:type="pct"/>
            <w:shd w:val="clear" w:color="auto" w:fill="auto"/>
            <w:vAlign w:val="bottom"/>
          </w:tcPr>
          <w:p w:rsidR="00115CD5" w:rsidRPr="00284D7D" w:rsidRDefault="00115CD5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18,3</w:t>
            </w:r>
          </w:p>
        </w:tc>
      </w:tr>
      <w:tr w:rsidR="00284D7D" w:rsidRPr="00284D7D" w:rsidTr="00AA21D2">
        <w:trPr>
          <w:trHeight w:val="63"/>
        </w:trPr>
        <w:tc>
          <w:tcPr>
            <w:tcW w:w="2242" w:type="pct"/>
            <w:shd w:val="clear" w:color="auto" w:fill="auto"/>
            <w:hideMark/>
          </w:tcPr>
          <w:p w:rsidR="00115CD5" w:rsidRPr="00284D7D" w:rsidRDefault="00115CD5" w:rsidP="00532498">
            <w:pPr>
              <w:pStyle w:val="a6"/>
              <w:spacing w:before="40" w:after="40"/>
              <w:ind w:left="243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неполное время работы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115CD5" w:rsidRPr="00284D7D" w:rsidRDefault="00115CD5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1379" w:type="pct"/>
            <w:shd w:val="clear" w:color="auto" w:fill="auto"/>
            <w:vAlign w:val="bottom"/>
          </w:tcPr>
          <w:p w:rsidR="00115CD5" w:rsidRPr="00284D7D" w:rsidRDefault="00115CD5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66,7</w:t>
            </w:r>
          </w:p>
        </w:tc>
      </w:tr>
      <w:tr w:rsidR="00284D7D" w:rsidRPr="00284D7D" w:rsidTr="00AA21D2">
        <w:trPr>
          <w:trHeight w:val="641"/>
        </w:trPr>
        <w:tc>
          <w:tcPr>
            <w:tcW w:w="2242" w:type="pct"/>
            <w:shd w:val="clear" w:color="auto" w:fill="auto"/>
            <w:hideMark/>
          </w:tcPr>
          <w:p w:rsidR="00115CD5" w:rsidRPr="00284D7D" w:rsidRDefault="00115CD5" w:rsidP="00532498">
            <w:pPr>
              <w:pStyle w:val="a6"/>
              <w:spacing w:before="40" w:after="40"/>
              <w:ind w:left="243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с возможностью полной или частичной дистанционной занятости (с использованием средств связи  для выполнения работы и взаимодействия с работодателем)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115CD5" w:rsidRPr="00284D7D" w:rsidRDefault="00115CD5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1379" w:type="pct"/>
            <w:shd w:val="clear" w:color="auto" w:fill="auto"/>
            <w:vAlign w:val="bottom"/>
          </w:tcPr>
          <w:p w:rsidR="00115CD5" w:rsidRPr="00284D7D" w:rsidRDefault="00115CD5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5,8</w:t>
            </w:r>
          </w:p>
        </w:tc>
      </w:tr>
      <w:tr w:rsidR="00284D7D" w:rsidRPr="00284D7D" w:rsidTr="00AA21D2">
        <w:trPr>
          <w:trHeight w:val="63"/>
        </w:trPr>
        <w:tc>
          <w:tcPr>
            <w:tcW w:w="2242" w:type="pct"/>
            <w:shd w:val="clear" w:color="auto" w:fill="auto"/>
            <w:hideMark/>
          </w:tcPr>
          <w:p w:rsidR="00115CD5" w:rsidRPr="00284D7D" w:rsidRDefault="00115CD5" w:rsidP="00532498">
            <w:pPr>
              <w:pStyle w:val="a6"/>
              <w:spacing w:before="40" w:after="40"/>
              <w:ind w:left="243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никаких специальных требований к режиму работы нет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115CD5" w:rsidRPr="00284D7D" w:rsidRDefault="00115CD5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379" w:type="pct"/>
            <w:shd w:val="clear" w:color="auto" w:fill="auto"/>
            <w:vAlign w:val="bottom"/>
          </w:tcPr>
          <w:p w:rsidR="00115CD5" w:rsidRPr="00284D7D" w:rsidRDefault="00115CD5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8,5</w:t>
            </w:r>
          </w:p>
        </w:tc>
      </w:tr>
      <w:tr w:rsidR="00284D7D" w:rsidRPr="00284D7D" w:rsidTr="00AA21D2">
        <w:trPr>
          <w:trHeight w:val="225"/>
        </w:trPr>
        <w:tc>
          <w:tcPr>
            <w:tcW w:w="2242" w:type="pct"/>
            <w:shd w:val="clear" w:color="auto" w:fill="auto"/>
            <w:hideMark/>
          </w:tcPr>
          <w:p w:rsidR="00115CD5" w:rsidRPr="00284D7D" w:rsidRDefault="00115CD5" w:rsidP="00532498">
            <w:pPr>
              <w:pStyle w:val="a6"/>
              <w:spacing w:before="40" w:after="40"/>
              <w:ind w:left="243"/>
              <w:rPr>
                <w:rFonts w:ascii="Tahoma" w:hAnsi="Tahoma" w:cs="Tahoma"/>
                <w:sz w:val="16"/>
                <w:szCs w:val="16"/>
              </w:rPr>
            </w:pPr>
            <w:r w:rsidRPr="00284D7D">
              <w:rPr>
                <w:rFonts w:ascii="Tahoma" w:hAnsi="Tahoma" w:cs="Tahoma"/>
                <w:sz w:val="16"/>
                <w:szCs w:val="16"/>
              </w:rPr>
              <w:t>не определено</w:t>
            </w:r>
          </w:p>
        </w:tc>
        <w:tc>
          <w:tcPr>
            <w:tcW w:w="1379" w:type="pct"/>
            <w:shd w:val="clear" w:color="auto" w:fill="auto"/>
            <w:noWrap/>
            <w:vAlign w:val="bottom"/>
            <w:hideMark/>
          </w:tcPr>
          <w:p w:rsidR="00115CD5" w:rsidRPr="00284D7D" w:rsidRDefault="00115CD5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379" w:type="pct"/>
            <w:shd w:val="clear" w:color="auto" w:fill="auto"/>
            <w:vAlign w:val="bottom"/>
          </w:tcPr>
          <w:p w:rsidR="00115CD5" w:rsidRPr="00284D7D" w:rsidRDefault="00115CD5" w:rsidP="00532498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84D7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0,6</w:t>
            </w:r>
          </w:p>
        </w:tc>
      </w:tr>
    </w:tbl>
    <w:p w:rsidR="002A7E0D" w:rsidRDefault="002A7E0D" w:rsidP="00AA21D2"/>
    <w:sectPr w:rsidR="002A7E0D" w:rsidSect="00AA21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CB" w:rsidRDefault="00D948CB" w:rsidP="00DB5AEC">
      <w:pPr>
        <w:spacing w:after="0" w:line="240" w:lineRule="auto"/>
      </w:pPr>
      <w:r>
        <w:separator/>
      </w:r>
    </w:p>
  </w:endnote>
  <w:endnote w:type="continuationSeparator" w:id="0">
    <w:p w:rsidR="00D948CB" w:rsidRDefault="00D948CB" w:rsidP="00D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CB" w:rsidRDefault="00D948CB" w:rsidP="00DB5AEC">
      <w:pPr>
        <w:spacing w:after="0" w:line="240" w:lineRule="auto"/>
      </w:pPr>
      <w:r>
        <w:separator/>
      </w:r>
    </w:p>
  </w:footnote>
  <w:footnote w:type="continuationSeparator" w:id="0">
    <w:p w:rsidR="00D948CB" w:rsidRDefault="00D948CB" w:rsidP="00DB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D"/>
    <w:rsid w:val="000007A3"/>
    <w:rsid w:val="00015555"/>
    <w:rsid w:val="00043E00"/>
    <w:rsid w:val="000570E8"/>
    <w:rsid w:val="00077808"/>
    <w:rsid w:val="00083E10"/>
    <w:rsid w:val="00094B77"/>
    <w:rsid w:val="000D0026"/>
    <w:rsid w:val="001075A8"/>
    <w:rsid w:val="00107DF4"/>
    <w:rsid w:val="0011598D"/>
    <w:rsid w:val="00115CD5"/>
    <w:rsid w:val="00136B9D"/>
    <w:rsid w:val="00164686"/>
    <w:rsid w:val="001A43AC"/>
    <w:rsid w:val="001C7FEF"/>
    <w:rsid w:val="002134B6"/>
    <w:rsid w:val="002278CF"/>
    <w:rsid w:val="00251F6B"/>
    <w:rsid w:val="00254692"/>
    <w:rsid w:val="00261298"/>
    <w:rsid w:val="00281223"/>
    <w:rsid w:val="00284D7D"/>
    <w:rsid w:val="002A7826"/>
    <w:rsid w:val="002A7E0D"/>
    <w:rsid w:val="002C25AA"/>
    <w:rsid w:val="002C651C"/>
    <w:rsid w:val="002C7593"/>
    <w:rsid w:val="002F4A19"/>
    <w:rsid w:val="0030151F"/>
    <w:rsid w:val="00323B69"/>
    <w:rsid w:val="0035102D"/>
    <w:rsid w:val="00385429"/>
    <w:rsid w:val="00391216"/>
    <w:rsid w:val="00392402"/>
    <w:rsid w:val="003A4BF8"/>
    <w:rsid w:val="003D01B2"/>
    <w:rsid w:val="003E2FD7"/>
    <w:rsid w:val="00424053"/>
    <w:rsid w:val="00426D6C"/>
    <w:rsid w:val="004B4A5F"/>
    <w:rsid w:val="004C3FE2"/>
    <w:rsid w:val="004F18D7"/>
    <w:rsid w:val="00532498"/>
    <w:rsid w:val="00550E1E"/>
    <w:rsid w:val="00571F67"/>
    <w:rsid w:val="005779A4"/>
    <w:rsid w:val="005828E0"/>
    <w:rsid w:val="00591237"/>
    <w:rsid w:val="005A7F64"/>
    <w:rsid w:val="005D0F23"/>
    <w:rsid w:val="005E1C5B"/>
    <w:rsid w:val="00612E15"/>
    <w:rsid w:val="006206DF"/>
    <w:rsid w:val="006334E5"/>
    <w:rsid w:val="007273EE"/>
    <w:rsid w:val="00777913"/>
    <w:rsid w:val="00790F92"/>
    <w:rsid w:val="007935B5"/>
    <w:rsid w:val="007B12A8"/>
    <w:rsid w:val="007D0550"/>
    <w:rsid w:val="007E52BF"/>
    <w:rsid w:val="0080662F"/>
    <w:rsid w:val="00814E79"/>
    <w:rsid w:val="00857F6D"/>
    <w:rsid w:val="0088096F"/>
    <w:rsid w:val="008C30C2"/>
    <w:rsid w:val="008D0485"/>
    <w:rsid w:val="00907C6E"/>
    <w:rsid w:val="00912F63"/>
    <w:rsid w:val="00957946"/>
    <w:rsid w:val="009B1E17"/>
    <w:rsid w:val="00A30035"/>
    <w:rsid w:val="00A54315"/>
    <w:rsid w:val="00A6634E"/>
    <w:rsid w:val="00AA21D2"/>
    <w:rsid w:val="00AD3D12"/>
    <w:rsid w:val="00AE4E7F"/>
    <w:rsid w:val="00B20A80"/>
    <w:rsid w:val="00B26DAB"/>
    <w:rsid w:val="00BA42CD"/>
    <w:rsid w:val="00C0121D"/>
    <w:rsid w:val="00C040F2"/>
    <w:rsid w:val="00C32C7F"/>
    <w:rsid w:val="00C82CAE"/>
    <w:rsid w:val="00C84A52"/>
    <w:rsid w:val="00CA0332"/>
    <w:rsid w:val="00CA2CC4"/>
    <w:rsid w:val="00CB153F"/>
    <w:rsid w:val="00D2097F"/>
    <w:rsid w:val="00D5451C"/>
    <w:rsid w:val="00D6447C"/>
    <w:rsid w:val="00D801F5"/>
    <w:rsid w:val="00D9254A"/>
    <w:rsid w:val="00D948CB"/>
    <w:rsid w:val="00D979F2"/>
    <w:rsid w:val="00DB5AEC"/>
    <w:rsid w:val="00DC3D1C"/>
    <w:rsid w:val="00DD24E0"/>
    <w:rsid w:val="00DD484A"/>
    <w:rsid w:val="00E11935"/>
    <w:rsid w:val="00E3597D"/>
    <w:rsid w:val="00E47943"/>
    <w:rsid w:val="00E55731"/>
    <w:rsid w:val="00E65D97"/>
    <w:rsid w:val="00EC17FE"/>
    <w:rsid w:val="00EF5D69"/>
    <w:rsid w:val="00F46E24"/>
    <w:rsid w:val="00FA68CB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A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aliases w:val="single space,F1"/>
    <w:basedOn w:val="a"/>
    <w:link w:val="a4"/>
    <w:rsid w:val="00DB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1 Знак"/>
    <w:basedOn w:val="a0"/>
    <w:link w:val="a3"/>
    <w:rsid w:val="00D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5AEC"/>
    <w:rPr>
      <w:vertAlign w:val="superscript"/>
    </w:rPr>
  </w:style>
  <w:style w:type="paragraph" w:customStyle="1" w:styleId="a6">
    <w:name w:val="Вопрос"/>
    <w:basedOn w:val="a"/>
    <w:autoRedefine/>
    <w:rsid w:val="00DB5AEC"/>
    <w:pPr>
      <w:spacing w:before="120" w:after="0" w:line="240" w:lineRule="auto"/>
      <w:ind w:left="461"/>
    </w:pPr>
    <w:rPr>
      <w:rFonts w:ascii="Times New Roman" w:eastAsia="Times New Roman" w:hAnsi="Times New Roman" w:cs="Arial"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AE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A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aliases w:val="single space,F1"/>
    <w:basedOn w:val="a"/>
    <w:link w:val="a4"/>
    <w:rsid w:val="00DB5A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1 Знак"/>
    <w:basedOn w:val="a0"/>
    <w:link w:val="a3"/>
    <w:rsid w:val="00DB5A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B5AEC"/>
    <w:rPr>
      <w:vertAlign w:val="superscript"/>
    </w:rPr>
  </w:style>
  <w:style w:type="paragraph" w:customStyle="1" w:styleId="a6">
    <w:name w:val="Вопрос"/>
    <w:basedOn w:val="a"/>
    <w:autoRedefine/>
    <w:rsid w:val="00DB5AEC"/>
    <w:pPr>
      <w:spacing w:before="120" w:after="0" w:line="240" w:lineRule="auto"/>
      <w:ind w:left="461"/>
    </w:pPr>
    <w:rPr>
      <w:rFonts w:ascii="Times New Roman" w:eastAsia="Times New Roman" w:hAnsi="Times New Roman" w:cs="Arial"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55F88-099D-4015-9C1F-3EA4ACE6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Н.Б.</dc:creator>
  <cp:lastModifiedBy>Администратор ЭП</cp:lastModifiedBy>
  <cp:revision>2</cp:revision>
  <dcterms:created xsi:type="dcterms:W3CDTF">2017-03-30T10:40:00Z</dcterms:created>
  <dcterms:modified xsi:type="dcterms:W3CDTF">2017-03-30T10:40:00Z</dcterms:modified>
</cp:coreProperties>
</file>