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43" w:rsidRDefault="00714C43" w:rsidP="00714C4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от 17 декабря 2012 г. N 1318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ФЕДЕРАЛЬНЫМИ ОРГАНАМИ ИСПОЛНИТЕЛЬНОЙ ВЛАСТИ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ОЦЕНКИ РЕГУЛИРУЮЩЕГО ВОЗДЕЙСТВИЯ ПРОЕКТОВ НОРМАТИВНЫХ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АКТОВ, ПРОЕКТОВ ПОПРАВОК К ПРОЕКТАМ ФЕДЕРАЛЬНЫХ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ЗАКОНОВ И ПРОЕКТОВ РЕШЕНИЙ </w:t>
      </w:r>
      <w:proofErr w:type="gramStart"/>
      <w:r>
        <w:rPr>
          <w:b/>
          <w:bCs/>
        </w:rPr>
        <w:t>ЕВРАЗИЙСКОЙ</w:t>
      </w:r>
      <w:proofErr w:type="gramEnd"/>
      <w:r>
        <w:rPr>
          <w:b/>
          <w:bCs/>
        </w:rPr>
        <w:t xml:space="preserve"> ЭКОНОМИЧЕСКОЙ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КОМИССИИ, А ТАКЖЕ О ВНЕСЕНИИ ИЗМЕНЕНИЙ В НЕКОТОРЫЕ АКТЫ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РОССИЙСКОЙ ФЕДЕРАЦИИ</w:t>
      </w:r>
    </w:p>
    <w:p w:rsidR="00714C43" w:rsidRDefault="00714C43" w:rsidP="00714C43">
      <w:pPr>
        <w:pStyle w:val="ConsPlusNormal"/>
        <w:jc w:val="center"/>
      </w:pPr>
      <w:r>
        <w:t>Список изменяющих документов</w:t>
      </w:r>
    </w:p>
    <w:p w:rsidR="00714C43" w:rsidRDefault="00714C43" w:rsidP="00714C43">
      <w:pPr>
        <w:pStyle w:val="ConsPlusNormal"/>
        <w:jc w:val="center"/>
      </w:pPr>
      <w:proofErr w:type="gramStart"/>
      <w:r>
        <w:t xml:space="preserve">(в ред. Постановлений Правительства РФ от 30.01.2015 </w:t>
      </w:r>
      <w:hyperlink r:id="rId5" w:history="1">
        <w:r>
          <w:rPr>
            <w:color w:val="0000FF"/>
          </w:rPr>
          <w:t>N 83</w:t>
        </w:r>
      </w:hyperlink>
      <w:r>
        <w:t>,</w:t>
      </w:r>
      <w:proofErr w:type="gramEnd"/>
    </w:p>
    <w:p w:rsidR="00714C43" w:rsidRDefault="00714C43" w:rsidP="00714C43">
      <w:pPr>
        <w:pStyle w:val="ConsPlusNormal"/>
        <w:jc w:val="center"/>
      </w:pPr>
      <w:r>
        <w:t xml:space="preserve">от 27.08.2015 </w:t>
      </w:r>
      <w:hyperlink r:id="rId6" w:history="1">
        <w:r>
          <w:rPr>
            <w:color w:val="0000FF"/>
          </w:rPr>
          <w:t>N 896</w:t>
        </w:r>
      </w:hyperlink>
      <w:r>
        <w:t xml:space="preserve">, от 21.10.2015 </w:t>
      </w:r>
      <w:hyperlink r:id="rId7" w:history="1">
        <w:r>
          <w:rPr>
            <w:color w:val="0000FF"/>
          </w:rPr>
          <w:t>N 1126</w:t>
        </w:r>
      </w:hyperlink>
      <w:r>
        <w:t>)</w:t>
      </w:r>
    </w:p>
    <w:p w:rsidR="00714C43" w:rsidRDefault="00714C43" w:rsidP="00714C43">
      <w:pPr>
        <w:pStyle w:val="ConsPlusNormal"/>
        <w:jc w:val="center"/>
      </w:pPr>
    </w:p>
    <w:p w:rsidR="00714C43" w:rsidRDefault="00714C43" w:rsidP="00714C43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подпункта "д"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714C43" w:rsidRDefault="00714C43" w:rsidP="00714C43">
      <w:pPr>
        <w:pStyle w:val="ConsPlusNormal"/>
        <w:ind w:firstLine="540"/>
        <w:jc w:val="both"/>
      </w:pPr>
      <w:r>
        <w:t>1. Утвердить прилагаемые:</w:t>
      </w:r>
    </w:p>
    <w:bookmarkStart w:id="0" w:name="Par19"/>
    <w:bookmarkEnd w:id="0"/>
    <w:p w:rsidR="00714C43" w:rsidRDefault="00714C43" w:rsidP="00714C43">
      <w:pPr>
        <w:pStyle w:val="ConsPlusNormal"/>
        <w:ind w:firstLine="540"/>
        <w:jc w:val="both"/>
      </w:pPr>
      <w:r>
        <w:fldChar w:fldCharType="begin"/>
      </w:r>
      <w:r>
        <w:instrText xml:space="preserve">HYPERLINK \l Par50  </w:instrText>
      </w:r>
      <w:r>
        <w:fldChar w:fldCharType="separate"/>
      </w:r>
      <w:r>
        <w:rPr>
          <w:color w:val="0000FF"/>
        </w:rPr>
        <w:t>Правила</w:t>
      </w:r>
      <w:r>
        <w:fldChar w:fldCharType="end"/>
      </w:r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  <w:hyperlink w:anchor="Par29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14C43" w:rsidRDefault="00714C43" w:rsidP="00714C43">
      <w:pPr>
        <w:pStyle w:val="ConsPlusNormal"/>
        <w:ind w:firstLine="540"/>
        <w:jc w:val="both"/>
      </w:pPr>
      <w:r>
        <w:t>2. Установить, что: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абзац утратил силу с 1 июля 2015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30.01.2015 N 83;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разъяснения о применении </w:t>
      </w:r>
      <w:hyperlink w:anchor="Par5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Федерации;</w:t>
      </w:r>
    </w:p>
    <w:p w:rsidR="00714C43" w:rsidRDefault="00714C43" w:rsidP="00714C43">
      <w:pPr>
        <w:pStyle w:val="ConsPlusNormal"/>
        <w:ind w:firstLine="540"/>
        <w:jc w:val="both"/>
      </w:pPr>
      <w:r>
        <w:t>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regulation.gov.ru в информационно-телекоммуникационной сети "Интернет" (далее - официальный сайт);</w:t>
      </w:r>
    </w:p>
    <w:p w:rsidR="00714C43" w:rsidRDefault="00714C43" w:rsidP="00714C43">
      <w:pPr>
        <w:pStyle w:val="ConsPlusNormal"/>
        <w:ind w:firstLine="540"/>
        <w:jc w:val="both"/>
      </w:pPr>
      <w:r>
        <w:lastRenderedPageBreak/>
        <w:t>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сайта.</w:t>
      </w:r>
    </w:p>
    <w:p w:rsidR="00714C43" w:rsidRDefault="00714C43" w:rsidP="00714C43">
      <w:pPr>
        <w:pStyle w:val="ConsPlusNormal"/>
        <w:ind w:firstLine="540"/>
        <w:jc w:val="both"/>
      </w:pPr>
      <w:r>
        <w:t>3. Министерству экономического развития Российской Федерации разработать и утвердить до 1 июля 2013 г.:</w:t>
      </w:r>
    </w:p>
    <w:p w:rsidR="00714C43" w:rsidRDefault="00714C43" w:rsidP="00714C4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 проектов актов;</w:t>
      </w:r>
    </w:p>
    <w:p w:rsidR="00714C43" w:rsidRDefault="00714C43" w:rsidP="00714C4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заключения об оценке регулирующего воздействия проектов актов;</w:t>
      </w:r>
    </w:p>
    <w:p w:rsidR="00714C43" w:rsidRDefault="00714C43" w:rsidP="00714C4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проектов актов.</w:t>
      </w:r>
    </w:p>
    <w:p w:rsidR="00714C43" w:rsidRDefault="00714C43" w:rsidP="00714C43">
      <w:pPr>
        <w:pStyle w:val="ConsPlusNormal"/>
        <w:ind w:firstLine="540"/>
        <w:jc w:val="both"/>
      </w:pPr>
      <w:bookmarkStart w:id="1" w:name="Par31"/>
      <w:bookmarkEnd w:id="1"/>
      <w:r>
        <w:t>4. Признать утратившими силу:</w:t>
      </w:r>
    </w:p>
    <w:p w:rsidR="00714C43" w:rsidRDefault="00714C43" w:rsidP="00714C4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мая 2012 г. N 421 "О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2530);</w:t>
      </w:r>
    </w:p>
    <w:p w:rsidR="00714C43" w:rsidRDefault="00714C43" w:rsidP="00714C43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2012 г. N 448 "О внесении изменения в пункт 5 Положения об особенностях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2547).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5.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r>
        <w:t xml:space="preserve">6. </w:t>
      </w:r>
      <w:hyperlink w:anchor="Par19" w:history="1">
        <w:r>
          <w:rPr>
            <w:color w:val="0000FF"/>
          </w:rPr>
          <w:t>Абзац второй пункта 1</w:t>
        </w:r>
      </w:hyperlink>
      <w:r>
        <w:t xml:space="preserve">, </w:t>
      </w:r>
      <w:hyperlink w:anchor="Par31" w:history="1">
        <w:r>
          <w:rPr>
            <w:color w:val="0000FF"/>
          </w:rPr>
          <w:t>пункт 4</w:t>
        </w:r>
      </w:hyperlink>
      <w:r>
        <w:t xml:space="preserve"> настоящего постановления, </w:t>
      </w:r>
      <w:hyperlink w:anchor="Par300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ar303" w:history="1">
        <w:r>
          <w:rPr>
            <w:color w:val="0000FF"/>
          </w:rPr>
          <w:t>"в"</w:t>
        </w:r>
      </w:hyperlink>
      <w:r>
        <w:t xml:space="preserve"> и </w:t>
      </w:r>
      <w:hyperlink w:anchor="Par306" w:history="1">
        <w:r>
          <w:rPr>
            <w:color w:val="0000FF"/>
          </w:rPr>
          <w:t>"д" пункта 1</w:t>
        </w:r>
      </w:hyperlink>
      <w:r>
        <w:t xml:space="preserve">, </w:t>
      </w:r>
      <w:hyperlink w:anchor="Par309" w:history="1">
        <w:r>
          <w:rPr>
            <w:color w:val="0000FF"/>
          </w:rPr>
          <w:t>пункты 2</w:t>
        </w:r>
      </w:hyperlink>
      <w:r>
        <w:t xml:space="preserve">, </w:t>
      </w:r>
      <w:hyperlink w:anchor="Par320" w:history="1">
        <w:r>
          <w:rPr>
            <w:color w:val="0000FF"/>
          </w:rPr>
          <w:t>3</w:t>
        </w:r>
      </w:hyperlink>
      <w:r>
        <w:t xml:space="preserve"> и </w:t>
      </w:r>
      <w:hyperlink w:anchor="Par327" w:history="1">
        <w:r>
          <w:rPr>
            <w:color w:val="0000FF"/>
          </w:rPr>
          <w:t>5</w:t>
        </w:r>
      </w:hyperlink>
      <w:r>
        <w:t xml:space="preserve"> изменений, утвержденных настоящим постановлением, вступают в силу с 1 июля 2013 г.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jc w:val="right"/>
      </w:pPr>
      <w:r>
        <w:t>Председатель Правительства</w:t>
      </w:r>
    </w:p>
    <w:p w:rsidR="00714C43" w:rsidRDefault="00714C43" w:rsidP="00714C43">
      <w:pPr>
        <w:pStyle w:val="ConsPlusNormal"/>
        <w:jc w:val="right"/>
      </w:pPr>
      <w:r>
        <w:t>Российской Федерации</w:t>
      </w:r>
    </w:p>
    <w:p w:rsidR="00714C43" w:rsidRDefault="00714C43" w:rsidP="00714C43">
      <w:pPr>
        <w:pStyle w:val="ConsPlusNormal"/>
        <w:jc w:val="right"/>
      </w:pPr>
      <w:r>
        <w:t>Д.МЕДВЕДЕВ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jc w:val="right"/>
        <w:outlineLvl w:val="0"/>
      </w:pPr>
      <w:r>
        <w:t>Утверждены</w:t>
      </w:r>
    </w:p>
    <w:p w:rsidR="00714C43" w:rsidRDefault="00714C43" w:rsidP="00714C43">
      <w:pPr>
        <w:pStyle w:val="ConsPlusNormal"/>
        <w:jc w:val="right"/>
      </w:pPr>
      <w:r>
        <w:t>постановлением Правительства</w:t>
      </w:r>
    </w:p>
    <w:p w:rsidR="00714C43" w:rsidRDefault="00714C43" w:rsidP="00714C43">
      <w:pPr>
        <w:pStyle w:val="ConsPlusNormal"/>
        <w:jc w:val="right"/>
      </w:pPr>
      <w:r>
        <w:t>Российской Федерации</w:t>
      </w:r>
    </w:p>
    <w:p w:rsidR="00714C43" w:rsidRDefault="00714C43" w:rsidP="00714C43">
      <w:pPr>
        <w:pStyle w:val="ConsPlusNormal"/>
        <w:jc w:val="right"/>
      </w:pPr>
      <w:r>
        <w:t>от 17 декабря 2012 г. N 1318</w:t>
      </w:r>
    </w:p>
    <w:p w:rsidR="00714C43" w:rsidRDefault="00714C43" w:rsidP="00714C43">
      <w:pPr>
        <w:pStyle w:val="ConsPlusNormal"/>
        <w:jc w:val="center"/>
        <w:rPr>
          <w:lang w:val="en-US"/>
        </w:rPr>
      </w:pPr>
    </w:p>
    <w:p w:rsidR="00714C43" w:rsidRPr="00714C43" w:rsidRDefault="00714C43" w:rsidP="00714C43">
      <w:pPr>
        <w:pStyle w:val="ConsPlusNormal"/>
        <w:jc w:val="center"/>
        <w:rPr>
          <w:lang w:val="en-US"/>
        </w:rPr>
      </w:pPr>
      <w:bookmarkStart w:id="2" w:name="_GoBack"/>
      <w:bookmarkEnd w:id="2"/>
    </w:p>
    <w:p w:rsidR="00714C43" w:rsidRDefault="00714C43" w:rsidP="00714C43">
      <w:pPr>
        <w:pStyle w:val="ConsPlusNormal"/>
        <w:jc w:val="center"/>
        <w:rPr>
          <w:b/>
          <w:bCs/>
        </w:rPr>
      </w:pPr>
      <w:bookmarkStart w:id="3" w:name="Par50"/>
      <w:bookmarkEnd w:id="3"/>
      <w:r>
        <w:rPr>
          <w:b/>
          <w:bCs/>
        </w:rPr>
        <w:lastRenderedPageBreak/>
        <w:t>ПРАВИЛА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ФЕДЕРАЛЬНЫМИ ОРГАНАМИ ИСПОЛНИТЕЛЬНОЙ ВЛАСТИ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ОЦЕНКИ РЕГУЛИРУЮЩЕГО ВОЗДЕЙСТВИЯ ПРОЕКТОВ НОРМАТИВНЫХ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АКТОВ, ПРОЕКТОВ ПОПРАВОК К ПРОЕКТАМ ФЕДЕРАЛЬНЫХ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ЗАКОНОВ И ПРОЕКТОВ РЕШЕНИЙ </w:t>
      </w:r>
      <w:proofErr w:type="gramStart"/>
      <w:r>
        <w:rPr>
          <w:b/>
          <w:bCs/>
        </w:rPr>
        <w:t>ЕВРАЗИЙСКОЙ</w:t>
      </w:r>
      <w:proofErr w:type="gramEnd"/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ЭКОНОМИЧЕСКОЙ КОМИССИИ</w:t>
      </w:r>
    </w:p>
    <w:p w:rsidR="00714C43" w:rsidRDefault="00714C43" w:rsidP="00714C43">
      <w:pPr>
        <w:pStyle w:val="ConsPlusNormal"/>
        <w:jc w:val="center"/>
      </w:pPr>
      <w:r>
        <w:t>Список изменяющих документов</w:t>
      </w:r>
    </w:p>
    <w:p w:rsidR="00714C43" w:rsidRDefault="00714C43" w:rsidP="00714C43">
      <w:pPr>
        <w:pStyle w:val="ConsPlusNormal"/>
        <w:jc w:val="center"/>
      </w:pPr>
      <w:proofErr w:type="gramStart"/>
      <w:r>
        <w:t xml:space="preserve">(в ред. Постановлений Правительства РФ от 30.01.2015 </w:t>
      </w:r>
      <w:hyperlink r:id="rId16" w:history="1">
        <w:r>
          <w:rPr>
            <w:color w:val="0000FF"/>
          </w:rPr>
          <w:t>N 83</w:t>
        </w:r>
      </w:hyperlink>
      <w:r>
        <w:t>,</w:t>
      </w:r>
      <w:proofErr w:type="gramEnd"/>
    </w:p>
    <w:p w:rsidR="00714C43" w:rsidRDefault="00714C43" w:rsidP="00714C43">
      <w:pPr>
        <w:pStyle w:val="ConsPlusNormal"/>
        <w:jc w:val="center"/>
      </w:pPr>
      <w:r>
        <w:t xml:space="preserve">от 27.08.2015 </w:t>
      </w:r>
      <w:hyperlink r:id="rId17" w:history="1">
        <w:r>
          <w:rPr>
            <w:color w:val="0000FF"/>
          </w:rPr>
          <w:t>N 896</w:t>
        </w:r>
      </w:hyperlink>
      <w:r>
        <w:t>)</w:t>
      </w:r>
    </w:p>
    <w:p w:rsidR="00714C43" w:rsidRDefault="00714C43" w:rsidP="00714C43">
      <w:pPr>
        <w:pStyle w:val="ConsPlusNormal"/>
        <w:jc w:val="center"/>
      </w:pPr>
    </w:p>
    <w:p w:rsidR="00714C43" w:rsidRDefault="00714C43" w:rsidP="00714C43">
      <w:pPr>
        <w:pStyle w:val="ConsPlusNormal"/>
        <w:jc w:val="center"/>
        <w:outlineLvl w:val="1"/>
      </w:pPr>
      <w:r>
        <w:t>I. Общие положения</w:t>
      </w:r>
    </w:p>
    <w:p w:rsidR="00714C43" w:rsidRDefault="00714C43" w:rsidP="00714C43">
      <w:pPr>
        <w:pStyle w:val="ConsPlusNormal"/>
        <w:jc w:val="center"/>
      </w:pPr>
    </w:p>
    <w:p w:rsidR="00714C43" w:rsidRDefault="00714C43" w:rsidP="00714C43">
      <w:pPr>
        <w:pStyle w:val="ConsPlusNormal"/>
        <w:ind w:firstLine="540"/>
        <w:jc w:val="both"/>
      </w:pPr>
      <w:bookmarkStart w:id="4" w:name="Par62"/>
      <w:bookmarkEnd w:id="4"/>
      <w:r>
        <w:t>1.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(далее - проекты актов), проектов поправок Правительства Российской Федерации к проектам федеральных законов (далее - проекты поправок) и проектов решений Евразийской экономической комиссии (далее - проекты решений).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  <w:bookmarkStart w:id="5" w:name="Par64"/>
      <w:bookmarkEnd w:id="5"/>
      <w:proofErr w:type="gramStart"/>
      <w:r>
        <w:t xml:space="preserve">Оценка регулирующего воздействия проектов актов проводится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- разработчики), по вопросам, предусмотренным </w:t>
      </w:r>
      <w:hyperlink r:id="rId19" w:history="1">
        <w:r>
          <w:rPr>
            <w:color w:val="0000FF"/>
          </w:rPr>
          <w:t>пунктом 60(1)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</w:t>
      </w:r>
      <w:proofErr w:type="gramEnd"/>
      <w:r>
        <w:t xml:space="preserve"> - </w:t>
      </w:r>
      <w:proofErr w:type="gramStart"/>
      <w:r>
        <w:t xml:space="preserve">Регламент Правительства), а также </w:t>
      </w:r>
      <w:hyperlink r:id="rId20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(далее - Правила подготовки нормативных правовых актов).</w:t>
      </w:r>
      <w:proofErr w:type="gramEnd"/>
    </w:p>
    <w:p w:rsidR="00714C43" w:rsidRDefault="00714C43" w:rsidP="00714C43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Настоящие Правила не применяются в отношении проектов актов, проектов решений или их отдельных положений, содержащих </w:t>
      </w:r>
      <w:hyperlink r:id="rId22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или сведения конфиденциального характера, проектов актов, проектов поправок или проектов решений, устанавливающих требования и нормы в области использования атомной энергии и обеспечения радиационной безопасности, а также проектов актов, подготовленных на основании поручений или указаний Президента </w:t>
      </w:r>
      <w:r>
        <w:lastRenderedPageBreak/>
        <w:t>Российской Федерации или поручений Председателя Правительства</w:t>
      </w:r>
      <w:proofErr w:type="gramEnd"/>
      <w:r>
        <w:t xml:space="preserve"> Российской Федерации, в которых содержится прямое указание на необходимость их разработки в сжатые сроки (не более 10 дней).</w:t>
      </w:r>
    </w:p>
    <w:p w:rsidR="00714C43" w:rsidRDefault="00714C43" w:rsidP="00714C43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3.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акта:</w:t>
      </w:r>
    </w:p>
    <w:p w:rsidR="00714C43" w:rsidRDefault="00714C43" w:rsidP="00714C43">
      <w:pPr>
        <w:pStyle w:val="ConsPlusNormal"/>
        <w:ind w:firstLine="540"/>
        <w:jc w:val="both"/>
      </w:pPr>
      <w:r>
        <w:t>а)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Федерации;</w:t>
      </w:r>
    </w:p>
    <w:p w:rsidR="00714C43" w:rsidRDefault="00714C43" w:rsidP="00714C43">
      <w:pPr>
        <w:pStyle w:val="ConsPlusNormal"/>
        <w:ind w:firstLine="540"/>
        <w:jc w:val="both"/>
      </w:pPr>
      <w:r>
        <w:t>б) во исполнение поручений Президента Российской Федерации и Правительства Российской Федерации, содержащих прямое указание на необходимость подготовки проекта акта;</w:t>
      </w:r>
    </w:p>
    <w:p w:rsidR="00714C43" w:rsidRDefault="00714C43" w:rsidP="00714C43">
      <w:pPr>
        <w:pStyle w:val="ConsPlusNormal"/>
        <w:ind w:firstLine="540"/>
        <w:jc w:val="both"/>
      </w:pPr>
      <w:r>
        <w:t>в) по инициативе федеральных органов исполнительной власти в пределах их компетенции.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4. </w:t>
      </w:r>
      <w:proofErr w:type="gramStart"/>
      <w:r>
        <w:t>Целью оценки регулирующего воздействия проектов актов, проектов поправок и проектов решений являются определение и оценка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решения, а также выявление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</w:t>
      </w:r>
      <w:proofErr w:type="gramEnd"/>
      <w:r>
        <w:t xml:space="preserve">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5. Утратил силу с 1 июля 2015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30.01.2015 N 83.</w:t>
      </w:r>
    </w:p>
    <w:p w:rsidR="00714C43" w:rsidRDefault="00714C43" w:rsidP="00714C43">
      <w:pPr>
        <w:pStyle w:val="ConsPlusNormal"/>
        <w:ind w:firstLine="540"/>
        <w:jc w:val="both"/>
      </w:pPr>
      <w: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714C43" w:rsidRDefault="00714C43" w:rsidP="00714C43">
      <w:pPr>
        <w:pStyle w:val="ConsPlusNormal"/>
        <w:ind w:firstLine="540"/>
        <w:jc w:val="both"/>
      </w:pPr>
      <w:bookmarkStart w:id="6" w:name="Par76"/>
      <w:bookmarkEnd w:id="6"/>
      <w:proofErr w:type="gramStart"/>
      <w:r>
        <w:t>а) высокая степень регулирующего воздействия - 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</w:t>
      </w:r>
      <w:proofErr w:type="gramEnd"/>
      <w:r>
        <w:t xml:space="preserve"> и юридических лиц в сфере предпринимательской и иной экономической деятельности;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7" w:name="Par78"/>
      <w:bookmarkEnd w:id="7"/>
      <w:proofErr w:type="gramStart"/>
      <w:r>
        <w:lastRenderedPageBreak/>
        <w:t>б) средняя степень регулирующего воздействия - 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</w:t>
      </w:r>
      <w:proofErr w:type="gramEnd"/>
      <w:r>
        <w:t xml:space="preserve"> лиц в сфере предпринимательской и иной экономической деятельности;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в) низкая степень регулирующего воздействия - проект акта не содержит положений, предусмотренных </w:t>
      </w:r>
      <w:hyperlink w:anchor="Par7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78" w:history="1">
        <w:r>
          <w:rPr>
            <w:color w:val="0000FF"/>
          </w:rPr>
          <w:t>"б"</w:t>
        </w:r>
      </w:hyperlink>
      <w:r>
        <w:t xml:space="preserve"> настоящего пункта, однако подлежит оценке регулирующего воздействия в соответствии с </w:t>
      </w:r>
      <w:hyperlink w:anchor="Par62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714C43" w:rsidRDefault="00714C43" w:rsidP="00714C43">
      <w:pPr>
        <w:pStyle w:val="ConsPlusNormal"/>
        <w:ind w:firstLine="540"/>
        <w:jc w:val="both"/>
      </w:pPr>
      <w:r>
        <w:t>7. Процедура проведения оценки регулирующего воздействия состоит из следующих этапов:</w:t>
      </w:r>
    </w:p>
    <w:p w:rsidR="00714C43" w:rsidRDefault="00714C43" w:rsidP="00714C43">
      <w:pPr>
        <w:pStyle w:val="ConsPlusNormal"/>
        <w:ind w:firstLine="540"/>
        <w:jc w:val="both"/>
      </w:pPr>
      <w:r>
        <w:t>а) размещение уведомления о подготовке проекта акта (далее - уведомление);</w:t>
      </w:r>
    </w:p>
    <w:p w:rsidR="00714C43" w:rsidRDefault="00714C43" w:rsidP="00714C43">
      <w:pPr>
        <w:pStyle w:val="ConsPlusNormal"/>
        <w:ind w:firstLine="540"/>
        <w:jc w:val="both"/>
      </w:pPr>
      <w:r>
        <w:t>б) разработка проекта акта, проекта поправок, проекта решения, составление сводного отчета о проведении оценки регулирующего воздействия (далее - сводный отчет) в отношении проекта акта и их публичное обсуждение;</w:t>
      </w:r>
    </w:p>
    <w:p w:rsidR="00714C43" w:rsidRDefault="00714C43" w:rsidP="00714C43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28" w:history="1">
        <w:r>
          <w:rPr>
            <w:color w:val="0000FF"/>
          </w:rPr>
          <w:t>N 83</w:t>
        </w:r>
      </w:hyperlink>
      <w:r>
        <w:t xml:space="preserve">, от 27.08.2015 </w:t>
      </w:r>
      <w:hyperlink r:id="rId29" w:history="1">
        <w:r>
          <w:rPr>
            <w:color w:val="0000FF"/>
          </w:rPr>
          <w:t>N 896</w:t>
        </w:r>
      </w:hyperlink>
      <w:r>
        <w:t>)</w:t>
      </w:r>
    </w:p>
    <w:p w:rsidR="00714C43" w:rsidRDefault="00714C43" w:rsidP="00714C43">
      <w:pPr>
        <w:pStyle w:val="ConsPlusNormal"/>
        <w:ind w:firstLine="540"/>
        <w:jc w:val="both"/>
      </w:pPr>
      <w:r>
        <w:t>в) подготовка заключения Министерства экономического развития Российской Федерации об оценке регулирующего воздействия (далее - заключение).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8. Разногласия, возникающие по результатам </w:t>
      </w:r>
      <w:proofErr w:type="gramStart"/>
      <w:r>
        <w:t>проведения оценки регулирующего воздействия проектов актов</w:t>
      </w:r>
      <w:proofErr w:type="gramEnd"/>
      <w:r>
        <w:t xml:space="preserve"> и проектов поправок, разрешаются в порядке, предусмотренном </w:t>
      </w:r>
      <w:hyperlink r:id="rId30" w:history="1">
        <w:r>
          <w:rPr>
            <w:color w:val="0000FF"/>
          </w:rPr>
          <w:t>Регламентом</w:t>
        </w:r>
      </w:hyperlink>
      <w:r>
        <w:t xml:space="preserve"> Правительства 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актов. Разногласия, возникающие по результатам проведения оценки регулирующего воздействия проектов решений, разрешаются в порядке, предусмотренном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взаимодействии федеральных органов исполнительной власти с Евразийской экономической комиссией, утвержденным постановлением Правительства Российской Федерации от 19 июня 2012 г. N 603 "О взаимодействии федеральных органов исполнительной власти с Евразийской экономической комиссией".</w:t>
      </w:r>
    </w:p>
    <w:p w:rsidR="00714C43" w:rsidRDefault="00714C43" w:rsidP="00714C43">
      <w:pPr>
        <w:pStyle w:val="ConsPlusNormal"/>
        <w:jc w:val="both"/>
      </w:pPr>
      <w:r>
        <w:t xml:space="preserve">(п. 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8" w:name="Par88"/>
      <w:bookmarkEnd w:id="8"/>
      <w:r>
        <w:t xml:space="preserve">8(1). </w:t>
      </w:r>
      <w:proofErr w:type="gramStart"/>
      <w:r>
        <w:t xml:space="preserve">В случае если проекты актов, регулирующих отношения, указанные в </w:t>
      </w:r>
      <w:hyperlink r:id="rId34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35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имеют высокую степень регулирующего воздействия, такие проекты актов должны предусматривать положения об отмене соразмерных требований в той же области правового регулирования в </w:t>
      </w:r>
      <w:r>
        <w:lastRenderedPageBreak/>
        <w:t>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</w:t>
      </w:r>
      <w:proofErr w:type="gramEnd"/>
      <w:r>
        <w:t xml:space="preserve"> Федерации </w:t>
      </w:r>
      <w:hyperlink r:id="rId36" w:history="1">
        <w:r>
          <w:rPr>
            <w:color w:val="0000FF"/>
          </w:rPr>
          <w:t>методикой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714C43" w:rsidRDefault="00714C43" w:rsidP="00714C43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8(2). </w:t>
      </w:r>
      <w:proofErr w:type="gramStart"/>
      <w:r>
        <w:t xml:space="preserve">В случае если проекты актов, регулирующих отношения, указанные в </w:t>
      </w:r>
      <w:hyperlink r:id="rId38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39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затрагивают общественные отношения, возникшие до вступления их в силу, а также предусматривающих необходимость проведения мероприятий, связанных с реализацией вступивших в силу нормативных правовых актов, такие проекты актов должны содержать соответствующие переходные положения и (или) соответствующие нормы временного</w:t>
      </w:r>
      <w:proofErr w:type="gramEnd"/>
      <w:r>
        <w:t xml:space="preserve"> действия.</w:t>
      </w:r>
    </w:p>
    <w:p w:rsidR="00714C43" w:rsidRDefault="00714C43" w:rsidP="00714C43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8(3). </w:t>
      </w:r>
      <w:proofErr w:type="gramStart"/>
      <w:r>
        <w:t xml:space="preserve">В отношении проектов актов, регулирующих отношения, указанные в </w:t>
      </w:r>
      <w:hyperlink r:id="rId41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42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может быть принято решение о проведении эксперимента, представляющего собой их временное применение на территории отдельных субъектов Российской Федерации, имеющее целью определить возможные положительные и (или) отрицательные последствия введения нового правового регулирования в отношении проектов актов с трудно прогнозируемыми</w:t>
      </w:r>
      <w:proofErr w:type="gramEnd"/>
      <w:r>
        <w:t xml:space="preserve"> последствиями их принятия для субъектов предпринимательской и иной экономической деятельности. Такое решение включает в себя:</w:t>
      </w:r>
    </w:p>
    <w:p w:rsidR="00714C43" w:rsidRDefault="00714C43" w:rsidP="00714C43">
      <w:pPr>
        <w:pStyle w:val="ConsPlusNormal"/>
        <w:ind w:firstLine="540"/>
        <w:jc w:val="both"/>
      </w:pPr>
      <w:r>
        <w:t>а) наименование федерального органа исполнительной власти, ответственного за проведение эксперимента;</w:t>
      </w:r>
    </w:p>
    <w:p w:rsidR="00714C43" w:rsidRDefault="00714C43" w:rsidP="00714C43">
      <w:pPr>
        <w:pStyle w:val="ConsPlusNormal"/>
        <w:ind w:firstLine="540"/>
        <w:jc w:val="both"/>
      </w:pPr>
      <w:r>
        <w:t>б) перечень субъектов Российской Федерации, на территории которых проводится эксперимент;</w:t>
      </w:r>
    </w:p>
    <w:p w:rsidR="00714C43" w:rsidRDefault="00714C43" w:rsidP="00714C43">
      <w:pPr>
        <w:pStyle w:val="ConsPlusNormal"/>
        <w:ind w:firstLine="540"/>
        <w:jc w:val="both"/>
      </w:pPr>
      <w:r>
        <w:t>в) сроки проведения эксперимента;</w:t>
      </w:r>
    </w:p>
    <w:p w:rsidR="00714C43" w:rsidRDefault="00714C43" w:rsidP="00714C43">
      <w:pPr>
        <w:pStyle w:val="ConsPlusNormal"/>
        <w:ind w:firstLine="540"/>
        <w:jc w:val="both"/>
      </w:pPr>
      <w:r>
        <w:t>г) необходимые для проведения эксперимента материальные и организационно-технические ресурсы;</w:t>
      </w:r>
    </w:p>
    <w:p w:rsidR="00714C43" w:rsidRDefault="00714C43" w:rsidP="00714C43">
      <w:pPr>
        <w:pStyle w:val="ConsPlusNormal"/>
        <w:ind w:firstLine="540"/>
        <w:jc w:val="both"/>
      </w:pPr>
      <w:r>
        <w:t>д) индикативные показатели, в соответствии с которыми проводится оценка достижения заявленных целей эксперимента по итогам его проведения.</w:t>
      </w:r>
    </w:p>
    <w:p w:rsidR="00714C43" w:rsidRDefault="00714C43" w:rsidP="00714C43">
      <w:pPr>
        <w:pStyle w:val="ConsPlusNormal"/>
        <w:jc w:val="both"/>
      </w:pPr>
      <w:r>
        <w:t xml:space="preserve">(п. 8(3)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jc w:val="center"/>
        <w:outlineLvl w:val="1"/>
      </w:pPr>
      <w:r>
        <w:t>II. Размещение уведомления</w:t>
      </w:r>
    </w:p>
    <w:p w:rsidR="00714C43" w:rsidRDefault="00714C43" w:rsidP="00714C43">
      <w:pPr>
        <w:pStyle w:val="ConsPlusNormal"/>
        <w:jc w:val="center"/>
      </w:pPr>
    </w:p>
    <w:p w:rsidR="00714C43" w:rsidRDefault="00714C43" w:rsidP="00714C43">
      <w:pPr>
        <w:pStyle w:val="ConsPlusNormal"/>
        <w:ind w:firstLine="540"/>
        <w:jc w:val="both"/>
      </w:pPr>
      <w:bookmarkStart w:id="9" w:name="Par102"/>
      <w:bookmarkEnd w:id="9"/>
      <w:r>
        <w:t>9. Разработчик после принятия решения о подготовке проекта акта размещает уведомление на официальном сайте regulation.gov.ru в информационно-телекоммуникационной сети "Интернет" (далее - официальный сайт).</w:t>
      </w:r>
    </w:p>
    <w:p w:rsidR="00714C43" w:rsidRDefault="00714C43" w:rsidP="00714C43">
      <w:pPr>
        <w:pStyle w:val="ConsPlusNormal"/>
        <w:ind w:firstLine="540"/>
        <w:jc w:val="both"/>
      </w:pPr>
      <w:r>
        <w:lastRenderedPageBreak/>
        <w:t xml:space="preserve">Уведомление не размещается в отношении проектов актов, разработанных в целях реализации решений Конституционного Суда Российской Федерации и Верховного Суда Российской Федерации, а также в случае возврата проектов актов Аппаратом Правительства Российской Федерации, предусмотренного абзацем пятым </w:t>
      </w:r>
      <w:hyperlink r:id="rId44" w:history="1">
        <w:r>
          <w:rPr>
            <w:color w:val="0000FF"/>
          </w:rPr>
          <w:t>пункта 61</w:t>
        </w:r>
      </w:hyperlink>
      <w:r>
        <w:t xml:space="preserve"> Регламента Правительства.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10. Уведомление формируется разработчиком с использованием программных средств официального сайта и содержит: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а) вид, наименование и планируемый срок вступления в силу нормативного правового акта;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б) сведения о разработчике проекта акта;</w:t>
      </w:r>
    </w:p>
    <w:p w:rsidR="00714C43" w:rsidRDefault="00714C43" w:rsidP="00714C43">
      <w:pPr>
        <w:pStyle w:val="ConsPlusNormal"/>
        <w:ind w:firstLine="540"/>
        <w:jc w:val="both"/>
      </w:pPr>
      <w:r>
        <w:t>в) обоснование необходимости подготовки проекта акта;</w:t>
      </w:r>
    </w:p>
    <w:p w:rsidR="00714C43" w:rsidRDefault="00714C43" w:rsidP="00714C43">
      <w:pPr>
        <w:pStyle w:val="ConsPlusNormal"/>
        <w:ind w:firstLine="540"/>
        <w:jc w:val="both"/>
      </w:pPr>
      <w:r>
        <w:t>г) описание проблемы, на решение которой направлен предлагаемый способ регулирования;</w:t>
      </w:r>
    </w:p>
    <w:p w:rsidR="00714C43" w:rsidRDefault="00714C43" w:rsidP="00714C43">
      <w:pPr>
        <w:pStyle w:val="ConsPlusNormal"/>
        <w:ind w:firstLine="540"/>
        <w:jc w:val="both"/>
      </w:pPr>
      <w:r>
        <w:t>д)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714C43" w:rsidRDefault="00714C43" w:rsidP="00714C43">
      <w:pPr>
        <w:pStyle w:val="ConsPlusNormal"/>
        <w:ind w:firstLine="540"/>
        <w:jc w:val="both"/>
      </w:pPr>
      <w:r>
        <w:t>е) краткое изложение цели регулирования и общую характеристику соответствующих общественных отношений;</w:t>
      </w:r>
    </w:p>
    <w:p w:rsidR="00714C43" w:rsidRDefault="00714C43" w:rsidP="00714C43">
      <w:pPr>
        <w:pStyle w:val="ConsPlusNormal"/>
        <w:ind w:firstLine="540"/>
        <w:jc w:val="both"/>
      </w:pPr>
      <w:bookmarkStart w:id="10" w:name="Par114"/>
      <w:bookmarkEnd w:id="10"/>
      <w:r>
        <w:t>ж) срок, в течение которого разработчиком принимаются предложения в связи с размещением уведомления, который не может составлять менее 10 рабочих дней со дня размещения уведомления на официальном сайте, и наиболее удобный способ их представления;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з) иную информацию, относящуюся, по мнению разработчика, к сведениям о подготовке проекта акта.</w:t>
      </w:r>
    </w:p>
    <w:p w:rsidR="00714C43" w:rsidRDefault="00714C43" w:rsidP="00714C43">
      <w:pPr>
        <w:pStyle w:val="ConsPlusNormal"/>
        <w:ind w:firstLine="540"/>
        <w:jc w:val="both"/>
      </w:pPr>
      <w:bookmarkStart w:id="11" w:name="Par117"/>
      <w:bookmarkEnd w:id="11"/>
      <w:r>
        <w:t>11.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(полный электронный адрес):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а) заинтересованные федеральные органы исполнительной власти;</w:t>
      </w:r>
    </w:p>
    <w:p w:rsidR="00714C43" w:rsidRDefault="00714C43" w:rsidP="00714C43">
      <w:pPr>
        <w:pStyle w:val="ConsPlusNormal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714C43" w:rsidRDefault="00714C43" w:rsidP="00714C43">
      <w:pPr>
        <w:pStyle w:val="ConsPlusNormal"/>
        <w:ind w:firstLine="540"/>
        <w:jc w:val="both"/>
      </w:pPr>
      <w:r>
        <w:t>в) общественный совет при разработчике;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г) Экспертный совет при Правительстве Российской Федерации;</w:t>
      </w:r>
    </w:p>
    <w:p w:rsidR="00714C43" w:rsidRDefault="00714C43" w:rsidP="00714C43">
      <w:pPr>
        <w:pStyle w:val="ConsPlusNormal"/>
        <w:ind w:firstLine="540"/>
        <w:jc w:val="both"/>
      </w:pPr>
      <w:r>
        <w:t>д) Уполномоченного при Президенте Российской Федерации по защите прав предпринимателей;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lastRenderedPageBreak/>
        <w:t>е) заинтересованные органы государственной власти субъектов Российской Федерации, в случае если реализация проектов актов, проектов поправок или проектов решений окажет влияние на социально-экономическое развитие субъектов Российской Федерации;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ж) иные организации, которые целесообразно, по мнению разработчика, привлечь к подготовке проекта акта.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Разработчик обязан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о причинах отклонения, которая подписывается руководителем структурного подразделения разработчика, ответственного за подготовку проекта акта, и не позднее 20 рабочих дней со дня окончания срока, указанного в </w:t>
      </w:r>
      <w:hyperlink w:anchor="Par114" w:history="1">
        <w:r>
          <w:rPr>
            <w:color w:val="0000FF"/>
          </w:rPr>
          <w:t>подпункте "ж" пункта 10</w:t>
        </w:r>
      </w:hyperlink>
      <w:r>
        <w:t xml:space="preserve"> настоящих Правил, разместить ее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>.</w:t>
      </w:r>
    </w:p>
    <w:p w:rsidR="00714C43" w:rsidRDefault="00714C43" w:rsidP="00714C43">
      <w:pPr>
        <w:pStyle w:val="ConsPlusNormal"/>
        <w:jc w:val="both"/>
      </w:pPr>
      <w:r>
        <w:t xml:space="preserve">(п. 12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13. 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организации, указанные в </w:t>
      </w:r>
      <w:hyperlink w:anchor="Par117" w:history="1">
        <w:r>
          <w:rPr>
            <w:color w:val="0000FF"/>
          </w:rPr>
          <w:t>пункте 11</w:t>
        </w:r>
      </w:hyperlink>
      <w:r>
        <w:t xml:space="preserve"> настоящих Правил, которые ранее извещались о размещении уведомления.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jc w:val="center"/>
        <w:outlineLvl w:val="1"/>
      </w:pPr>
      <w:r>
        <w:t>III. Разработка проекта акта, составление сводного отчета</w:t>
      </w:r>
    </w:p>
    <w:p w:rsidR="00714C43" w:rsidRDefault="00714C43" w:rsidP="00714C43">
      <w:pPr>
        <w:pStyle w:val="ConsPlusNormal"/>
        <w:jc w:val="center"/>
      </w:pPr>
      <w:r>
        <w:t>и их публичное обсуждение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  <w:r>
        <w:t>14. В случае принятия решения о разработке проекта акта разработчик подготавливает те</w:t>
      </w:r>
      <w:proofErr w:type="gramStart"/>
      <w:r>
        <w:t>кст пр</w:t>
      </w:r>
      <w:proofErr w:type="gramEnd"/>
      <w:r>
        <w:t>оекта акта и сводный отчет.</w:t>
      </w:r>
    </w:p>
    <w:p w:rsidR="00714C43" w:rsidRDefault="00714C43" w:rsidP="00714C43">
      <w:pPr>
        <w:pStyle w:val="ConsPlusNormal"/>
        <w:ind w:firstLine="540"/>
        <w:jc w:val="both"/>
      </w:pPr>
      <w:r>
        <w:t>15.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власти, ответственного за подготовку проекта акта. Сводный отчет о проекте акта, имеющего высокую степень регулирующего воздействия, должен содержать следующие сведения: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12" w:name="Par141"/>
      <w:bookmarkEnd w:id="12"/>
      <w:r>
        <w:t>а) степень регулирующего воздействия проекта акта;</w:t>
      </w:r>
    </w:p>
    <w:p w:rsidR="00714C43" w:rsidRDefault="00714C43" w:rsidP="00714C43">
      <w:pPr>
        <w:pStyle w:val="ConsPlusNormal"/>
        <w:ind w:firstLine="540"/>
        <w:jc w:val="both"/>
      </w:pPr>
      <w:bookmarkStart w:id="13" w:name="Par142"/>
      <w:bookmarkEnd w:id="13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714C43" w:rsidRDefault="00714C43" w:rsidP="00714C43">
      <w:pPr>
        <w:pStyle w:val="ConsPlusNormal"/>
        <w:ind w:firstLine="540"/>
        <w:jc w:val="both"/>
      </w:pPr>
      <w:r>
        <w:t>в) анализ международного опыта в соответствующих сферах деятельности;</w:t>
      </w:r>
    </w:p>
    <w:p w:rsidR="00714C43" w:rsidRDefault="00714C43" w:rsidP="00714C43">
      <w:pPr>
        <w:pStyle w:val="ConsPlusNormal"/>
        <w:ind w:firstLine="540"/>
        <w:jc w:val="both"/>
      </w:pPr>
      <w:bookmarkStart w:id="14" w:name="Par144"/>
      <w:bookmarkEnd w:id="14"/>
      <w:r>
        <w:lastRenderedPageBreak/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Федерации;</w:t>
      </w:r>
    </w:p>
    <w:p w:rsidR="00714C43" w:rsidRDefault="00714C43" w:rsidP="00714C43">
      <w:pPr>
        <w:pStyle w:val="ConsPlusNormal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714C43" w:rsidRDefault="00714C43" w:rsidP="00714C43">
      <w:pPr>
        <w:pStyle w:val="ConsPlusNormal"/>
        <w:ind w:firstLine="540"/>
        <w:jc w:val="both"/>
      </w:pPr>
      <w:bookmarkStart w:id="15" w:name="Par146"/>
      <w:bookmarkEnd w:id="15"/>
      <w:r>
        <w:t>е)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субъектов;</w:t>
      </w:r>
    </w:p>
    <w:p w:rsidR="00714C43" w:rsidRDefault="00714C43" w:rsidP="00714C43">
      <w:pPr>
        <w:pStyle w:val="ConsPlusNormal"/>
        <w:ind w:firstLine="540"/>
        <w:jc w:val="both"/>
      </w:pPr>
      <w:r>
        <w:t>ж)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реализации;</w:t>
      </w:r>
    </w:p>
    <w:p w:rsidR="00714C43" w:rsidRDefault="00714C43" w:rsidP="00714C43">
      <w:pPr>
        <w:pStyle w:val="ConsPlusNormal"/>
        <w:ind w:firstLine="540"/>
        <w:jc w:val="both"/>
      </w:pPr>
      <w:r>
        <w:t>з) оценка соответствующих расходов (возможных поступлений) бюджетов бюджетной системы Российской Федерации;</w:t>
      </w:r>
    </w:p>
    <w:p w:rsidR="00714C43" w:rsidRDefault="00714C43" w:rsidP="00714C43">
      <w:pPr>
        <w:pStyle w:val="ConsPlusNormal"/>
        <w:ind w:firstLine="540"/>
        <w:jc w:val="both"/>
      </w:pPr>
      <w:r>
        <w:t>и)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16" w:name="Par151"/>
      <w:bookmarkEnd w:id="16"/>
      <w:r>
        <w:t>к)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л) информация об отмене обязанностей, запретов или ограничений для субъектов предпринимательской и иной экономической деятельности в соответствии с </w:t>
      </w:r>
      <w:hyperlink w:anchor="Par88" w:history="1">
        <w:r>
          <w:rPr>
            <w:color w:val="0000FF"/>
          </w:rPr>
          <w:t>пунктом 8(1)</w:t>
        </w:r>
      </w:hyperlink>
      <w:r>
        <w:t xml:space="preserve"> настоящих Правил;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17" w:name="Par155"/>
      <w:bookmarkEnd w:id="17"/>
      <w:r>
        <w:t>м) риски решения проблемы предложенным способом регулирования и риски негативных последствий;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н) описание </w:t>
      </w:r>
      <w:proofErr w:type="gramStart"/>
      <w:r>
        <w:t>методов контроля эффективности избранного способа достижения цели регулирования</w:t>
      </w:r>
      <w:proofErr w:type="gramEnd"/>
      <w:r>
        <w:t>;</w:t>
      </w:r>
    </w:p>
    <w:p w:rsidR="00714C43" w:rsidRDefault="00714C43" w:rsidP="00714C43">
      <w:pPr>
        <w:pStyle w:val="ConsPlusNormal"/>
        <w:ind w:firstLine="540"/>
        <w:jc w:val="both"/>
      </w:pPr>
      <w:bookmarkStart w:id="18" w:name="Par158"/>
      <w:bookmarkEnd w:id="18"/>
      <w:r>
        <w:t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714C43" w:rsidRDefault="00714C43" w:rsidP="00714C43">
      <w:pPr>
        <w:pStyle w:val="ConsPlusNormal"/>
        <w:ind w:firstLine="540"/>
        <w:jc w:val="both"/>
      </w:pPr>
      <w:r>
        <w:t>п) индикативные показатели, программы мониторинга и иные способы (методы) оценки достижения заявленных целей регулирования;</w:t>
      </w:r>
    </w:p>
    <w:p w:rsidR="00714C43" w:rsidRDefault="00714C43" w:rsidP="00714C43">
      <w:pPr>
        <w:pStyle w:val="ConsPlusNormal"/>
        <w:ind w:firstLine="540"/>
        <w:jc w:val="both"/>
      </w:pPr>
      <w:bookmarkStart w:id="19" w:name="Par160"/>
      <w:bookmarkEnd w:id="19"/>
      <w:r>
        <w:t>р) предполагаемая дата вступления в силу проекта акта, необходимость установления переходных положений (переходного периода), а также эксперимента;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с) сведения о размещении уведомления, сроках представления предложений в связи с таким размещением, лицах, представивших </w:t>
      </w:r>
      <w:r>
        <w:lastRenderedPageBreak/>
        <w:t>предложения, и рассмотревших их структурных подразделениях разработчика;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т) сведения о проведении независимой антикоррупционной экспертизы проекта акта;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20" w:name="Par166"/>
      <w:bookmarkEnd w:id="20"/>
      <w:r>
        <w:t>у) иные сведения, которые, по мнению разработчика, позволяют оценить обоснованность предлагаемого регулирования.</w:t>
      </w:r>
    </w:p>
    <w:p w:rsidR="00714C43" w:rsidRDefault="00714C43" w:rsidP="00714C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15(1). Сводный отчет для проектов актов со средней степенью регулирующего воздействия должен содержать сведения, указанные в </w:t>
      </w:r>
      <w:hyperlink w:anchor="Par1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51" w:history="1">
        <w:r>
          <w:rPr>
            <w:color w:val="0000FF"/>
          </w:rPr>
          <w:t>"к"</w:t>
        </w:r>
      </w:hyperlink>
      <w:r>
        <w:t xml:space="preserve"> и </w:t>
      </w:r>
      <w:hyperlink w:anchor="Par155" w:history="1">
        <w:r>
          <w:rPr>
            <w:color w:val="0000FF"/>
          </w:rPr>
          <w:t>"м"</w:t>
        </w:r>
      </w:hyperlink>
      <w:r>
        <w:t xml:space="preserve"> - </w:t>
      </w:r>
      <w:hyperlink w:anchor="Par166" w:history="1">
        <w:r>
          <w:rPr>
            <w:color w:val="0000FF"/>
          </w:rPr>
          <w:t>"у" пункта 15</w:t>
        </w:r>
      </w:hyperlink>
      <w:r>
        <w:t xml:space="preserve"> настоящих Правил.</w:t>
      </w:r>
    </w:p>
    <w:p w:rsidR="00714C43" w:rsidRDefault="00714C43" w:rsidP="00714C43">
      <w:pPr>
        <w:pStyle w:val="ConsPlusNormal"/>
        <w:ind w:firstLine="540"/>
        <w:jc w:val="both"/>
      </w:pPr>
      <w:proofErr w:type="gramStart"/>
      <w:r>
        <w:t xml:space="preserve">Сводный отчет для проектов актов с низкой степенью регулирующего воздействия должен содержать сведения, указанные в </w:t>
      </w:r>
      <w:hyperlink w:anchor="Par1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42" w:history="1">
        <w:r>
          <w:rPr>
            <w:color w:val="0000FF"/>
          </w:rPr>
          <w:t>"б"</w:t>
        </w:r>
      </w:hyperlink>
      <w:r>
        <w:t xml:space="preserve">, </w:t>
      </w:r>
      <w:hyperlink w:anchor="Par144" w:history="1">
        <w:r>
          <w:rPr>
            <w:color w:val="0000FF"/>
          </w:rPr>
          <w:t>"г"</w:t>
        </w:r>
      </w:hyperlink>
      <w:r>
        <w:t xml:space="preserve"> - </w:t>
      </w:r>
      <w:hyperlink w:anchor="Par146" w:history="1">
        <w:r>
          <w:rPr>
            <w:color w:val="0000FF"/>
          </w:rPr>
          <w:t>"е"</w:t>
        </w:r>
      </w:hyperlink>
      <w:r>
        <w:t xml:space="preserve">, </w:t>
      </w:r>
      <w:hyperlink w:anchor="Par155" w:history="1">
        <w:r>
          <w:rPr>
            <w:color w:val="0000FF"/>
          </w:rPr>
          <w:t>"м"</w:t>
        </w:r>
      </w:hyperlink>
      <w:r>
        <w:t xml:space="preserve">, </w:t>
      </w:r>
      <w:hyperlink w:anchor="Par158" w:history="1">
        <w:r>
          <w:rPr>
            <w:color w:val="0000FF"/>
          </w:rPr>
          <w:t>"о"</w:t>
        </w:r>
      </w:hyperlink>
      <w:r>
        <w:t xml:space="preserve"> и </w:t>
      </w:r>
      <w:hyperlink w:anchor="Par160" w:history="1">
        <w:r>
          <w:rPr>
            <w:color w:val="0000FF"/>
          </w:rPr>
          <w:t>"р"</w:t>
        </w:r>
      </w:hyperlink>
      <w:r>
        <w:t xml:space="preserve"> - </w:t>
      </w:r>
      <w:hyperlink w:anchor="Par166" w:history="1">
        <w:r>
          <w:rPr>
            <w:color w:val="0000FF"/>
          </w:rPr>
          <w:t>"у" пункта 15</w:t>
        </w:r>
      </w:hyperlink>
      <w:r>
        <w:t xml:space="preserve"> настоящих Правил.</w:t>
      </w:r>
      <w:proofErr w:type="gramEnd"/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21" w:name="Par171"/>
      <w:bookmarkEnd w:id="21"/>
      <w:r>
        <w:t>16. В целях организации публичного обсуждения разработчик размещает на официальном сайте проект акта и сводный отчет, проводит публичные консультации.</w:t>
      </w:r>
    </w:p>
    <w:p w:rsidR="00714C43" w:rsidRDefault="00714C43" w:rsidP="00714C43">
      <w:pPr>
        <w:pStyle w:val="ConsPlusNormal"/>
        <w:ind w:firstLine="540"/>
        <w:jc w:val="both"/>
      </w:pPr>
      <w:r>
        <w:t>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17. Проведение публичных консультаций начинается одновременно с размещением разработчиком проекта акта и сводного отчета на официальном сайте.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ar117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714C43" w:rsidRDefault="00714C43" w:rsidP="00714C43">
      <w:pPr>
        <w:pStyle w:val="ConsPlusNormal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и наиболее удобный способ их представления.</w:t>
      </w:r>
    </w:p>
    <w:p w:rsidR="00714C43" w:rsidRDefault="00714C43" w:rsidP="00714C43">
      <w:pPr>
        <w:pStyle w:val="ConsPlusNormal"/>
        <w:ind w:firstLine="540"/>
        <w:jc w:val="both"/>
      </w:pPr>
      <w:r>
        <w:t>18. Срок проведения публичного обсуждения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714C43" w:rsidRDefault="00714C43" w:rsidP="00714C43">
      <w:pPr>
        <w:pStyle w:val="ConsPlusNormal"/>
        <w:ind w:firstLine="540"/>
        <w:jc w:val="both"/>
      </w:pPr>
      <w:bookmarkStart w:id="22" w:name="Par180"/>
      <w:bookmarkEnd w:id="22"/>
      <w:r>
        <w:t>а) 45 рабочих дней - для проектов актов, содержащих положения, имеющие высокую степень регулирующего воздействия;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23" w:name="Par182"/>
      <w:bookmarkEnd w:id="23"/>
      <w:r>
        <w:t>б) 20 рабочих дней - для проектов актов, содержащих положения, имеющие среднюю степень регулирующего воздействия;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lastRenderedPageBreak/>
        <w:t>в) 10 рабочих дней - для проектов актов, содержащих положения, имеющие низкую степень регулирующего воздействия.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19. Срок проведения публичного обсуждения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714C43" w:rsidRDefault="00714C43" w:rsidP="00714C43">
      <w:pPr>
        <w:pStyle w:val="ConsPlusNormal"/>
        <w:ind w:firstLine="540"/>
        <w:jc w:val="both"/>
      </w:pPr>
      <w:bookmarkStart w:id="24" w:name="Par187"/>
      <w:bookmarkEnd w:id="24"/>
      <w:r>
        <w:t xml:space="preserve">20. </w:t>
      </w:r>
      <w:proofErr w:type="gramStart"/>
      <w:r>
        <w:t>Разработчик обязан рассмотреть все предложения, поступившие в установленный срок в связи с проведением публичного обсуждения проекта акта и сводного отчета, составить сводку предложений с указанием сведений об их учете или причинах отклонения, которая подписывается руководителем структурного подразделения разработчика, ответственного за подготовку проекта акта, и не позднее 20 рабочих дней со дня окончания срока проведения публичного обсуждения разместить ее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>.</w:t>
      </w:r>
    </w:p>
    <w:p w:rsidR="00714C43" w:rsidRDefault="00714C43" w:rsidP="00714C43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25" w:name="Par189"/>
      <w:bookmarkEnd w:id="25"/>
      <w:r>
        <w:t>21. По результатам публичного обсуждения разработчик дорабатывает проект акта (при необходимости) и сводный отчет. При этом в сводный отчет включаются сведения о проведении публичного обсуждения проекта акта, сроках его проведения, проведении независимой антикоррупционной экспертизы проекта акта,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проект акта подлежит повторному размещению на официальном сайте с целью проведения публичного обсуждения в соответствии с </w:t>
      </w:r>
      <w:hyperlink w:anchor="Par17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189" w:history="1">
        <w:r>
          <w:rPr>
            <w:color w:val="0000FF"/>
          </w:rPr>
          <w:t>21</w:t>
        </w:r>
      </w:hyperlink>
      <w:r>
        <w:t xml:space="preserve"> настоящих Правил, при этом минимальный срок проведения публичных консультаций устанавливается в размере половины срока, установленного соответственно </w:t>
      </w:r>
      <w:hyperlink w:anchor="Par180" w:history="1">
        <w:r>
          <w:rPr>
            <w:color w:val="0000FF"/>
          </w:rPr>
          <w:t>подпунктами "а</w:t>
        </w:r>
        <w:proofErr w:type="gramEnd"/>
        <w:r>
          <w:rPr>
            <w:color w:val="0000FF"/>
          </w:rPr>
          <w:t>"</w:t>
        </w:r>
      </w:hyperlink>
      <w:r>
        <w:t xml:space="preserve"> и </w:t>
      </w:r>
      <w:hyperlink w:anchor="Par182" w:history="1">
        <w:r>
          <w:rPr>
            <w:color w:val="0000FF"/>
          </w:rPr>
          <w:t>"б" пункта 18</w:t>
        </w:r>
      </w:hyperlink>
      <w:r>
        <w:t xml:space="preserve"> настоящих Правил.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bookmarkStart w:id="26" w:name="Par193"/>
      <w:bookmarkEnd w:id="26"/>
      <w:r>
        <w:t>23.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заключения.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Сводка предложений, предусмотренная </w:t>
      </w:r>
      <w:hyperlink w:anchor="Par187" w:history="1">
        <w:r>
          <w:rPr>
            <w:color w:val="0000FF"/>
          </w:rPr>
          <w:t>пунктом 20</w:t>
        </w:r>
      </w:hyperlink>
      <w:r>
        <w:t xml:space="preserve"> настоящих Правил, также подлежит направлению в Министерство экономического развития Российской Федерации для подготовки заключения.</w:t>
      </w:r>
    </w:p>
    <w:p w:rsidR="00714C43" w:rsidRDefault="00714C43" w:rsidP="00714C43">
      <w:pPr>
        <w:pStyle w:val="ConsPlusNormal"/>
        <w:jc w:val="both"/>
      </w:pPr>
      <w:r>
        <w:t xml:space="preserve">(п. 23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24. По результатам рассмотрения предложений, поступивших в связи с проведением публичного обсуждения, разработчик может принять </w:t>
      </w:r>
      <w:r>
        <w:lastRenderedPageBreak/>
        <w:t>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714C43" w:rsidRDefault="00714C43" w:rsidP="00714C43">
      <w:pPr>
        <w:pStyle w:val="ConsPlusNormal"/>
        <w:ind w:firstLine="540"/>
        <w:jc w:val="both"/>
      </w:pPr>
      <w:r>
        <w:t>В случае принятия решения об отказе в подготовке проекта акта разработчик размещает на официальном сайте соответствующее сообщение.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jc w:val="center"/>
        <w:outlineLvl w:val="1"/>
      </w:pPr>
      <w:r>
        <w:t>IV. Подготовка заключения</w:t>
      </w:r>
    </w:p>
    <w:p w:rsidR="00714C43" w:rsidRDefault="00714C43" w:rsidP="00714C43">
      <w:pPr>
        <w:pStyle w:val="ConsPlusNormal"/>
        <w:jc w:val="center"/>
      </w:pPr>
    </w:p>
    <w:p w:rsidR="00714C43" w:rsidRDefault="00714C43" w:rsidP="00714C43">
      <w:pPr>
        <w:pStyle w:val="ConsPlusNormal"/>
        <w:ind w:firstLine="540"/>
        <w:jc w:val="both"/>
      </w:pPr>
      <w:r>
        <w:t>25. Доработанный по результатам публичного обсуждения проект акта направляется разработчиком в Министерство экономического развития Российской Федерации для подготовки заключения.</w:t>
      </w:r>
    </w:p>
    <w:p w:rsidR="00714C43" w:rsidRDefault="00714C43" w:rsidP="00714C43">
      <w:pPr>
        <w:pStyle w:val="ConsPlusNormal"/>
        <w:ind w:firstLine="540"/>
        <w:jc w:val="both"/>
      </w:pPr>
      <w:r>
        <w:t>К проекту акта разработчиком прилагается сводный отчет.</w:t>
      </w:r>
    </w:p>
    <w:p w:rsidR="00714C43" w:rsidRDefault="00714C43" w:rsidP="00714C43">
      <w:pPr>
        <w:pStyle w:val="ConsPlusNormal"/>
        <w:ind w:firstLine="540"/>
        <w:jc w:val="both"/>
      </w:pPr>
      <w:r>
        <w:t>26. Заключение подготавливается со дня поступления проекта акта в Министерство экономического развития Российской Федерации в следующие сроки:</w:t>
      </w:r>
    </w:p>
    <w:p w:rsidR="00714C43" w:rsidRDefault="00714C43" w:rsidP="00714C43">
      <w:pPr>
        <w:pStyle w:val="ConsPlusNormal"/>
        <w:ind w:firstLine="540"/>
        <w:jc w:val="both"/>
      </w:pPr>
      <w:r>
        <w:t>а) 10 рабочих дней - для проектов актов, содержащих положения, имеющие высокую и среднюю степень регулирующего воздействия;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б) 7 рабочих дней - для проектов актов, содержащих положения, имеющие низкую степень регулирующего воздействия.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27. </w:t>
      </w:r>
      <w:proofErr w:type="gramStart"/>
      <w:r>
        <w:t>В заключении делаются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либо отсутствии достаточного обоснования решения проблемы предложенным способом регулирования.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28. Если проект акта содержит положения, имеющие высокую или среднюю степень регулирующего воздействия, Министерство экономического развития Российской Федерации может провести публичные консультации с органами и организациями, указанными в </w:t>
      </w:r>
      <w:hyperlink w:anchor="Par117" w:history="1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может продлить срок подготовки заключения, но не более чем на 5 рабочих дней.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В случае если Министерством экономического развития Российской Федерации сделан вывод о том, что разработчиком при подготовке проекта акта не соблюден порядок проведения оценки регулирующего воздействия, разработчик проводит процедуры, предусмотренные </w:t>
      </w:r>
      <w:hyperlink w:anchor="Par102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ar193" w:history="1">
        <w:r>
          <w:rPr>
            <w:color w:val="0000FF"/>
          </w:rPr>
          <w:t>23</w:t>
        </w:r>
      </w:hyperlink>
      <w:r>
        <w:t xml:space="preserve"> </w:t>
      </w:r>
      <w:r>
        <w:lastRenderedPageBreak/>
        <w:t>настоящих Правил (начиная с невыполненной процедуры), и дорабатывает проект акта по их результатам, после чего повторно направляет проект акта в Министерство экономического развития Российской Федерации для подготовки заключения</w:t>
      </w:r>
      <w:proofErr w:type="gramEnd"/>
      <w:r>
        <w:t>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  <w:r>
        <w:t>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воздействия.</w:t>
      </w:r>
    </w:p>
    <w:p w:rsidR="00714C43" w:rsidRDefault="00714C43" w:rsidP="00714C43">
      <w:pPr>
        <w:pStyle w:val="ConsPlusNormal"/>
        <w:jc w:val="both"/>
      </w:pPr>
      <w:r>
        <w:t xml:space="preserve">(п. 29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29(1). В случае урегулирования разногласий, выявленных по результатам проведения оценки регулирующего воздействия проекта акта,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с одновременным размещением проекта акта и сводного отчета на официальном сайте.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29(1)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  <w:r>
        <w:t>30.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30(1). Разработчик в течение 3 рабочих дней после официального опубликования нормативного правового акта размещает его на официальном сайте.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30(1)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jc w:val="center"/>
        <w:outlineLvl w:val="1"/>
      </w:pPr>
      <w:r>
        <w:t>V. Проведение оценки регулирующего воздействия проектов</w:t>
      </w:r>
    </w:p>
    <w:p w:rsidR="00714C43" w:rsidRDefault="00714C43" w:rsidP="00714C43">
      <w:pPr>
        <w:pStyle w:val="ConsPlusNormal"/>
        <w:jc w:val="center"/>
      </w:pPr>
      <w:r>
        <w:t>поправок на проекты федеральных законов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  <w:r>
        <w:t xml:space="preserve">31. Оценка регулирующего воздействия проектов поправок проводится федеральными органами исполнительной власти по вопросам, предусмотренным </w:t>
      </w:r>
      <w:hyperlink r:id="rId84" w:history="1">
        <w:r>
          <w:rPr>
            <w:color w:val="0000FF"/>
          </w:rPr>
          <w:t>абзацем четвертым пункта 104</w:t>
        </w:r>
      </w:hyperlink>
      <w:r>
        <w:t xml:space="preserve"> Регламента Правительства.</w:t>
      </w:r>
    </w:p>
    <w:p w:rsidR="00714C43" w:rsidRDefault="00714C43" w:rsidP="00714C43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32. Федеральный орган исполнительной власти, ответственный за подготовку проекта поправок, проводит публичное обсуждение проекта поправок.</w:t>
      </w:r>
    </w:p>
    <w:p w:rsidR="00714C43" w:rsidRDefault="00714C43" w:rsidP="00714C43">
      <w:pPr>
        <w:pStyle w:val="ConsPlusNormal"/>
        <w:ind w:firstLine="540"/>
        <w:jc w:val="both"/>
      </w:pPr>
      <w:r>
        <w:t>В этих целях федеральный орган исполнительной власти, ответственный за подготовку проекта поправок, одновременно с направлением на согласование проекта поправок в заинтересованные федеральные органы исполнительной власти размещает его на официальном сайте и проводит публичные консультации.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Разработчик в день размещения проекта поправок на официальном сайте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ar117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lastRenderedPageBreak/>
        <w:t>сведения о месте размещения проекта поправок (полный электронный адрес);</w:t>
      </w:r>
    </w:p>
    <w:p w:rsidR="00714C43" w:rsidRDefault="00714C43" w:rsidP="00714C43">
      <w:pPr>
        <w:pStyle w:val="ConsPlusNormal"/>
        <w:ind w:firstLine="540"/>
        <w:jc w:val="both"/>
      </w:pPr>
      <w:r>
        <w:t>срок проведения публичного обсуждения, в течение которого федеральным органом исполнительной власти, ответственным за подготовку проектов поправок, принимаются предложения, и наиболее удобный способ их представления.</w:t>
      </w:r>
    </w:p>
    <w:p w:rsidR="00714C43" w:rsidRDefault="00714C43" w:rsidP="00714C43">
      <w:pPr>
        <w:pStyle w:val="ConsPlusNormal"/>
        <w:ind w:firstLine="540"/>
        <w:jc w:val="both"/>
      </w:pPr>
      <w:r>
        <w:t>33. Срок проведения публичных обсуждений по проектам поправок не может составлять менее 7 рабочих дней со дня размещения проектов поправок на официальном сайте, если иной срок не установлен Правительством Российской Федерации.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34. </w:t>
      </w:r>
      <w:proofErr w:type="gramStart"/>
      <w:r>
        <w:t>Федеральный орган исполнительной власти, ответственный за подготовку проекта поправок, обязан рассмотреть все предложения, поступившие в установленный срок в письменной или электронной форме в связи с проведением публичного обсуждения проекта поправок, и составить сводку таких предложений с указанием сведений об их учете или причинах отклонения, которая подписывается руководителем структурного подразделения федерального органа исполнительной власти, ответственного за подготовку проекта поправок, и не</w:t>
      </w:r>
      <w:proofErr w:type="gramEnd"/>
      <w:r>
        <w:t xml:space="preserve"> позднее 10 рабочих дней со дня окончания срока проведения публичного обсуждения </w:t>
      </w:r>
      <w:proofErr w:type="gramStart"/>
      <w:r>
        <w:t>разместить ее</w:t>
      </w:r>
      <w:proofErr w:type="gramEnd"/>
      <w:r>
        <w:t xml:space="preserve"> на официальном сайте.</w:t>
      </w:r>
    </w:p>
    <w:p w:rsidR="00714C43" w:rsidRDefault="00714C43" w:rsidP="00714C43">
      <w:pPr>
        <w:pStyle w:val="ConsPlusNormal"/>
        <w:jc w:val="both"/>
      </w:pPr>
      <w:r>
        <w:t xml:space="preserve">(п. 34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  <w:r>
        <w:t>35. Проект поправок направляется федеральным органом исполнительной власти, ответственным за подготовку проекта поправок, в Министерство экономического развития Российской Федерации на заключение.</w:t>
      </w:r>
    </w:p>
    <w:p w:rsidR="00714C43" w:rsidRDefault="00714C43" w:rsidP="00714C43">
      <w:pPr>
        <w:pStyle w:val="ConsPlusNormal"/>
        <w:ind w:firstLine="540"/>
        <w:jc w:val="both"/>
      </w:pPr>
      <w:r>
        <w:t>При этом к проекту поправок прилагается сводка предложений, поступивших в рамках публичного обсуждения проекта поправок.</w:t>
      </w:r>
    </w:p>
    <w:p w:rsidR="00714C43" w:rsidRDefault="00714C43" w:rsidP="00714C43">
      <w:pPr>
        <w:pStyle w:val="ConsPlusNormal"/>
        <w:ind w:firstLine="540"/>
        <w:jc w:val="both"/>
      </w:pPr>
      <w:r>
        <w:t>36. Заключение подготавливается в течение 7 рабочих дней со дня поступления проекта поправок в Министерство экономического развития Российской Федерации.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36(1). Министерство экономического развития Российской Федерации может провести публичные консультации с органами и организациями, указанными в </w:t>
      </w:r>
      <w:hyperlink w:anchor="Par117" w:history="1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может продлить срок подготовки заключения, но не более чем на 5 рабочих дней.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36(2).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36(2)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36(3). В случае урегулирования разногласий, выявленных по результатам проведения оценки регулирующего воздействия проектов поправок, </w:t>
      </w:r>
      <w:r>
        <w:lastRenderedPageBreak/>
        <w:t>разработчик может повторно направить доработанный проект поправок в Министерство экономического развития Российской Федерации для подготовки заключения с одновременным размещением проекта поправок на официальном сайте.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36(3)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37. Оценка регулирующего воздействия проектов федеральных законов, подготовленных ко второму чтению с учетом поправок, проводится при наличии оснований, предусмотренных абзацем пятым </w:t>
      </w:r>
      <w:hyperlink r:id="rId93" w:history="1">
        <w:r>
          <w:rPr>
            <w:color w:val="0000FF"/>
          </w:rPr>
          <w:t>пункта 104</w:t>
        </w:r>
      </w:hyperlink>
      <w:r>
        <w:t xml:space="preserve"> Регламента Правительства, федеральными органами исполнительной власти, определяемыми в соответствии с </w:t>
      </w:r>
      <w:hyperlink r:id="rId94" w:history="1">
        <w:r>
          <w:rPr>
            <w:color w:val="0000FF"/>
          </w:rPr>
          <w:t>пунктом 103</w:t>
        </w:r>
      </w:hyperlink>
      <w:r>
        <w:t xml:space="preserve"> Регламента Правительства, с учетом особенностей, предусмотренных настоящим разделом.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jc w:val="center"/>
        <w:outlineLvl w:val="1"/>
      </w:pPr>
      <w:r>
        <w:t>VI. Проведение оценки регулирующего воздействия проектов</w:t>
      </w:r>
    </w:p>
    <w:p w:rsidR="00714C43" w:rsidRDefault="00714C43" w:rsidP="00714C43">
      <w:pPr>
        <w:pStyle w:val="ConsPlusNormal"/>
        <w:jc w:val="center"/>
      </w:pPr>
      <w:r>
        <w:t>решений Евразийской экономической комиссии</w:t>
      </w:r>
    </w:p>
    <w:p w:rsidR="00714C43" w:rsidRDefault="00714C43" w:rsidP="00714C43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  <w:r>
        <w:t xml:space="preserve">38. Федеральными органами исполнительной власти проводится оценка регулирующего воздействия проектов решений, предусмотренных </w:t>
      </w:r>
      <w:hyperlink r:id="rId97" w:history="1">
        <w:r>
          <w:rPr>
            <w:color w:val="0000FF"/>
          </w:rPr>
          <w:t>абзацем третьим подпункта "г" пункта 3</w:t>
        </w:r>
      </w:hyperlink>
      <w:r>
        <w:t xml:space="preserve"> Положения о взаимодействии федеральных органов исполнительной власти с Евразийской экономической комиссией, утвержденного постановлением Правительства Российской Федерации от 19 июня 2012 г. N 603.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39. Федеральный орган исполнительной власти, ответственный за подготовку предложений для формирования позиции Российской Стороны по проектам решений, включая внутригосударственное согласование проектов решений, в соответствующей сфере деятельности (далее - уполномоченный орган), проводит публичное обсуждение проекта решения.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В этих целях уполномоченный орган размещает проект решения на официальном сайте и проводит публичные консультации.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Уполномоченный орган в день размещения проекта решения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ar117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сведения о месте размещения проекта решения (полный электронный адрес);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срок проведения публичного обсуждения, в течение которого уполномоченным органом принимаются предложения, и наиболее удобный способ их представления.</w:t>
      </w:r>
    </w:p>
    <w:p w:rsidR="00714C43" w:rsidRDefault="00714C43" w:rsidP="00714C43">
      <w:pPr>
        <w:pStyle w:val="ConsPlusNormal"/>
        <w:ind w:firstLine="540"/>
        <w:jc w:val="both"/>
      </w:pPr>
      <w:r>
        <w:lastRenderedPageBreak/>
        <w:t>40. Срок проведения публичных обсуждений по проекту решения не может составлять менее 20 рабочих дней со дня его размещения на официальном сайте.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41. </w:t>
      </w:r>
      <w:proofErr w:type="gramStart"/>
      <w:r>
        <w:t>Уполномоченный орган обязан рассмотреть все предложения, поступившие в установленный срок в связи с проведением публичного обсуждения проекта решения, и составить сводку предложений с указанием сведений об их учете или причинах отклонения, которая подписывается руководителем структурного подразделения уполномоченного органа, и не позднее 10 рабочих дней со дня окончания срока проведения публичного обсуждения разместить ее на официальном сайте.</w:t>
      </w:r>
      <w:proofErr w:type="gramEnd"/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30.01.2015 </w:t>
      </w:r>
      <w:hyperlink r:id="rId104" w:history="1">
        <w:r>
          <w:rPr>
            <w:color w:val="0000FF"/>
          </w:rPr>
          <w:t>N 83</w:t>
        </w:r>
      </w:hyperlink>
      <w:r>
        <w:t xml:space="preserve">, от 27.08.2015 </w:t>
      </w:r>
      <w:hyperlink r:id="rId105" w:history="1">
        <w:r>
          <w:rPr>
            <w:color w:val="0000FF"/>
          </w:rPr>
          <w:t>N 896</w:t>
        </w:r>
      </w:hyperlink>
      <w:r>
        <w:t>)</w:t>
      </w:r>
    </w:p>
    <w:p w:rsidR="00714C43" w:rsidRDefault="00714C43" w:rsidP="00714C43">
      <w:pPr>
        <w:pStyle w:val="ConsPlusNormal"/>
        <w:ind w:firstLine="540"/>
        <w:jc w:val="both"/>
      </w:pPr>
      <w:r>
        <w:t>42. Проект решения направляется уполномоченным органом в Министерство экономического развития Российской Федерации на заключение.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При этом к проекту решения прилагается сводка предложений, поступивших в рамках публичного обсуждения.</w:t>
      </w:r>
    </w:p>
    <w:p w:rsidR="00714C43" w:rsidRDefault="00714C43" w:rsidP="00714C43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43.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44. Министерство экономического развития Российской Федерации при необходимости проводит публичные консультации с органами и организациями, указанными в </w:t>
      </w:r>
      <w:hyperlink w:anchor="Par117" w:history="1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при необходимости продлевает срок подготовки заключения, но не более чем на 5 рабочих дней.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45.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14C43" w:rsidRDefault="00714C43" w:rsidP="00714C43">
      <w:pPr>
        <w:pStyle w:val="ConsPlusNormal"/>
        <w:ind w:firstLine="540"/>
        <w:jc w:val="both"/>
      </w:pPr>
      <w:r>
        <w:t>46. В случае урегулирования разногласий, выявленных по результатам проведения оценки регулирующего воздействия проекта решения, разработчик может повторно направить доработанный проект решения в Министерство экономического развития Российской Федерации для подготовки заключения с одновременным размещением проекта решения на официальном сайте.</w:t>
      </w:r>
    </w:p>
    <w:p w:rsidR="00714C43" w:rsidRDefault="00714C43" w:rsidP="00714C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27.08.2015 N 896)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jc w:val="right"/>
        <w:outlineLvl w:val="0"/>
      </w:pPr>
      <w:r>
        <w:t>Утверждены</w:t>
      </w:r>
    </w:p>
    <w:p w:rsidR="00714C43" w:rsidRDefault="00714C43" w:rsidP="00714C43">
      <w:pPr>
        <w:pStyle w:val="ConsPlusNormal"/>
        <w:jc w:val="right"/>
      </w:pPr>
      <w:r>
        <w:t>постановлением Правительства</w:t>
      </w:r>
    </w:p>
    <w:p w:rsidR="00714C43" w:rsidRDefault="00714C43" w:rsidP="00714C43">
      <w:pPr>
        <w:pStyle w:val="ConsPlusNormal"/>
        <w:jc w:val="right"/>
      </w:pPr>
      <w:r>
        <w:t>Российской Федерации</w:t>
      </w:r>
    </w:p>
    <w:p w:rsidR="00714C43" w:rsidRDefault="00714C43" w:rsidP="00714C43">
      <w:pPr>
        <w:pStyle w:val="ConsPlusNormal"/>
        <w:jc w:val="right"/>
      </w:pPr>
      <w:r>
        <w:t>от 17 декабря 2012 г. N 1318</w:t>
      </w:r>
    </w:p>
    <w:p w:rsidR="00714C43" w:rsidRDefault="00714C43" w:rsidP="00714C43">
      <w:pPr>
        <w:pStyle w:val="ConsPlusNormal"/>
        <w:jc w:val="center"/>
      </w:pPr>
    </w:p>
    <w:p w:rsidR="00714C43" w:rsidRDefault="00714C43" w:rsidP="00714C43">
      <w:pPr>
        <w:pStyle w:val="ConsPlusNormal"/>
        <w:jc w:val="center"/>
        <w:rPr>
          <w:b/>
          <w:bCs/>
        </w:rPr>
      </w:pPr>
      <w:bookmarkStart w:id="27" w:name="Par293"/>
      <w:bookmarkEnd w:id="27"/>
      <w:r>
        <w:rPr>
          <w:b/>
          <w:bCs/>
        </w:rPr>
        <w:t>ИЗМЕНЕНИЯ,</w:t>
      </w:r>
    </w:p>
    <w:p w:rsidR="00714C43" w:rsidRDefault="00714C43" w:rsidP="00714C43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714C43" w:rsidRDefault="00714C43" w:rsidP="00714C43">
      <w:pPr>
        <w:pStyle w:val="ConsPlusNormal"/>
        <w:jc w:val="center"/>
      </w:pPr>
      <w:r>
        <w:t>Список изменяющих документов</w:t>
      </w:r>
    </w:p>
    <w:p w:rsidR="00714C43" w:rsidRDefault="00714C43" w:rsidP="00714C43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21.10.2015 N 1126)</w:t>
      </w: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3" w:history="1">
        <w:r>
          <w:rPr>
            <w:color w:val="0000FF"/>
          </w:rPr>
          <w:t>Регламенте</w:t>
        </w:r>
      </w:hyperlink>
      <w:r>
        <w:t xml:space="preserve"> Правительства Российской Федерации, утвержденном постановлением Правительства Российской Федерации от 1 июня 2004 г. N 260 (Собрание законодательства Российской Федерации, 2004, N 23, ст. 2313; 2007, N 32, ст. 4150; 2009, N 11, ст. 1302; N 19, ст. 2346; N 21, ст. 2602; 2011, N 9, ст. 1251; 2012, N 19, ст. 2419;</w:t>
      </w:r>
      <w:proofErr w:type="gramEnd"/>
      <w:r>
        <w:t xml:space="preserve"> </w:t>
      </w:r>
      <w:proofErr w:type="gramStart"/>
      <w:r>
        <w:t>N 41, ст. 5635; N 42, ст. 5716):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r>
        <w:t xml:space="preserve">а) в предложении первом </w:t>
      </w:r>
      <w:hyperlink r:id="rId114" w:history="1">
        <w:r>
          <w:rPr>
            <w:color w:val="0000FF"/>
          </w:rPr>
          <w:t>абзаца первого пункта 59</w:t>
        </w:r>
      </w:hyperlink>
      <w:r>
        <w:t xml:space="preserve"> после слов "по проекту акта Правительства" дополнить словами ", в том числе выявленных по результатам проведения оценки регулирующего воздействия</w:t>
      </w:r>
      <w:proofErr w:type="gramStart"/>
      <w:r>
        <w:t>,"</w:t>
      </w:r>
      <w:proofErr w:type="gramEnd"/>
      <w:r>
        <w:t>;</w:t>
      </w:r>
    </w:p>
    <w:p w:rsidR="00714C43" w:rsidRDefault="00714C43" w:rsidP="00714C43">
      <w:pPr>
        <w:pStyle w:val="ConsPlusNormal"/>
        <w:ind w:firstLine="540"/>
        <w:jc w:val="both"/>
      </w:pPr>
      <w:bookmarkStart w:id="28" w:name="Par300"/>
      <w:bookmarkEnd w:id="28"/>
      <w:r>
        <w:t xml:space="preserve">б) </w:t>
      </w:r>
      <w:hyperlink r:id="rId115" w:history="1">
        <w:r>
          <w:rPr>
            <w:color w:val="0000FF"/>
          </w:rPr>
          <w:t>пункт 60(1)</w:t>
        </w:r>
      </w:hyperlink>
      <w:r>
        <w:t xml:space="preserve"> изложить в следующей редакции: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"60(1). </w:t>
      </w:r>
      <w:proofErr w:type="gramStart"/>
      <w:r>
        <w:t>Проекты актов,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</w:t>
      </w:r>
      <w:proofErr w:type="gramEnd"/>
      <w:r>
        <w:t xml:space="preserve"> </w:t>
      </w:r>
      <w:proofErr w:type="gramStart"/>
      <w:r>
        <w:t>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 порядке, определяемом Правительством.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r>
        <w:t>Проекты актов, указанные в абзаце первом настоящего пункта, вносятся в Правительство с заключением об оценке регулирующего воздействия, подготовленным Министерством экономического развития Российской Федерации</w:t>
      </w:r>
      <w:proofErr w:type="gramStart"/>
      <w:r>
        <w:t>.";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bookmarkStart w:id="29" w:name="Par303"/>
      <w:bookmarkEnd w:id="29"/>
      <w:r>
        <w:t xml:space="preserve">в) </w:t>
      </w:r>
      <w:hyperlink r:id="rId116" w:history="1">
        <w:r>
          <w:rPr>
            <w:color w:val="0000FF"/>
          </w:rPr>
          <w:t>абзац пятый пункта 61</w:t>
        </w:r>
      </w:hyperlink>
      <w:r>
        <w:t xml:space="preserve"> изложить в следующей редакции:</w:t>
      </w:r>
    </w:p>
    <w:p w:rsidR="00714C43" w:rsidRDefault="00714C43" w:rsidP="00714C43">
      <w:pPr>
        <w:pStyle w:val="ConsPlusNormal"/>
        <w:ind w:firstLine="540"/>
        <w:jc w:val="both"/>
      </w:pPr>
      <w:proofErr w:type="gramStart"/>
      <w:r>
        <w:t xml:space="preserve">"Другие проекты актов, внесенные в Правительство с отступлением от установленных настоящим Регламентом правил, а также проекты актов, в </w:t>
      </w:r>
      <w:r>
        <w:lastRenderedPageBreak/>
        <w:t>отношении которых дано заключение об оценке регулирующего воздействия, содержащее вывод о несоблюдении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 с указанием причин возврата.";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r>
        <w:t xml:space="preserve">г) в </w:t>
      </w:r>
      <w:hyperlink r:id="rId117" w:history="1">
        <w:r>
          <w:rPr>
            <w:color w:val="0000FF"/>
          </w:rPr>
          <w:t>абзаце седьмом пункта 84</w:t>
        </w:r>
      </w:hyperlink>
      <w:r>
        <w:t xml:space="preserve"> слова "пунктом 60" заменить словами "пунктами 60 и 60(1)";</w:t>
      </w:r>
    </w:p>
    <w:p w:rsidR="00714C43" w:rsidRDefault="00714C43" w:rsidP="00714C43">
      <w:pPr>
        <w:pStyle w:val="ConsPlusNormal"/>
        <w:ind w:firstLine="540"/>
        <w:jc w:val="both"/>
      </w:pPr>
      <w:bookmarkStart w:id="30" w:name="Par306"/>
      <w:bookmarkEnd w:id="30"/>
      <w:r>
        <w:t xml:space="preserve">д) </w:t>
      </w:r>
      <w:hyperlink r:id="rId118" w:history="1">
        <w:r>
          <w:rPr>
            <w:color w:val="0000FF"/>
          </w:rPr>
          <w:t>пункт 104</w:t>
        </w:r>
      </w:hyperlink>
      <w:r>
        <w:t xml:space="preserve"> дополнить абзацами следующего содержания:</w:t>
      </w:r>
    </w:p>
    <w:p w:rsidR="00714C43" w:rsidRDefault="00714C43" w:rsidP="00714C43">
      <w:pPr>
        <w:pStyle w:val="ConsPlusNormal"/>
        <w:ind w:firstLine="540"/>
        <w:jc w:val="both"/>
      </w:pPr>
      <w:proofErr w:type="gramStart"/>
      <w:r>
        <w:t>"Проекты поправок Правительства к внесенным в Государственную Думу Правительством законопроектам, регулирующим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</w:t>
      </w:r>
      <w:proofErr w:type="gramEnd"/>
      <w:r>
        <w:t xml:space="preserve"> </w:t>
      </w:r>
      <w:proofErr w:type="gramStart"/>
      <w:r>
        <w:t>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определяемом Правительством, с учетом сроков рассмотрения таких законопроектов Государственной Думой.</w:t>
      </w:r>
    </w:p>
    <w:p w:rsidR="00714C43" w:rsidRDefault="00714C43" w:rsidP="00714C43">
      <w:pPr>
        <w:pStyle w:val="ConsPlusNormal"/>
        <w:ind w:firstLine="540"/>
        <w:jc w:val="both"/>
      </w:pPr>
      <w:proofErr w:type="gramStart"/>
      <w:r>
        <w:t>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</w:t>
      </w:r>
      <w:proofErr w:type="gramEnd"/>
      <w:r>
        <w:t xml:space="preserve"> </w:t>
      </w:r>
      <w:proofErr w:type="gramStart"/>
      <w:r>
        <w:t>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</w:t>
      </w:r>
      <w:proofErr w:type="gramEnd"/>
      <w:r>
        <w:t>, Правительство принимает решение о возможности проведения такой оценки. Оценка регулирующего воздействия в отношении указанных законопроектов проводится в порядке, определяемом Правительством</w:t>
      </w:r>
      <w:proofErr w:type="gramStart"/>
      <w:r>
        <w:t>.".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bookmarkStart w:id="31" w:name="Par309"/>
      <w:bookmarkEnd w:id="31"/>
      <w:r>
        <w:lastRenderedPageBreak/>
        <w:t xml:space="preserve">2. </w:t>
      </w:r>
      <w:proofErr w:type="gramStart"/>
      <w:r>
        <w:t xml:space="preserve">В </w:t>
      </w:r>
      <w:hyperlink r:id="rId119" w:history="1">
        <w:r>
          <w:rPr>
            <w:color w:val="0000FF"/>
          </w:rPr>
          <w:t>Правилах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2010, N 21, ст. 2602; 2011, N 9, ст. 1251; N 29, ст. 4472; 2012, N 1, ст. 148;</w:t>
      </w:r>
      <w:proofErr w:type="gramEnd"/>
      <w:r>
        <w:t xml:space="preserve"> </w:t>
      </w:r>
      <w:proofErr w:type="gramStart"/>
      <w:r>
        <w:t>N 19, ст. 2419):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r>
        <w:t xml:space="preserve">а) в </w:t>
      </w:r>
      <w:hyperlink r:id="rId120" w:history="1">
        <w:r>
          <w:rPr>
            <w:color w:val="0000FF"/>
          </w:rPr>
          <w:t>пункте 3</w:t>
        </w:r>
      </w:hyperlink>
      <w:r>
        <w:t>:</w:t>
      </w:r>
    </w:p>
    <w:p w:rsidR="00714C43" w:rsidRDefault="00714C43" w:rsidP="00714C43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абзаце девятом</w:t>
        </w:r>
      </w:hyperlink>
      <w:r>
        <w:t xml:space="preserve"> слова "либо заключения об оценке регулирующего воздействия" исключить;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абзаце четырнадцатом</w:t>
        </w:r>
      </w:hyperlink>
      <w:r>
        <w:t>:</w:t>
      </w:r>
    </w:p>
    <w:p w:rsidR="00714C43" w:rsidRDefault="00714C43" w:rsidP="00714C43">
      <w:pPr>
        <w:pStyle w:val="ConsPlusNormal"/>
        <w:ind w:firstLine="540"/>
        <w:jc w:val="both"/>
      </w:pPr>
      <w:r>
        <w:t>предложение первое изложить в следующей редакции:</w:t>
      </w:r>
    </w:p>
    <w:p w:rsidR="00714C43" w:rsidRDefault="00714C43" w:rsidP="00714C43">
      <w:pPr>
        <w:pStyle w:val="ConsPlusNormal"/>
        <w:ind w:firstLine="540"/>
        <w:jc w:val="both"/>
      </w:pPr>
      <w:proofErr w:type="gramStart"/>
      <w:r>
        <w:t>"При наличии разногласий по проекту нормативного правового акта, в том числе выявленных по результатам проведения оценки регулирующего воздействия, предусмотренной пунктом 3(1) настоящих Правил, федеральный орган исполнительной власти, осуществляющий разработку проекта нормативного правового акта,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решения.";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r>
        <w:t>предложение второе признать утратившим силу;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б) </w:t>
      </w:r>
      <w:hyperlink r:id="rId124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"3(1). </w:t>
      </w:r>
      <w:proofErr w:type="gramStart"/>
      <w:r>
        <w:t>Проекты нормативных правовых актов федеральных органов исполнительной власти,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</w:t>
      </w:r>
      <w:proofErr w:type="gramEnd"/>
      <w:r>
        <w:t xml:space="preserve"> </w:t>
      </w:r>
      <w:proofErr w:type="gramStart"/>
      <w:r>
        <w:t>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 в порядке, установленном Правительством Российской Федерации.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r>
        <w:t>Нормативные правовые акты, указанные в абзаце первом настоящего пункта, направляются на государственную регистрацию в Министерство юстиции Российской Федерации с заключением об оценке регулирующего воздействия</w:t>
      </w:r>
      <w:proofErr w:type="gramStart"/>
      <w:r>
        <w:t>.".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bookmarkStart w:id="32" w:name="Par320"/>
      <w:bookmarkEnd w:id="32"/>
      <w:r>
        <w:t xml:space="preserve">3.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21.10.2015 N 1126.</w:t>
      </w:r>
    </w:p>
    <w:p w:rsidR="00714C43" w:rsidRDefault="00714C43" w:rsidP="00714C43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 xml:space="preserve">В </w:t>
      </w:r>
      <w:hyperlink r:id="rId126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19, ст. 2344; 2010, N 5, ст. 532; N 21, ст. 2602; N 41, ст. 5240; N 45, ст. 5860;</w:t>
      </w:r>
      <w:proofErr w:type="gramEnd"/>
      <w:r>
        <w:t xml:space="preserve"> </w:t>
      </w:r>
      <w:proofErr w:type="gramStart"/>
      <w:r>
        <w:t>2011, N 17, ст. 2411; N 43, ст. 6079; N 46, ст. 6527; 2012, N 27, ст. 3745, 3766):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  <w:r>
        <w:t xml:space="preserve">а) в </w:t>
      </w:r>
      <w:hyperlink r:id="rId127" w:history="1">
        <w:r>
          <w:rPr>
            <w:color w:val="0000FF"/>
          </w:rPr>
          <w:t>абзаце первом пункта 1</w:t>
        </w:r>
      </w:hyperlink>
      <w:r>
        <w:t xml:space="preserve"> после слова "лицензирования</w:t>
      </w:r>
      <w:proofErr w:type="gramStart"/>
      <w:r>
        <w:t>,"</w:t>
      </w:r>
      <w:proofErr w:type="gramEnd"/>
      <w:r>
        <w:t xml:space="preserve"> дополнить словами "оценки регулирующего воздействия,";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б) </w:t>
      </w:r>
      <w:hyperlink r:id="rId128" w:history="1">
        <w:r>
          <w:rPr>
            <w:color w:val="0000FF"/>
          </w:rPr>
          <w:t>подпункт 5.2.28(60)</w:t>
        </w:r>
      </w:hyperlink>
      <w:r>
        <w:t xml:space="preserve"> изложить в следующей редакции:</w:t>
      </w:r>
    </w:p>
    <w:p w:rsidR="00714C43" w:rsidRDefault="00714C43" w:rsidP="00714C43">
      <w:pPr>
        <w:pStyle w:val="ConsPlusNormal"/>
        <w:ind w:firstLine="540"/>
        <w:jc w:val="both"/>
      </w:pPr>
      <w:r>
        <w:t>"5.2.28(60). методика оценки регулирующего воздействия, форма сводного отчета о проведении оценки регулирующего воздействия, форма заключения об оценке регулирующего воздействия</w:t>
      </w:r>
      <w:proofErr w:type="gramStart"/>
      <w:r>
        <w:t>;"</w:t>
      </w:r>
      <w:proofErr w:type="gramEnd"/>
      <w:r>
        <w:t>;</w:t>
      </w:r>
    </w:p>
    <w:p w:rsidR="00714C43" w:rsidRDefault="00714C43" w:rsidP="00714C43">
      <w:pPr>
        <w:pStyle w:val="ConsPlusNormal"/>
        <w:ind w:firstLine="540"/>
        <w:jc w:val="both"/>
      </w:pPr>
      <w:r>
        <w:t xml:space="preserve">в) </w:t>
      </w:r>
      <w:hyperlink r:id="rId129" w:history="1">
        <w:r>
          <w:rPr>
            <w:color w:val="0000FF"/>
          </w:rPr>
          <w:t>подпункт 5.3.3(1)</w:t>
        </w:r>
      </w:hyperlink>
      <w:r>
        <w:t xml:space="preserve"> изложить в следующей редакции:</w:t>
      </w:r>
    </w:p>
    <w:p w:rsidR="00714C43" w:rsidRDefault="00714C43" w:rsidP="00714C43">
      <w:pPr>
        <w:pStyle w:val="ConsPlusNormal"/>
        <w:ind w:firstLine="540"/>
        <w:jc w:val="both"/>
      </w:pPr>
      <w:r>
        <w:t>"5.3.3(1). подготовку заключений об оценке регулирующего воздействия</w:t>
      </w:r>
      <w:proofErr w:type="gramStart"/>
      <w:r>
        <w:t>;"</w:t>
      </w:r>
      <w:proofErr w:type="gramEnd"/>
      <w:r>
        <w:t>.</w:t>
      </w:r>
    </w:p>
    <w:p w:rsidR="00714C43" w:rsidRDefault="00714C43" w:rsidP="00714C43">
      <w:pPr>
        <w:pStyle w:val="ConsPlusNormal"/>
        <w:ind w:firstLine="540"/>
        <w:jc w:val="both"/>
      </w:pPr>
      <w:bookmarkStart w:id="33" w:name="Par327"/>
      <w:bookmarkEnd w:id="33"/>
      <w:r>
        <w:t xml:space="preserve">5. </w:t>
      </w:r>
      <w:hyperlink r:id="rId130" w:history="1">
        <w:r>
          <w:rPr>
            <w:color w:val="0000FF"/>
          </w:rPr>
          <w:t>Подпункт "д" пункта 2</w:t>
        </w:r>
      </w:hyperlink>
      <w:r>
        <w:t xml:space="preserve">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 (Собрание законодательства Российской Федерации, 2012, N 36, ст. 4902), изложить в следующей редакции:</w:t>
      </w:r>
    </w:p>
    <w:p w:rsidR="00714C43" w:rsidRDefault="00714C43" w:rsidP="00714C43">
      <w:pPr>
        <w:pStyle w:val="ConsPlusNormal"/>
        <w:ind w:firstLine="540"/>
        <w:jc w:val="both"/>
      </w:pPr>
      <w:proofErr w:type="gramStart"/>
      <w:r>
        <w:t xml:space="preserve">"д) проектов нормативных правовых актов, указанных в </w:t>
      </w:r>
      <w:hyperlink r:id="rId131" w:history="1">
        <w:r>
          <w:rPr>
            <w:color w:val="0000FF"/>
          </w:rPr>
          <w:t>пункте 60(1)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260, а также в пункте 3(1) </w:t>
      </w:r>
      <w:hyperlink r:id="rId132" w:history="1">
        <w:r>
          <w:rPr>
            <w:color w:val="0000FF"/>
          </w:rPr>
          <w:t>Правил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1009;".</w:t>
      </w:r>
      <w:proofErr w:type="gramEnd"/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ind w:firstLine="540"/>
        <w:jc w:val="both"/>
      </w:pPr>
    </w:p>
    <w:p w:rsidR="00714C43" w:rsidRDefault="00714C43" w:rsidP="00714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873" w:rsidRDefault="009E0873"/>
    <w:sectPr w:rsidR="009E0873" w:rsidSect="00BA361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1"/>
    <w:rsid w:val="00001442"/>
    <w:rsid w:val="0001255D"/>
    <w:rsid w:val="00014FF2"/>
    <w:rsid w:val="000229C3"/>
    <w:rsid w:val="000307C5"/>
    <w:rsid w:val="00036F23"/>
    <w:rsid w:val="00044D60"/>
    <w:rsid w:val="000650FC"/>
    <w:rsid w:val="00081BD5"/>
    <w:rsid w:val="00090D69"/>
    <w:rsid w:val="000C53AF"/>
    <w:rsid w:val="001148E2"/>
    <w:rsid w:val="00126711"/>
    <w:rsid w:val="00140E29"/>
    <w:rsid w:val="0016174E"/>
    <w:rsid w:val="001637E3"/>
    <w:rsid w:val="001667A1"/>
    <w:rsid w:val="001746EE"/>
    <w:rsid w:val="001B1145"/>
    <w:rsid w:val="001B62F3"/>
    <w:rsid w:val="001B6741"/>
    <w:rsid w:val="001C0C48"/>
    <w:rsid w:val="001E00E1"/>
    <w:rsid w:val="001E0E87"/>
    <w:rsid w:val="001E2F04"/>
    <w:rsid w:val="001E6D9A"/>
    <w:rsid w:val="00201714"/>
    <w:rsid w:val="00204E7B"/>
    <w:rsid w:val="00222620"/>
    <w:rsid w:val="0023071E"/>
    <w:rsid w:val="0023688A"/>
    <w:rsid w:val="002415D3"/>
    <w:rsid w:val="00245481"/>
    <w:rsid w:val="00247254"/>
    <w:rsid w:val="00263199"/>
    <w:rsid w:val="00264F4B"/>
    <w:rsid w:val="00276E51"/>
    <w:rsid w:val="00291648"/>
    <w:rsid w:val="002B7D7D"/>
    <w:rsid w:val="002C52FD"/>
    <w:rsid w:val="002C7F46"/>
    <w:rsid w:val="002E0D04"/>
    <w:rsid w:val="002F030C"/>
    <w:rsid w:val="002F44F2"/>
    <w:rsid w:val="002F4FC4"/>
    <w:rsid w:val="003254CD"/>
    <w:rsid w:val="003517A7"/>
    <w:rsid w:val="00352152"/>
    <w:rsid w:val="00352256"/>
    <w:rsid w:val="00357E18"/>
    <w:rsid w:val="00361A65"/>
    <w:rsid w:val="003723F4"/>
    <w:rsid w:val="00374811"/>
    <w:rsid w:val="00385CC0"/>
    <w:rsid w:val="00396939"/>
    <w:rsid w:val="003A6468"/>
    <w:rsid w:val="003A6914"/>
    <w:rsid w:val="003C1A97"/>
    <w:rsid w:val="003C2593"/>
    <w:rsid w:val="003D6FB4"/>
    <w:rsid w:val="003E34F0"/>
    <w:rsid w:val="004058BF"/>
    <w:rsid w:val="004245D7"/>
    <w:rsid w:val="00444771"/>
    <w:rsid w:val="004468C2"/>
    <w:rsid w:val="00471498"/>
    <w:rsid w:val="00476753"/>
    <w:rsid w:val="00480F92"/>
    <w:rsid w:val="004843AD"/>
    <w:rsid w:val="00490268"/>
    <w:rsid w:val="004919DC"/>
    <w:rsid w:val="00492AAF"/>
    <w:rsid w:val="004A2305"/>
    <w:rsid w:val="004A2F44"/>
    <w:rsid w:val="004B2F5E"/>
    <w:rsid w:val="004B42D7"/>
    <w:rsid w:val="004C4F20"/>
    <w:rsid w:val="004E2A05"/>
    <w:rsid w:val="004E6394"/>
    <w:rsid w:val="004F03FC"/>
    <w:rsid w:val="004F2F2D"/>
    <w:rsid w:val="00506ABC"/>
    <w:rsid w:val="00510BCA"/>
    <w:rsid w:val="0051184B"/>
    <w:rsid w:val="00513E63"/>
    <w:rsid w:val="00545225"/>
    <w:rsid w:val="005454D1"/>
    <w:rsid w:val="00546581"/>
    <w:rsid w:val="00550510"/>
    <w:rsid w:val="00551EEB"/>
    <w:rsid w:val="00560E63"/>
    <w:rsid w:val="005702CF"/>
    <w:rsid w:val="00576F28"/>
    <w:rsid w:val="005B6A36"/>
    <w:rsid w:val="005D46F6"/>
    <w:rsid w:val="005D59AB"/>
    <w:rsid w:val="00600AAA"/>
    <w:rsid w:val="006016EB"/>
    <w:rsid w:val="00602F4D"/>
    <w:rsid w:val="00603496"/>
    <w:rsid w:val="00604755"/>
    <w:rsid w:val="006055E5"/>
    <w:rsid w:val="00613EE2"/>
    <w:rsid w:val="006202C9"/>
    <w:rsid w:val="00624430"/>
    <w:rsid w:val="006444A4"/>
    <w:rsid w:val="006460FF"/>
    <w:rsid w:val="006562AC"/>
    <w:rsid w:val="00664185"/>
    <w:rsid w:val="006710A9"/>
    <w:rsid w:val="00682BF6"/>
    <w:rsid w:val="006932B5"/>
    <w:rsid w:val="00693519"/>
    <w:rsid w:val="0069587F"/>
    <w:rsid w:val="006B3714"/>
    <w:rsid w:val="006B3ECF"/>
    <w:rsid w:val="006F5463"/>
    <w:rsid w:val="006F60BD"/>
    <w:rsid w:val="00703CA9"/>
    <w:rsid w:val="00710C64"/>
    <w:rsid w:val="00714C43"/>
    <w:rsid w:val="00732910"/>
    <w:rsid w:val="00734FF7"/>
    <w:rsid w:val="007424BE"/>
    <w:rsid w:val="00755133"/>
    <w:rsid w:val="00771D41"/>
    <w:rsid w:val="007774D2"/>
    <w:rsid w:val="00781712"/>
    <w:rsid w:val="0078607F"/>
    <w:rsid w:val="007909C9"/>
    <w:rsid w:val="007C1D41"/>
    <w:rsid w:val="007C75BE"/>
    <w:rsid w:val="00815581"/>
    <w:rsid w:val="00863B6C"/>
    <w:rsid w:val="00885446"/>
    <w:rsid w:val="00895DD5"/>
    <w:rsid w:val="00896740"/>
    <w:rsid w:val="00896C77"/>
    <w:rsid w:val="00897143"/>
    <w:rsid w:val="008B482B"/>
    <w:rsid w:val="008B72D6"/>
    <w:rsid w:val="008C0B6D"/>
    <w:rsid w:val="008C7E6E"/>
    <w:rsid w:val="008D3D55"/>
    <w:rsid w:val="008E7C48"/>
    <w:rsid w:val="008F5A8B"/>
    <w:rsid w:val="00902683"/>
    <w:rsid w:val="00913DC2"/>
    <w:rsid w:val="00924F9A"/>
    <w:rsid w:val="00930D7F"/>
    <w:rsid w:val="009417CB"/>
    <w:rsid w:val="00952519"/>
    <w:rsid w:val="00970EDF"/>
    <w:rsid w:val="0097401F"/>
    <w:rsid w:val="009920A9"/>
    <w:rsid w:val="009B1C36"/>
    <w:rsid w:val="009B4AC0"/>
    <w:rsid w:val="009C00E6"/>
    <w:rsid w:val="009C2D4E"/>
    <w:rsid w:val="009E0873"/>
    <w:rsid w:val="009E5C12"/>
    <w:rsid w:val="009F290E"/>
    <w:rsid w:val="00A067EC"/>
    <w:rsid w:val="00A361C1"/>
    <w:rsid w:val="00A363ED"/>
    <w:rsid w:val="00A44B9C"/>
    <w:rsid w:val="00A530C5"/>
    <w:rsid w:val="00A65047"/>
    <w:rsid w:val="00A754E1"/>
    <w:rsid w:val="00A802A7"/>
    <w:rsid w:val="00A903E8"/>
    <w:rsid w:val="00A95250"/>
    <w:rsid w:val="00AD11F9"/>
    <w:rsid w:val="00AE15C8"/>
    <w:rsid w:val="00AE217F"/>
    <w:rsid w:val="00AF7F8B"/>
    <w:rsid w:val="00B306CB"/>
    <w:rsid w:val="00B371B6"/>
    <w:rsid w:val="00B428D7"/>
    <w:rsid w:val="00B63255"/>
    <w:rsid w:val="00B632E1"/>
    <w:rsid w:val="00B85D9F"/>
    <w:rsid w:val="00B96582"/>
    <w:rsid w:val="00BA37AA"/>
    <w:rsid w:val="00BB686F"/>
    <w:rsid w:val="00BE10B3"/>
    <w:rsid w:val="00BF55EC"/>
    <w:rsid w:val="00C060FE"/>
    <w:rsid w:val="00C27138"/>
    <w:rsid w:val="00C34434"/>
    <w:rsid w:val="00C37389"/>
    <w:rsid w:val="00C37ED5"/>
    <w:rsid w:val="00C50758"/>
    <w:rsid w:val="00C62714"/>
    <w:rsid w:val="00C6496C"/>
    <w:rsid w:val="00C66912"/>
    <w:rsid w:val="00C66A6D"/>
    <w:rsid w:val="00C7412B"/>
    <w:rsid w:val="00C8673E"/>
    <w:rsid w:val="00CA25FF"/>
    <w:rsid w:val="00CA583B"/>
    <w:rsid w:val="00CC1753"/>
    <w:rsid w:val="00CC33F6"/>
    <w:rsid w:val="00CE36D1"/>
    <w:rsid w:val="00D03528"/>
    <w:rsid w:val="00D04342"/>
    <w:rsid w:val="00D1208A"/>
    <w:rsid w:val="00D16B76"/>
    <w:rsid w:val="00D32B2D"/>
    <w:rsid w:val="00D33DF5"/>
    <w:rsid w:val="00D420B0"/>
    <w:rsid w:val="00D53BEA"/>
    <w:rsid w:val="00D73EC8"/>
    <w:rsid w:val="00D83272"/>
    <w:rsid w:val="00D95E9C"/>
    <w:rsid w:val="00DB1572"/>
    <w:rsid w:val="00DC12DB"/>
    <w:rsid w:val="00DC3E86"/>
    <w:rsid w:val="00DC657F"/>
    <w:rsid w:val="00DC6BBE"/>
    <w:rsid w:val="00DE2AE1"/>
    <w:rsid w:val="00DE47C4"/>
    <w:rsid w:val="00DE7AFA"/>
    <w:rsid w:val="00DF6456"/>
    <w:rsid w:val="00E06435"/>
    <w:rsid w:val="00E11C89"/>
    <w:rsid w:val="00E11D57"/>
    <w:rsid w:val="00E147BA"/>
    <w:rsid w:val="00E152A0"/>
    <w:rsid w:val="00E26300"/>
    <w:rsid w:val="00E34064"/>
    <w:rsid w:val="00E53089"/>
    <w:rsid w:val="00E537C9"/>
    <w:rsid w:val="00E63327"/>
    <w:rsid w:val="00E77493"/>
    <w:rsid w:val="00E847BB"/>
    <w:rsid w:val="00E85A86"/>
    <w:rsid w:val="00E9502F"/>
    <w:rsid w:val="00EA0A23"/>
    <w:rsid w:val="00ED166C"/>
    <w:rsid w:val="00ED1DB8"/>
    <w:rsid w:val="00EE2537"/>
    <w:rsid w:val="00EE3DA1"/>
    <w:rsid w:val="00F172D0"/>
    <w:rsid w:val="00F22C3E"/>
    <w:rsid w:val="00F27143"/>
    <w:rsid w:val="00F423EB"/>
    <w:rsid w:val="00F431BC"/>
    <w:rsid w:val="00F50B0C"/>
    <w:rsid w:val="00F556FB"/>
    <w:rsid w:val="00F60150"/>
    <w:rsid w:val="00F87650"/>
    <w:rsid w:val="00F95E2F"/>
    <w:rsid w:val="00FA36AE"/>
    <w:rsid w:val="00FA71A0"/>
    <w:rsid w:val="00FB085F"/>
    <w:rsid w:val="00FB3A8E"/>
    <w:rsid w:val="00FB7495"/>
    <w:rsid w:val="00FC0646"/>
    <w:rsid w:val="00FC30F5"/>
    <w:rsid w:val="00FD4E49"/>
    <w:rsid w:val="00FD638A"/>
    <w:rsid w:val="00FE2DE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714C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C9986B34B8DBD573F438428597FD07E2E6E6A044DB94AF229D06C994AD5AC22AF851FA9AFCE1A9k6gCI" TargetMode="External"/><Relationship Id="rId117" Type="http://schemas.openxmlformats.org/officeDocument/2006/relationships/hyperlink" Target="consultantplus://offline/ref=4EC9986B34B8DBD573F438428597FD07E2EDE5A042D794AF229D06C994AD5AC22AF851FA9AFCE5AEk6gEI" TargetMode="External"/><Relationship Id="rId21" Type="http://schemas.openxmlformats.org/officeDocument/2006/relationships/hyperlink" Target="consultantplus://offline/ref=4EC9986B34B8DBD573F438428597FD07E2E6E6A044DB94AF229D06C994AD5AC22AF851FA9AFCE1A8k6g8I" TargetMode="External"/><Relationship Id="rId42" Type="http://schemas.openxmlformats.org/officeDocument/2006/relationships/hyperlink" Target="consultantplus://offline/ref=4EC9986B34B8DBD573F438428597FD07E2E7E6A248D794AF229D06C994AD5AC22AF851FEk9gBI" TargetMode="External"/><Relationship Id="rId47" Type="http://schemas.openxmlformats.org/officeDocument/2006/relationships/hyperlink" Target="consultantplus://offline/ref=4EC9986B34B8DBD573F438428597FD07E2E6E6A044DB94AF229D06C994AD5AC22AF851FA9AFCE1AAk6g4I" TargetMode="External"/><Relationship Id="rId63" Type="http://schemas.openxmlformats.org/officeDocument/2006/relationships/hyperlink" Target="consultantplus://offline/ref=4EC9986B34B8DBD573F438428597FD07E2E6E6A044DB94AF229D06C994AD5AC22AF851FA9AFCE1A5k6g8I" TargetMode="External"/><Relationship Id="rId68" Type="http://schemas.openxmlformats.org/officeDocument/2006/relationships/hyperlink" Target="consultantplus://offline/ref=4EC9986B34B8DBD573F438428597FD07E2E6E6A044DB94AF229D06C994AD5AC22AF851FA9AFCE2ACk6g8I" TargetMode="External"/><Relationship Id="rId84" Type="http://schemas.openxmlformats.org/officeDocument/2006/relationships/hyperlink" Target="consultantplus://offline/ref=4EC9986B34B8DBD573F438428597FD07E2E7E0A248DB94AF229D06C994AD5AC22AF851FA9FkFg5I" TargetMode="External"/><Relationship Id="rId89" Type="http://schemas.openxmlformats.org/officeDocument/2006/relationships/hyperlink" Target="consultantplus://offline/ref=4EC9986B34B8DBD573F438428597FD07E2E6E6A044DB94AF229D06C994AD5AC22AF851FA9AFCE2AFk6gAI" TargetMode="External"/><Relationship Id="rId112" Type="http://schemas.openxmlformats.org/officeDocument/2006/relationships/hyperlink" Target="consultantplus://offline/ref=4EC9986B34B8DBD573F438428597FD07E2E6E4AD43D694AF229D06C994AD5AC22AF851FA9AFCE0ADk6gCI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4EC9986B34B8DBD573F438428597FD07E2E6E6A044DB94AF229D06C994AD5AC22AF851FA9AFCE1A8k6g9I" TargetMode="External"/><Relationship Id="rId107" Type="http://schemas.openxmlformats.org/officeDocument/2006/relationships/hyperlink" Target="consultantplus://offline/ref=4EC9986B34B8DBD573F438428597FD07E2E6E6A044DB94AF229D06C994AD5AC22AF851FA9AFCE2A9k6gDI" TargetMode="External"/><Relationship Id="rId11" Type="http://schemas.openxmlformats.org/officeDocument/2006/relationships/hyperlink" Target="consultantplus://offline/ref=4EC9986B34B8DBD573F438428597FD07E2E6E6A646DE94AF229D06C994AD5AC22AF851FA9AFCE0ADk6gBI" TargetMode="External"/><Relationship Id="rId32" Type="http://schemas.openxmlformats.org/officeDocument/2006/relationships/hyperlink" Target="consultantplus://offline/ref=4EC9986B34B8DBD573F438428597FD07E2EDEAA049DC94AF229D06C994AD5AC22AF851FA9AFCE0ACk6g4I" TargetMode="External"/><Relationship Id="rId37" Type="http://schemas.openxmlformats.org/officeDocument/2006/relationships/hyperlink" Target="consultantplus://offline/ref=4EC9986B34B8DBD573F438428597FD07E2E6E6A044DB94AF229D06C994AD5AC22AF851FA9AFCE1A9k6gBI" TargetMode="External"/><Relationship Id="rId53" Type="http://schemas.openxmlformats.org/officeDocument/2006/relationships/hyperlink" Target="consultantplus://offline/ref=4EC9986B34B8DBD573F438428597FD07E2E6E6A044DB94AF229D06C994AD5AC22AF851FA9AFCE1ABk6g4I" TargetMode="External"/><Relationship Id="rId58" Type="http://schemas.openxmlformats.org/officeDocument/2006/relationships/hyperlink" Target="consultantplus://offline/ref=4EC9986B34B8DBD573F438428597FD07E2E6E6A044DB94AF229D06C994AD5AC22AF851FA9AFCE1A4k6gAI" TargetMode="External"/><Relationship Id="rId74" Type="http://schemas.openxmlformats.org/officeDocument/2006/relationships/hyperlink" Target="consultantplus://offline/ref=4EC9986B34B8DBD573F438428597FD07E2E6E6A044DB94AF229D06C994AD5AC22AF851FA9AFCE2ADk6gAI" TargetMode="External"/><Relationship Id="rId79" Type="http://schemas.openxmlformats.org/officeDocument/2006/relationships/hyperlink" Target="consultantplus://offline/ref=4EC9986B34B8DBD573F438428597FD07E2E6E6A748D994AF229D06C994AD5AC22AF851FA9AFCE0A8k6g9I" TargetMode="External"/><Relationship Id="rId102" Type="http://schemas.openxmlformats.org/officeDocument/2006/relationships/hyperlink" Target="consultantplus://offline/ref=4EC9986B34B8DBD573F438428597FD07E2E6E6A044DB94AF229D06C994AD5AC22AF851FA9AFCE2A8k6gBI" TargetMode="External"/><Relationship Id="rId123" Type="http://schemas.openxmlformats.org/officeDocument/2006/relationships/hyperlink" Target="consultantplus://offline/ref=4EC9986B34B8DBD573F438428597FD07E2EDEAA147D994AF229D06C994AD5AC22AF851F8k9g2I" TargetMode="External"/><Relationship Id="rId128" Type="http://schemas.openxmlformats.org/officeDocument/2006/relationships/hyperlink" Target="consultantplus://offline/ref=4EC9986B34B8DBD573F438428597FD07E2EDEAA645DA94AF229D06C994AD5AC22AF851FAk9g3I" TargetMode="External"/><Relationship Id="rId5" Type="http://schemas.openxmlformats.org/officeDocument/2006/relationships/hyperlink" Target="consultantplus://offline/ref=4EC9986B34B8DBD573F438428597FD07E2E6E6A044DB94AF229D06C994AD5AC22AF851FA9AFCE1A8k6gFI" TargetMode="External"/><Relationship Id="rId90" Type="http://schemas.openxmlformats.org/officeDocument/2006/relationships/hyperlink" Target="consultantplus://offline/ref=4EC9986B34B8DBD573F438428597FD07E2E6E6A044DB94AF229D06C994AD5AC22AF851FA9AFCE2AFk6g5I" TargetMode="External"/><Relationship Id="rId95" Type="http://schemas.openxmlformats.org/officeDocument/2006/relationships/hyperlink" Target="consultantplus://offline/ref=4EC9986B34B8DBD573F438428597FD07E2E6E6A044DB94AF229D06C994AD5AC22AF851FA9AFCE2A8k6gCI" TargetMode="External"/><Relationship Id="rId14" Type="http://schemas.openxmlformats.org/officeDocument/2006/relationships/hyperlink" Target="consultantplus://offline/ref=4EC9986B34B8DBD573F438428597FD07E2ECEAA242DA94AF229D06C994kAgDI" TargetMode="External"/><Relationship Id="rId22" Type="http://schemas.openxmlformats.org/officeDocument/2006/relationships/hyperlink" Target="consultantplus://offline/ref=4EC9986B34B8DBD573F438428597FD07EAEDEAAC41D5C9A52AC40ACBk9g3I" TargetMode="External"/><Relationship Id="rId27" Type="http://schemas.openxmlformats.org/officeDocument/2006/relationships/hyperlink" Target="consultantplus://offline/ref=4EC9986B34B8DBD573F438428597FD07E2E6E6A044DB94AF229D06C994AD5AC22AF851FA9AFCE1A9k6gCI" TargetMode="External"/><Relationship Id="rId30" Type="http://schemas.openxmlformats.org/officeDocument/2006/relationships/hyperlink" Target="consultantplus://offline/ref=4EC9986B34B8DBD573F438428597FD07E2E7E0A248DB94AF229D06C994AD5AC22AF851FA9AFCE0ADk6gAI" TargetMode="External"/><Relationship Id="rId35" Type="http://schemas.openxmlformats.org/officeDocument/2006/relationships/hyperlink" Target="consultantplus://offline/ref=4EC9986B34B8DBD573F438428597FD07E2E7E6A248D794AF229D06C994AD5AC22AF851FEk9gBI" TargetMode="External"/><Relationship Id="rId43" Type="http://schemas.openxmlformats.org/officeDocument/2006/relationships/hyperlink" Target="consultantplus://offline/ref=4EC9986B34B8DBD573F438428597FD07E2E6E6A044DB94AF229D06C994AD5AC22AF851FA9AFCE1A9k6g4I" TargetMode="External"/><Relationship Id="rId48" Type="http://schemas.openxmlformats.org/officeDocument/2006/relationships/hyperlink" Target="consultantplus://offline/ref=4EC9986B34B8DBD573F438428597FD07E2E6E6A044DB94AF229D06C994AD5AC22AF851FA9AFCE1ABk6gDI" TargetMode="External"/><Relationship Id="rId56" Type="http://schemas.openxmlformats.org/officeDocument/2006/relationships/hyperlink" Target="consultantplus://offline/ref=4EC9986B34B8DBD573F438428597FD07E2E6E6A044DB94AF229D06C994AD5AC22AF851FA9AFCE1A4k6g8I" TargetMode="External"/><Relationship Id="rId64" Type="http://schemas.openxmlformats.org/officeDocument/2006/relationships/hyperlink" Target="consultantplus://offline/ref=4EC9986B34B8DBD573F438428597FD07E2E6E6A044DB94AF229D06C994AD5AC22AF851FA9AFCE1A5k6gBI" TargetMode="External"/><Relationship Id="rId69" Type="http://schemas.openxmlformats.org/officeDocument/2006/relationships/hyperlink" Target="consultantplus://offline/ref=4EC9986B34B8DBD573F438428597FD07E2E6E6A044DB94AF229D06C994AD5AC22AF851FA9AFCE2ACk6gBI" TargetMode="External"/><Relationship Id="rId77" Type="http://schemas.openxmlformats.org/officeDocument/2006/relationships/hyperlink" Target="consultantplus://offline/ref=4EC9986B34B8DBD573F438428597FD07E2E6E6A044DB94AF229D06C994AD5AC22AF851FA9AFCE2AEk6gCI" TargetMode="External"/><Relationship Id="rId100" Type="http://schemas.openxmlformats.org/officeDocument/2006/relationships/hyperlink" Target="consultantplus://offline/ref=4EC9986B34B8DBD573F438428597FD07E2E6E6A044DB94AF229D06C994AD5AC22AF851FA9AFCE2A8k6g9I" TargetMode="External"/><Relationship Id="rId105" Type="http://schemas.openxmlformats.org/officeDocument/2006/relationships/hyperlink" Target="consultantplus://offline/ref=4EC9986B34B8DBD573F438428597FD07E2E6E6A748D994AF229D06C994AD5AC22AF851FA9AFCE0A9k6gFI" TargetMode="External"/><Relationship Id="rId113" Type="http://schemas.openxmlformats.org/officeDocument/2006/relationships/hyperlink" Target="consultantplus://offline/ref=4EC9986B34B8DBD573F438428597FD07E2EDE5A042D794AF229D06C994AD5AC22AF851FA9AFCE0ADk6gAI" TargetMode="External"/><Relationship Id="rId118" Type="http://schemas.openxmlformats.org/officeDocument/2006/relationships/hyperlink" Target="consultantplus://offline/ref=4EC9986B34B8DBD573F438428597FD07E2EAE4A140D694AF229D06C994AD5AC22AF851FA9AFCE2AFk6g9I" TargetMode="External"/><Relationship Id="rId126" Type="http://schemas.openxmlformats.org/officeDocument/2006/relationships/hyperlink" Target="consultantplus://offline/ref=4EC9986B34B8DBD573F438428597FD07E2EDEAA645DA94AF229D06C994AD5AC22AF851FA9AFCE0ADk6g4I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4EC9986B34B8DBD573F438428597FD07E2ECEAA742D894AF229D06C994AD5AC22AF851FA9AFCE0AEk6g9I" TargetMode="External"/><Relationship Id="rId51" Type="http://schemas.openxmlformats.org/officeDocument/2006/relationships/hyperlink" Target="consultantplus://offline/ref=4EC9986B34B8DBD573F438428597FD07E2E6E6A044DB94AF229D06C994AD5AC22AF851FA9AFCE1ABk6g8I" TargetMode="External"/><Relationship Id="rId72" Type="http://schemas.openxmlformats.org/officeDocument/2006/relationships/hyperlink" Target="consultantplus://offline/ref=4EC9986B34B8DBD573F438428597FD07E2E6E6A044DB94AF229D06C994AD5AC22AF851FA9AFCE2ADk6gCI" TargetMode="External"/><Relationship Id="rId80" Type="http://schemas.openxmlformats.org/officeDocument/2006/relationships/hyperlink" Target="consultantplus://offline/ref=4EC9986B34B8DBD573F438428597FD07E2E6E6A044DB94AF229D06C994AD5AC22AF851FA9AFCE2AEk6gEI" TargetMode="External"/><Relationship Id="rId85" Type="http://schemas.openxmlformats.org/officeDocument/2006/relationships/hyperlink" Target="consultantplus://offline/ref=4EC9986B34B8DBD573F438428597FD07E2E6E6A044DB94AF229D06C994AD5AC22AF851FA9AFCE2AFk6gEI" TargetMode="External"/><Relationship Id="rId93" Type="http://schemas.openxmlformats.org/officeDocument/2006/relationships/hyperlink" Target="consultantplus://offline/ref=4EC9986B34B8DBD573F438428597FD07E2E7E0A248DB94AF229D06C994AD5AC22AF851FA9AFCE2AFk6g9I" TargetMode="External"/><Relationship Id="rId98" Type="http://schemas.openxmlformats.org/officeDocument/2006/relationships/hyperlink" Target="consultantplus://offline/ref=4EC9986B34B8DBD573F438428597FD07E2E6E6A044DB94AF229D06C994AD5AC22AF851FA9AFCE2A8k6gFI" TargetMode="External"/><Relationship Id="rId121" Type="http://schemas.openxmlformats.org/officeDocument/2006/relationships/hyperlink" Target="consultantplus://offline/ref=4EC9986B34B8DBD573F438428597FD07E2EDEAA147D994AF229D06C994AD5AC22AF851F9k9g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C9986B34B8DBD573F438428597FD07E2E6E6A646DE94AF229D06C994AD5AC22AF851FA9AFCE1A8k6gBI" TargetMode="External"/><Relationship Id="rId17" Type="http://schemas.openxmlformats.org/officeDocument/2006/relationships/hyperlink" Target="consultantplus://offline/ref=4EC9986B34B8DBD573F438428597FD07E2E6E6A748D994AF229D06C994AD5AC22AF851FA9AFCE0A8k6gCI" TargetMode="External"/><Relationship Id="rId25" Type="http://schemas.openxmlformats.org/officeDocument/2006/relationships/hyperlink" Target="consultantplus://offline/ref=4EC9986B34B8DBD573F438428597FD07E2E6E6A044DB94AF229D06C994AD5AC22AF851FA9AFCE1A9k6gDI" TargetMode="External"/><Relationship Id="rId33" Type="http://schemas.openxmlformats.org/officeDocument/2006/relationships/hyperlink" Target="consultantplus://offline/ref=4EC9986B34B8DBD573F438428597FD07E2E6E6A044DB94AF229D06C994AD5AC22AF851FA9AFCE1A9k6g9I" TargetMode="External"/><Relationship Id="rId38" Type="http://schemas.openxmlformats.org/officeDocument/2006/relationships/hyperlink" Target="consultantplus://offline/ref=4EC9986B34B8DBD573F438428597FD07E2E7E0A248DB94AF229D06C994AD5AC22AF851FA9FkFgBI" TargetMode="External"/><Relationship Id="rId46" Type="http://schemas.openxmlformats.org/officeDocument/2006/relationships/hyperlink" Target="consultantplus://offline/ref=4EC9986B34B8DBD573F438428597FD07E2E6E6A044DB94AF229D06C994AD5AC22AF851FA9AFCE1AAk6g5I" TargetMode="External"/><Relationship Id="rId59" Type="http://schemas.openxmlformats.org/officeDocument/2006/relationships/hyperlink" Target="consultantplus://offline/ref=4EC9986B34B8DBD573F438428597FD07E2E6E6A044DB94AF229D06C994AD5AC22AF851FA9AFCE1A4k6gAI" TargetMode="External"/><Relationship Id="rId67" Type="http://schemas.openxmlformats.org/officeDocument/2006/relationships/hyperlink" Target="consultantplus://offline/ref=4EC9986B34B8DBD573F438428597FD07E2E6E6A044DB94AF229D06C994AD5AC22AF851FA9AFCE2ACk6g9I" TargetMode="External"/><Relationship Id="rId103" Type="http://schemas.openxmlformats.org/officeDocument/2006/relationships/hyperlink" Target="consultantplus://offline/ref=4EC9986B34B8DBD573F438428597FD07E2E6E6A044DB94AF229D06C994AD5AC22AF851FA9AFCE2A8k6gAI" TargetMode="External"/><Relationship Id="rId108" Type="http://schemas.openxmlformats.org/officeDocument/2006/relationships/hyperlink" Target="consultantplus://offline/ref=4EC9986B34B8DBD573F438428597FD07E2E6E6A044DB94AF229D06C994AD5AC22AF851FA9AFCE2A9k6gCI" TargetMode="External"/><Relationship Id="rId116" Type="http://schemas.openxmlformats.org/officeDocument/2006/relationships/hyperlink" Target="consultantplus://offline/ref=4EC9986B34B8DBD573F438428597FD07E2EAE4A140D694AF229D06C994AD5AC22AF851FA9AFCE1A8k6gCI" TargetMode="External"/><Relationship Id="rId124" Type="http://schemas.openxmlformats.org/officeDocument/2006/relationships/hyperlink" Target="consultantplus://offline/ref=4EC9986B34B8DBD573F438428597FD07E2EDEAA147D994AF229D06C994AD5AC22AF851FA9AFCE0AEk6g5I" TargetMode="External"/><Relationship Id="rId129" Type="http://schemas.openxmlformats.org/officeDocument/2006/relationships/hyperlink" Target="consultantplus://offline/ref=4EC9986B34B8DBD573F438428597FD07E2EDEAA645DA94AF229D06C994AD5AC22AF851FFk9g8I" TargetMode="External"/><Relationship Id="rId20" Type="http://schemas.openxmlformats.org/officeDocument/2006/relationships/hyperlink" Target="consultantplus://offline/ref=4EC9986B34B8DBD573F438428597FD07E2E7E6A248D794AF229D06C994AD5AC22AF851FEk9gBI" TargetMode="External"/><Relationship Id="rId41" Type="http://schemas.openxmlformats.org/officeDocument/2006/relationships/hyperlink" Target="consultantplus://offline/ref=4EC9986B34B8DBD573F438428597FD07E2E7E0A248DB94AF229D06C994AD5AC22AF851FA9FkFgBI" TargetMode="External"/><Relationship Id="rId54" Type="http://schemas.openxmlformats.org/officeDocument/2006/relationships/hyperlink" Target="consultantplus://offline/ref=4EC9986B34B8DBD573F438428597FD07E2E6E6A044DB94AF229D06C994AD5AC22AF851FA9AFCE1A4k6gDI" TargetMode="External"/><Relationship Id="rId62" Type="http://schemas.openxmlformats.org/officeDocument/2006/relationships/hyperlink" Target="consultantplus://offline/ref=4EC9986B34B8DBD573F438428597FD07E2E6E6A044DB94AF229D06C994AD5AC22AF851FA9AFCE1A5k6gEI" TargetMode="External"/><Relationship Id="rId70" Type="http://schemas.openxmlformats.org/officeDocument/2006/relationships/hyperlink" Target="consultantplus://offline/ref=4EC9986B34B8DBD573F438428597FD07E2E6E6A044DB94AF229D06C994AD5AC22AF851FA9AFCE2ACk6gAI" TargetMode="External"/><Relationship Id="rId75" Type="http://schemas.openxmlformats.org/officeDocument/2006/relationships/hyperlink" Target="consultantplus://offline/ref=4EC9986B34B8DBD573F438428597FD07E2E6E6A044DB94AF229D06C994AD5AC22AF851FA9AFCE2ADk6g4I" TargetMode="External"/><Relationship Id="rId83" Type="http://schemas.openxmlformats.org/officeDocument/2006/relationships/hyperlink" Target="consultantplus://offline/ref=4EC9986B34B8DBD573F438428597FD07E2E6E6A044DB94AF229D06C994AD5AC22AF851FA9AFCE2AFk6gCI" TargetMode="External"/><Relationship Id="rId88" Type="http://schemas.openxmlformats.org/officeDocument/2006/relationships/hyperlink" Target="consultantplus://offline/ref=4EC9986B34B8DBD573F438428597FD07E2E6E6A748D994AF229D06C994AD5AC22AF851FA9AFCE0A8k6gAI" TargetMode="External"/><Relationship Id="rId91" Type="http://schemas.openxmlformats.org/officeDocument/2006/relationships/hyperlink" Target="consultantplus://offline/ref=4EC9986B34B8DBD573F438428597FD07E2E6E6A044DB94AF229D06C994AD5AC22AF851FA9AFCE2A8k6gDI" TargetMode="External"/><Relationship Id="rId96" Type="http://schemas.openxmlformats.org/officeDocument/2006/relationships/hyperlink" Target="consultantplus://offline/ref=4EC9986B34B8DBD573F438428597FD07E2E6E6A748D994AF229D06C994AD5AC22AF851FA9AFCE0A9k6gCI" TargetMode="External"/><Relationship Id="rId111" Type="http://schemas.openxmlformats.org/officeDocument/2006/relationships/hyperlink" Target="consultantplus://offline/ref=4EC9986B34B8DBD573F438428597FD07E2E6E6A748D994AF229D06C994AD5AC22AF851FA9AFCE0A9k6gEI" TargetMode="External"/><Relationship Id="rId132" Type="http://schemas.openxmlformats.org/officeDocument/2006/relationships/hyperlink" Target="consultantplus://offline/ref=4EC9986B34B8DBD573F438428597FD07E2E7E6A248D794AF229D06C994AD5AC22AF851FA9AFCE0AEk6g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9986B34B8DBD573F438428597FD07E2E6E6A748D994AF229D06C994AD5AC22AF851FA9AFCE0AFk6g4I" TargetMode="External"/><Relationship Id="rId15" Type="http://schemas.openxmlformats.org/officeDocument/2006/relationships/hyperlink" Target="consultantplus://offline/ref=4EC9986B34B8DBD573F438428597FD07E2ECEAA148DB94AF229D06C994kAgDI" TargetMode="External"/><Relationship Id="rId23" Type="http://schemas.openxmlformats.org/officeDocument/2006/relationships/hyperlink" Target="consultantplus://offline/ref=4EC9986B34B8DBD573F438428597FD07E2E6E6A044DB94AF229D06C994AD5AC22AF851FA9AFCE1A8k6g5I" TargetMode="External"/><Relationship Id="rId28" Type="http://schemas.openxmlformats.org/officeDocument/2006/relationships/hyperlink" Target="consultantplus://offline/ref=4EC9986B34B8DBD573F438428597FD07E2E6E6A044DB94AF229D06C994AD5AC22AF851FA9AFCE1A9k6gFI" TargetMode="External"/><Relationship Id="rId36" Type="http://schemas.openxmlformats.org/officeDocument/2006/relationships/hyperlink" Target="consultantplus://offline/ref=4EC9986B34B8DBD573F438428597FD07E2E6EAA641D994AF229D06C994AD5AC22AF851FA9AFCE0ACk6g4I" TargetMode="External"/><Relationship Id="rId49" Type="http://schemas.openxmlformats.org/officeDocument/2006/relationships/hyperlink" Target="consultantplus://offline/ref=4EC9986B34B8DBD573F438428597FD07E2E6E6A044DB94AF229D06C994AD5AC22AF851FA9AFCE1ABk6gFI" TargetMode="External"/><Relationship Id="rId57" Type="http://schemas.openxmlformats.org/officeDocument/2006/relationships/hyperlink" Target="consultantplus://offline/ref=4EC9986B34B8DBD573F438428597FD07E2E6E6A044DB94AF229D06C994AD5AC22AF851FA9AFCE1A4k6gBI" TargetMode="External"/><Relationship Id="rId106" Type="http://schemas.openxmlformats.org/officeDocument/2006/relationships/hyperlink" Target="consultantplus://offline/ref=4EC9986B34B8DBD573F438428597FD07E2E6E6A044DB94AF229D06C994AD5AC22AF851FA9AFCE2A9k6gDI" TargetMode="External"/><Relationship Id="rId114" Type="http://schemas.openxmlformats.org/officeDocument/2006/relationships/hyperlink" Target="consultantplus://offline/ref=4EC9986B34B8DBD573F438428597FD07E2EDE5A042D794AF229D06C994AD5AC22AF851FA9EkFg9I" TargetMode="External"/><Relationship Id="rId119" Type="http://schemas.openxmlformats.org/officeDocument/2006/relationships/hyperlink" Target="consultantplus://offline/ref=4EC9986B34B8DBD573F438428597FD07E2EDEAA147D994AF229D06C994AD5AC22AF851FA9AFCE0AEk6g5I" TargetMode="External"/><Relationship Id="rId127" Type="http://schemas.openxmlformats.org/officeDocument/2006/relationships/hyperlink" Target="consultantplus://offline/ref=4EC9986B34B8DBD573F438428597FD07E2EDEAA645DA94AF229D06C994AD5AC22AF851FA9BkFgCI" TargetMode="External"/><Relationship Id="rId10" Type="http://schemas.openxmlformats.org/officeDocument/2006/relationships/hyperlink" Target="consultantplus://offline/ref=4EC9986B34B8DBD573F438428597FD07E2E6E6A044DB94AF229D06C994AD5AC22AF851FA9AFCE1A8k6gEI" TargetMode="External"/><Relationship Id="rId31" Type="http://schemas.openxmlformats.org/officeDocument/2006/relationships/hyperlink" Target="consultantplus://offline/ref=4EC9986B34B8DBD573F438428597FD07E2E7E6A248D794AF229D06C994AD5AC22AF851FA9AFCE0AEk6g5I" TargetMode="External"/><Relationship Id="rId44" Type="http://schemas.openxmlformats.org/officeDocument/2006/relationships/hyperlink" Target="consultantplus://offline/ref=4EC9986B34B8DBD573F438428597FD07E2E7E0A248DB94AF229D06C994AD5AC22AF851FA9EkFgBI" TargetMode="External"/><Relationship Id="rId52" Type="http://schemas.openxmlformats.org/officeDocument/2006/relationships/hyperlink" Target="consultantplus://offline/ref=4EC9986B34B8DBD573F438428597FD07E2E6E6A044DB94AF229D06C994AD5AC22AF851FA9AFCE1ABk6gAI" TargetMode="External"/><Relationship Id="rId60" Type="http://schemas.openxmlformats.org/officeDocument/2006/relationships/hyperlink" Target="consultantplus://offline/ref=4EC9986B34B8DBD573F438428597FD07E2E6E6A044DB94AF229D06C994AD5AC22AF851FA9AFCE1A5k6gDI" TargetMode="External"/><Relationship Id="rId65" Type="http://schemas.openxmlformats.org/officeDocument/2006/relationships/hyperlink" Target="consultantplus://offline/ref=4EC9986B34B8DBD573F438428597FD07E2E6E6A044DB94AF229D06C994AD5AC22AF851FA9AFCE1A5k6g4I" TargetMode="External"/><Relationship Id="rId73" Type="http://schemas.openxmlformats.org/officeDocument/2006/relationships/hyperlink" Target="consultantplus://offline/ref=4EC9986B34B8DBD573F438428597FD07E2E6E6A044DB94AF229D06C994AD5AC22AF851FA9AFCE2ADk6g9I" TargetMode="External"/><Relationship Id="rId78" Type="http://schemas.openxmlformats.org/officeDocument/2006/relationships/hyperlink" Target="consultantplus://offline/ref=4EC9986B34B8DBD573F438428597FD07E2E6E6A044DB94AF229D06C994AD5AC22AF851FA9AFCE2AEk6gFI" TargetMode="External"/><Relationship Id="rId81" Type="http://schemas.openxmlformats.org/officeDocument/2006/relationships/hyperlink" Target="consultantplus://offline/ref=4EC9986B34B8DBD573F438428597FD07E2E6E6A748D994AF229D06C994AD5AC22AF851FA9AFCE0A8k6g8I" TargetMode="External"/><Relationship Id="rId86" Type="http://schemas.openxmlformats.org/officeDocument/2006/relationships/hyperlink" Target="consultantplus://offline/ref=4EC9986B34B8DBD573F438428597FD07E2E6E6A044DB94AF229D06C994AD5AC22AF851FA9AFCE2AFk6g8I" TargetMode="External"/><Relationship Id="rId94" Type="http://schemas.openxmlformats.org/officeDocument/2006/relationships/hyperlink" Target="consultantplus://offline/ref=4EC9986B34B8DBD573F438428597FD07E2E7E0A248DB94AF229D06C994AD5AC22AF851FA9AFCE2AFk6gEI" TargetMode="External"/><Relationship Id="rId99" Type="http://schemas.openxmlformats.org/officeDocument/2006/relationships/hyperlink" Target="consultantplus://offline/ref=4EC9986B34B8DBD573F438428597FD07E2E6E6A044DB94AF229D06C994AD5AC22AF851FA9AFCE2A8k6g9I" TargetMode="External"/><Relationship Id="rId101" Type="http://schemas.openxmlformats.org/officeDocument/2006/relationships/hyperlink" Target="consultantplus://offline/ref=4EC9986B34B8DBD573F438428597FD07E2E6E6A044DB94AF229D06C994AD5AC22AF851FA9AFCE2A8k6g8I" TargetMode="External"/><Relationship Id="rId122" Type="http://schemas.openxmlformats.org/officeDocument/2006/relationships/hyperlink" Target="consultantplus://offline/ref=4EC9986B34B8DBD573F438428597FD07E2EDEAA147D994AF229D06C994AD5AC22AF851kFgDI" TargetMode="External"/><Relationship Id="rId130" Type="http://schemas.openxmlformats.org/officeDocument/2006/relationships/hyperlink" Target="consultantplus://offline/ref=4EC9986B34B8DBD573F438428597FD07E2EDEAA049DB94AF229D06C994AD5AC22AF851FA9AFCE0AEk6g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9986B34B8DBD573F438428597FD07E2E6E6A748D994AF229D06C994AD5AC22AF851FA9AFCE0A8k6gDI" TargetMode="External"/><Relationship Id="rId13" Type="http://schemas.openxmlformats.org/officeDocument/2006/relationships/hyperlink" Target="consultantplus://offline/ref=4EC9986B34B8DBD573F438428597FD07E2E6E6A646DE94AF229D06C994AD5AC22AF851FA9AFCE1AAk6gCI" TargetMode="External"/><Relationship Id="rId18" Type="http://schemas.openxmlformats.org/officeDocument/2006/relationships/hyperlink" Target="consultantplus://offline/ref=4EC9986B34B8DBD573F438428597FD07E2E6E6A748D994AF229D06C994AD5AC22AF851FA9AFCE0A8k6gFI" TargetMode="External"/><Relationship Id="rId39" Type="http://schemas.openxmlformats.org/officeDocument/2006/relationships/hyperlink" Target="consultantplus://offline/ref=4EC9986B34B8DBD573F438428597FD07E2E7E6A248D794AF229D06C994AD5AC22AF851FEk9gBI" TargetMode="External"/><Relationship Id="rId109" Type="http://schemas.openxmlformats.org/officeDocument/2006/relationships/hyperlink" Target="consultantplus://offline/ref=4EC9986B34B8DBD573F438428597FD07E2E6E6A044DB94AF229D06C994AD5AC22AF851FA9AFCE2A9k6gEI" TargetMode="External"/><Relationship Id="rId34" Type="http://schemas.openxmlformats.org/officeDocument/2006/relationships/hyperlink" Target="consultantplus://offline/ref=4EC9986B34B8DBD573F438428597FD07E2E7E0A248DB94AF229D06C994AD5AC22AF851FA9FkFgBI" TargetMode="External"/><Relationship Id="rId50" Type="http://schemas.openxmlformats.org/officeDocument/2006/relationships/hyperlink" Target="consultantplus://offline/ref=4EC9986B34B8DBD573F438428597FD07E2E6E6A044DB94AF229D06C994AD5AC22AF851FA9AFCE1ABk6g9I" TargetMode="External"/><Relationship Id="rId55" Type="http://schemas.openxmlformats.org/officeDocument/2006/relationships/hyperlink" Target="consultantplus://offline/ref=4EC9986B34B8DBD573F438428597FD07E2E6E6A044DB94AF229D06C994AD5AC22AF851FA9AFCE1A4k6gEI" TargetMode="External"/><Relationship Id="rId76" Type="http://schemas.openxmlformats.org/officeDocument/2006/relationships/hyperlink" Target="consultantplus://offline/ref=4EC9986B34B8DBD573F438428597FD07E2E6E6A044DB94AF229D06C994AD5AC22AF851FA9AFCE2AEk6gDI" TargetMode="External"/><Relationship Id="rId97" Type="http://schemas.openxmlformats.org/officeDocument/2006/relationships/hyperlink" Target="consultantplus://offline/ref=4EC9986B34B8DBD573F438428597FD07E2EDEAA049DC94AF229D06C994AD5AC22AF851FA9AFCE0ADk6g4I" TargetMode="External"/><Relationship Id="rId104" Type="http://schemas.openxmlformats.org/officeDocument/2006/relationships/hyperlink" Target="consultantplus://offline/ref=4EC9986B34B8DBD573F438428597FD07E2E6E6A044DB94AF229D06C994AD5AC22AF851FA9AFCE2A9k6gDI" TargetMode="External"/><Relationship Id="rId120" Type="http://schemas.openxmlformats.org/officeDocument/2006/relationships/hyperlink" Target="consultantplus://offline/ref=4EC9986B34B8DBD573F438428597FD07E2EDEAA147D994AF229D06C994AD5AC22AF851kFgAI" TargetMode="External"/><Relationship Id="rId125" Type="http://schemas.openxmlformats.org/officeDocument/2006/relationships/hyperlink" Target="consultantplus://offline/ref=4EC9986B34B8DBD573F438428597FD07E2E6E4AD43D694AF229D06C994AD5AC22AF851FA9AFCE0ADk6gCI" TargetMode="External"/><Relationship Id="rId7" Type="http://schemas.openxmlformats.org/officeDocument/2006/relationships/hyperlink" Target="consultantplus://offline/ref=4EC9986B34B8DBD573F438428597FD07E2E6E4AD43D694AF229D06C994AD5AC22AF851FA9AFCE0ADk6gCI" TargetMode="External"/><Relationship Id="rId71" Type="http://schemas.openxmlformats.org/officeDocument/2006/relationships/hyperlink" Target="consultantplus://offline/ref=4EC9986B34B8DBD573F438428597FD07E2E6E6A748D994AF229D06C994AD5AC22AF851FA9AFCE0A9k6g5I" TargetMode="External"/><Relationship Id="rId92" Type="http://schemas.openxmlformats.org/officeDocument/2006/relationships/hyperlink" Target="consultantplus://offline/ref=4EC9986B34B8DBD573F438428597FD07E2E6E6A748D994AF229D06C994AD5AC22AF851FA9AFCE0A8k6g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EC9986B34B8DBD573F438428597FD07E2E6E6A748D994AF229D06C994AD5AC22AF851FA9AFCE0A9k6gAI" TargetMode="External"/><Relationship Id="rId24" Type="http://schemas.openxmlformats.org/officeDocument/2006/relationships/hyperlink" Target="consultantplus://offline/ref=4EC9986B34B8DBD573F438428597FD07E2E6E6A044DB94AF229D06C994AD5AC22AF851FA9AFCE1A8k6g4I" TargetMode="External"/><Relationship Id="rId40" Type="http://schemas.openxmlformats.org/officeDocument/2006/relationships/hyperlink" Target="consultantplus://offline/ref=4EC9986B34B8DBD573F438428597FD07E2E6E6A044DB94AF229D06C994AD5AC22AF851FA9AFCE1A9k6g5I" TargetMode="External"/><Relationship Id="rId45" Type="http://schemas.openxmlformats.org/officeDocument/2006/relationships/hyperlink" Target="consultantplus://offline/ref=4EC9986B34B8DBD573F438428597FD07E2E6E6A044DB94AF229D06C994AD5AC22AF851FA9AFCE1AAk6g8I" TargetMode="External"/><Relationship Id="rId66" Type="http://schemas.openxmlformats.org/officeDocument/2006/relationships/hyperlink" Target="consultantplus://offline/ref=4EC9986B34B8DBD573F438428597FD07E2E6E6A044DB94AF229D06C994AD5AC22AF851FA9AFCE2ACk6gCI" TargetMode="External"/><Relationship Id="rId87" Type="http://schemas.openxmlformats.org/officeDocument/2006/relationships/hyperlink" Target="consultantplus://offline/ref=4EC9986B34B8DBD573F438428597FD07E2E6E6A044DB94AF229D06C994AD5AC22AF851FA9AFCE2AFk6gBI" TargetMode="External"/><Relationship Id="rId110" Type="http://schemas.openxmlformats.org/officeDocument/2006/relationships/hyperlink" Target="consultantplus://offline/ref=4EC9986B34B8DBD573F438428597FD07E2E6E6A044DB94AF229D06C994AD5AC22AF851FA9AFCE2A9k6g8I" TargetMode="External"/><Relationship Id="rId115" Type="http://schemas.openxmlformats.org/officeDocument/2006/relationships/hyperlink" Target="consultantplus://offline/ref=4EC9986B34B8DBD573F438428597FD07E2EAE4A140D694AF229D06C994AD5AC22AF851F9k9g3I" TargetMode="External"/><Relationship Id="rId131" Type="http://schemas.openxmlformats.org/officeDocument/2006/relationships/hyperlink" Target="consultantplus://offline/ref=4EC9986B34B8DBD573F438428597FD07E2E7E0A248DB94AF229D06C994AD5AC22AF851F9k9g3I" TargetMode="External"/><Relationship Id="rId61" Type="http://schemas.openxmlformats.org/officeDocument/2006/relationships/hyperlink" Target="consultantplus://offline/ref=4EC9986B34B8DBD573F438428597FD07E2E6E6A044DB94AF229D06C994AD5AC22AF851FA9AFCE1A5k6gFI" TargetMode="External"/><Relationship Id="rId82" Type="http://schemas.openxmlformats.org/officeDocument/2006/relationships/hyperlink" Target="consultantplus://offline/ref=4EC9986B34B8DBD573F438428597FD07E2E6E6A044DB94AF229D06C994AD5AC22AF851FA9AFCE2AFk6gDI" TargetMode="External"/><Relationship Id="rId19" Type="http://schemas.openxmlformats.org/officeDocument/2006/relationships/hyperlink" Target="consultantplus://offline/ref=4EC9986B34B8DBD573F438428597FD07E2E7E0A248DB94AF229D06C994AD5AC22AF851FA9FkF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9760</Words>
  <Characters>55637</Characters>
  <Application>Microsoft Office Word</Application>
  <DocSecurity>0</DocSecurity>
  <Lines>463</Lines>
  <Paragraphs>130</Paragraphs>
  <ScaleCrop>false</ScaleCrop>
  <Company/>
  <LinksUpToDate>false</LinksUpToDate>
  <CharactersWithSpaces>65267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Юлия Сергеевна</dc:creator>
  <cp:keywords/>
  <dc:description/>
  <cp:lastModifiedBy>Буркова Юлия Сергеевна</cp:lastModifiedBy>
  <cp:revision>2</cp:revision>
  <dcterms:created xsi:type="dcterms:W3CDTF">2016-04-20T08:33:00Z</dcterms:created>
  <dcterms:modified xsi:type="dcterms:W3CDTF">2016-04-20T08:33:00Z</dcterms:modified>
</cp:coreProperties>
</file>