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</w:t>
      </w:r>
      <w:bookmarkStart w:id="0" w:name="_GoBack"/>
      <w:bookmarkEnd w:id="0"/>
      <w:r w:rsidRPr="00BD29EC">
        <w:rPr>
          <w:rFonts w:eastAsia="Arial Unicode MS" w:cs="Times New Roman"/>
          <w:b/>
          <w:szCs w:val="24"/>
          <w:bdr w:val="nil"/>
          <w:lang w:eastAsia="ru-RU"/>
        </w:rPr>
        <w:t>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C95AB2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4F76F1" w:rsidRPr="004F76F1">
        <w:t>Обеспечение гендерного равенства и расширение прав и возможностей всех женщин и девочек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C95AB2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4F76F1">
        <w:rPr>
          <w:rFonts w:cs="Times New Roman"/>
          <w:szCs w:val="24"/>
        </w:rPr>
        <w:t xml:space="preserve">6. </w:t>
      </w:r>
      <w:r w:rsidR="004F76F1" w:rsidRPr="004F76F1">
        <w:t>Обеспечение всеобщего доступа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развитию, Пекинской платформой действий и итоговыми документами конференций по рассмотрению хода их выполнения.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C95AB2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4F76F1">
        <w:rPr>
          <w:rFonts w:cs="Times New Roman"/>
          <w:szCs w:val="24"/>
        </w:rPr>
        <w:t>6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4F76F1" w:rsidRPr="004F76F1">
        <w:t>Доля женщин в возрасте от 15 до 49 лет, самостоятельно принимающих обдуманные решения о сексуальных отношениях, применении противозачаточных средств и обращении за услугами по охране репродуктивного здоровья</w:t>
      </w:r>
      <w:r w:rsidR="004F76F1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4F76F1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t xml:space="preserve">Доля женщин, которые принимают свои собственные обоснованные решения относительно сексуальных отношений, использования контрацептивов и охраны репродуктивного здоровья (% женщин в возрасте 15-49 лет) SH_FPL_INFM </w:t>
      </w:r>
    </w:p>
    <w:p w:rsidR="004F76F1" w:rsidRPr="004F76F1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t xml:space="preserve">Доля женщин, которые принимают свои собственные обоснованные решения относительно охраны репродуктивного здоровья (% женщин в возрасте 15-49 лет) SH_FPL_INFMRH </w:t>
      </w:r>
    </w:p>
    <w:p w:rsidR="004F76F1" w:rsidRPr="004F76F1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t xml:space="preserve">Доля женщин, которые самостоятельно принимают обоснованные решения относительно использования противозачаточных средств (% женщин в возрасте 15-49 лет) SH_FPL_INFMCU </w:t>
      </w:r>
    </w:p>
    <w:p w:rsidR="004F76F1" w:rsidRPr="00BD29EC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t>Доля женщин, которые самостоятельно принимают обоснованные решения относительно сексуальных отношений (% женщин в возрасте 15-49 лет) SH_FPL_INFMSR</w:t>
      </w:r>
    </w:p>
    <w:p w:rsidR="004F76F1" w:rsidRPr="004F76F1" w:rsidRDefault="00C8596F" w:rsidP="004F76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4F76F1" w:rsidRPr="004F76F1" w:rsidRDefault="004F76F1" w:rsidP="004F76F1">
      <w:pPr>
        <w:rPr>
          <w:rFonts w:eastAsia="Arial Unicode MS" w:cs="Times New Roman"/>
          <w:b/>
          <w:szCs w:val="24"/>
          <w:bdr w:val="nil"/>
          <w:lang w:eastAsia="ru-RU"/>
        </w:rPr>
      </w:pPr>
      <w:r w:rsidRPr="004F76F1">
        <w:rPr>
          <w:szCs w:val="24"/>
        </w:rPr>
        <w:t>2022-03-31</w:t>
      </w:r>
    </w:p>
    <w:p w:rsidR="004F76F1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</w:p>
    <w:p w:rsidR="004F76F1" w:rsidRPr="004F76F1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t xml:space="preserve">3.1.1: </w:t>
      </w:r>
      <w:r w:rsidRPr="004F76F1">
        <w:rPr>
          <w:bdr w:val="nil"/>
          <w:lang w:eastAsia="ru-RU"/>
        </w:rPr>
        <w:t>Коэффициент материнской смертности</w:t>
      </w:r>
    </w:p>
    <w:p w:rsidR="004F76F1" w:rsidRPr="004F76F1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t xml:space="preserve">3.1.2: </w:t>
      </w:r>
      <w:r w:rsidRPr="004F76F1">
        <w:rPr>
          <w:bdr w:val="nil"/>
          <w:lang w:eastAsia="ru-RU"/>
        </w:rPr>
        <w:t>Доля родов, принятых квалифицированными медицинскими работниками</w:t>
      </w:r>
    </w:p>
    <w:p w:rsidR="004F76F1" w:rsidRPr="004F76F1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t xml:space="preserve">3.7.1: </w:t>
      </w:r>
      <w:r w:rsidRPr="004F76F1">
        <w:rPr>
          <w:bdr w:val="nil"/>
          <w:lang w:eastAsia="ru-RU"/>
        </w:rPr>
        <w:t>Доля женщин репродуктивного возраста (от 15 до 49 лет), чьи потребности по планированию семьи удовлетворяются современными методами</w:t>
      </w:r>
    </w:p>
    <w:p w:rsidR="004F76F1" w:rsidRPr="004F76F1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t xml:space="preserve">3.7.2: </w:t>
      </w:r>
      <w:r w:rsidRPr="004F76F1">
        <w:rPr>
          <w:bdr w:val="nil"/>
          <w:lang w:eastAsia="ru-RU"/>
        </w:rPr>
        <w:t>Рождаемость среди подростков (в возрасте от 10 до 14 лет и в возрасте от 15 до 19 лет) на 1000 женщин в данной возрастной группе</w:t>
      </w:r>
    </w:p>
    <w:p w:rsidR="004F76F1" w:rsidRPr="004F76F1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lastRenderedPageBreak/>
        <w:t xml:space="preserve">5.2.1: </w:t>
      </w:r>
      <w:proofErr w:type="gramStart"/>
      <w:r w:rsidRPr="004F76F1">
        <w:rPr>
          <w:bdr w:val="nil"/>
          <w:lang w:eastAsia="ru-RU"/>
        </w:rPr>
        <w:t>Доля когда-либо имевших партнера женщин и девочек в возрасте от 15 лет, подвергавшихся физическому, сексуальному или психологическому насилию со стороны нынешнего или бывшего интимного партнера в последние 12 месяцев, в разбивке по формам насилия и возрасту</w:t>
      </w:r>
      <w:proofErr w:type="gramEnd"/>
    </w:p>
    <w:p w:rsidR="00C8596F" w:rsidRPr="00DA19D7" w:rsidRDefault="004F76F1" w:rsidP="004F76F1">
      <w:pPr>
        <w:rPr>
          <w:bdr w:val="nil"/>
          <w:lang w:eastAsia="ru-RU"/>
        </w:rPr>
      </w:pPr>
      <w:r w:rsidRPr="004F76F1">
        <w:rPr>
          <w:bdr w:val="nil"/>
          <w:lang w:eastAsia="ru-RU"/>
        </w:rPr>
        <w:t xml:space="preserve">5.6.2: </w:t>
      </w:r>
      <w:r w:rsidRPr="004F76F1">
        <w:rPr>
          <w:bdr w:val="nil"/>
          <w:lang w:eastAsia="ru-RU"/>
        </w:rPr>
        <w:t>Число стран, где действуют законы и нормативные акты, гарантирующие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4F76F1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F76F1">
        <w:rPr>
          <w:rFonts w:cs="Times New Roman"/>
          <w:szCs w:val="24"/>
        </w:rPr>
        <w:t xml:space="preserve">Фонд </w:t>
      </w:r>
      <w:r>
        <w:rPr>
          <w:rFonts w:cs="Times New Roman"/>
          <w:szCs w:val="24"/>
        </w:rPr>
        <w:t>ООН</w:t>
      </w:r>
      <w:r w:rsidRPr="004F76F1">
        <w:rPr>
          <w:rFonts w:cs="Times New Roman"/>
          <w:szCs w:val="24"/>
        </w:rPr>
        <w:t xml:space="preserve"> в области народонаселения (ЮНФПА)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4F76F1" w:rsidRPr="00BD29EC" w:rsidRDefault="004F76F1" w:rsidP="004F76F1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4F76F1">
        <w:rPr>
          <w:rFonts w:cs="Times New Roman"/>
          <w:szCs w:val="24"/>
        </w:rPr>
        <w:t xml:space="preserve">Фонд </w:t>
      </w:r>
      <w:r>
        <w:rPr>
          <w:rFonts w:cs="Times New Roman"/>
          <w:szCs w:val="24"/>
        </w:rPr>
        <w:t>ООН</w:t>
      </w:r>
      <w:r w:rsidRPr="004F76F1">
        <w:rPr>
          <w:rFonts w:cs="Times New Roman"/>
          <w:szCs w:val="24"/>
        </w:rPr>
        <w:t xml:space="preserve"> в области народонаселения (ЮНФПА)</w:t>
      </w:r>
    </w:p>
    <w:p w:rsidR="00957A62" w:rsidRPr="00BD29EC" w:rsidRDefault="00957A62" w:rsidP="0075371E">
      <w:pPr>
        <w:pStyle w:val="MText"/>
        <w:rPr>
          <w:color w:val="auto"/>
          <w:sz w:val="24"/>
          <w:szCs w:val="24"/>
          <w:lang w:val="ru-RU"/>
        </w:rPr>
      </w:pP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2B06DB" w:rsidRDefault="002B06DB" w:rsidP="002B06DB">
      <w:pPr>
        <w:rPr>
          <w:rFonts w:cs="Times New Roman"/>
          <w:szCs w:val="24"/>
        </w:rPr>
      </w:pPr>
      <w:r w:rsidRPr="0023254F">
        <w:rPr>
          <w:rFonts w:cs="Times New Roman"/>
          <w:szCs w:val="24"/>
        </w:rPr>
        <w:t xml:space="preserve">Доля женщин в возрасте 15-49 лет (замужем или в союзе), которые принимают собственное решение по всем трем </w:t>
      </w:r>
      <w:r>
        <w:rPr>
          <w:rFonts w:cs="Times New Roman"/>
          <w:szCs w:val="24"/>
        </w:rPr>
        <w:t>указанным вопросам</w:t>
      </w:r>
      <w:r w:rsidRPr="0023254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а именно, </w:t>
      </w:r>
      <w:r w:rsidRPr="0023254F">
        <w:rPr>
          <w:rFonts w:cs="Times New Roman"/>
          <w:szCs w:val="24"/>
        </w:rPr>
        <w:t xml:space="preserve">решение </w:t>
      </w:r>
      <w:r>
        <w:rPr>
          <w:rFonts w:cs="Times New Roman"/>
          <w:szCs w:val="24"/>
        </w:rPr>
        <w:t>по</w:t>
      </w:r>
      <w:r w:rsidRPr="002325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обращению за медицинскими услугами,</w:t>
      </w:r>
      <w:r w:rsidRPr="0023254F">
        <w:rPr>
          <w:rFonts w:cs="Times New Roman"/>
          <w:szCs w:val="24"/>
        </w:rPr>
        <w:t xml:space="preserve"> решение об использовании контрацепции</w:t>
      </w:r>
      <w:r>
        <w:rPr>
          <w:rFonts w:cs="Times New Roman"/>
          <w:szCs w:val="24"/>
        </w:rPr>
        <w:t>, решение об отказе от сексуальных</w:t>
      </w:r>
      <w:r w:rsidRPr="002325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отношений</w:t>
      </w:r>
      <w:r w:rsidRPr="0023254F">
        <w:rPr>
          <w:rFonts w:cs="Times New Roman"/>
          <w:szCs w:val="24"/>
        </w:rPr>
        <w:t xml:space="preserve"> с мужем или партнером, если они этого не хотят. Только </w:t>
      </w:r>
      <w:r>
        <w:rPr>
          <w:rFonts w:cs="Times New Roman"/>
          <w:szCs w:val="24"/>
        </w:rPr>
        <w:t xml:space="preserve">те </w:t>
      </w:r>
      <w:r w:rsidRPr="0023254F">
        <w:rPr>
          <w:rFonts w:cs="Times New Roman"/>
          <w:szCs w:val="24"/>
        </w:rPr>
        <w:t xml:space="preserve">женщины, которые </w:t>
      </w:r>
      <w:r>
        <w:rPr>
          <w:rFonts w:cs="Times New Roman"/>
          <w:szCs w:val="24"/>
        </w:rPr>
        <w:t>отвечают</w:t>
      </w:r>
      <w:r w:rsidRPr="0023254F">
        <w:rPr>
          <w:rFonts w:cs="Times New Roman"/>
          <w:szCs w:val="24"/>
        </w:rPr>
        <w:t xml:space="preserve"> «да» на все три </w:t>
      </w:r>
      <w:r>
        <w:rPr>
          <w:rFonts w:cs="Times New Roman"/>
          <w:szCs w:val="24"/>
        </w:rPr>
        <w:t>вопроса</w:t>
      </w:r>
      <w:r w:rsidRPr="0023254F">
        <w:rPr>
          <w:rFonts w:cs="Times New Roman"/>
          <w:szCs w:val="24"/>
        </w:rPr>
        <w:t xml:space="preserve">, считаются женщинами, которые «принимают собственные решения в </w:t>
      </w:r>
      <w:r>
        <w:rPr>
          <w:rFonts w:cs="Times New Roman"/>
          <w:szCs w:val="24"/>
        </w:rPr>
        <w:t xml:space="preserve">сексуальных </w:t>
      </w:r>
      <w:r w:rsidRPr="0023254F">
        <w:rPr>
          <w:rFonts w:cs="Times New Roman"/>
          <w:szCs w:val="24"/>
        </w:rPr>
        <w:t>и репродуктивн</w:t>
      </w:r>
      <w:r>
        <w:rPr>
          <w:rFonts w:cs="Times New Roman"/>
          <w:szCs w:val="24"/>
        </w:rPr>
        <w:t>ых</w:t>
      </w:r>
      <w:r w:rsidRPr="0023254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отношениях»</w:t>
      </w:r>
      <w:r w:rsidRPr="0023254F">
        <w:rPr>
          <w:rFonts w:cs="Times New Roman"/>
          <w:szCs w:val="24"/>
        </w:rPr>
        <w:t>.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Женская независимость в принятии решений и осуществлении их репродуктивных прав оценивается по ответам на следующие три вопроса:</w:t>
      </w:r>
    </w:p>
    <w:p w:rsidR="002B06DB" w:rsidRPr="002B06DB" w:rsidRDefault="002B06DB" w:rsidP="002B06DB">
      <w:pPr>
        <w:pStyle w:val="MText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Кто обычно принимает решения по обращению за услугами по охране</w:t>
      </w:r>
      <w:r w:rsidRPr="002B06DB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2B06DB">
        <w:rPr>
          <w:color w:val="000000" w:themeColor="text1"/>
          <w:sz w:val="24"/>
          <w:szCs w:val="24"/>
          <w:lang w:val="ru-RU"/>
        </w:rPr>
        <w:t>здоровья?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 xml:space="preserve">- ВЫ 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- ВАШ МУЖ/ПАРТНЕР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- ВЫ И ВАШ МУЖ\ПАРТНЕР СОВМЕСТНО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</w:rPr>
      </w:pPr>
      <w:proofErr w:type="gramStart"/>
      <w:r w:rsidRPr="002B06DB">
        <w:rPr>
          <w:color w:val="000000" w:themeColor="text1"/>
          <w:sz w:val="24"/>
          <w:szCs w:val="24"/>
        </w:rPr>
        <w:t>- КТО-НИБУДЬ ДРУГОЙ?</w:t>
      </w:r>
      <w:proofErr w:type="gramEnd"/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</w:rPr>
      </w:pPr>
      <w:r w:rsidRPr="002B06DB">
        <w:rPr>
          <w:color w:val="000000" w:themeColor="text1"/>
          <w:sz w:val="24"/>
          <w:szCs w:val="24"/>
        </w:rPr>
        <w:t>- ДРУГОЕ УКАЗАТЬ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</w:rPr>
      </w:pPr>
    </w:p>
    <w:p w:rsidR="002B06DB" w:rsidRPr="002B06DB" w:rsidRDefault="002B06DB" w:rsidP="002B06DB">
      <w:pPr>
        <w:pStyle w:val="MText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Кто обычно принимает решение о том, следует ли вам использовать контрацепцию?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 xml:space="preserve">- ВЫ 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- ВАШ МУЖ/ПАРТНЕР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- ВЫ И ВАШ МУЖ\ПАРТНЕР СОВМЕСТНО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</w:rPr>
      </w:pPr>
      <w:proofErr w:type="gramStart"/>
      <w:r w:rsidRPr="002B06DB">
        <w:rPr>
          <w:color w:val="000000" w:themeColor="text1"/>
          <w:sz w:val="24"/>
          <w:szCs w:val="24"/>
        </w:rPr>
        <w:t>- КТО-НИБУДЬ ДРУГОЙ?</w:t>
      </w:r>
      <w:proofErr w:type="gramEnd"/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</w:rPr>
      </w:pPr>
      <w:r w:rsidRPr="002B06DB">
        <w:rPr>
          <w:color w:val="000000" w:themeColor="text1"/>
          <w:sz w:val="24"/>
          <w:szCs w:val="24"/>
        </w:rPr>
        <w:t>- ДРУГОЕ УКАЗАТЬ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</w:rPr>
      </w:pPr>
    </w:p>
    <w:p w:rsidR="002B06DB" w:rsidRPr="002B06DB" w:rsidRDefault="002B06DB" w:rsidP="002B06DB">
      <w:pPr>
        <w:pStyle w:val="MText"/>
        <w:numPr>
          <w:ilvl w:val="0"/>
          <w:numId w:val="5"/>
        </w:numPr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Можете ли Вы сказать «нет» своему (мужу/партнеру), если Вы не хотите вступать в сексуальные отношения?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- ДА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- НЕТ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r w:rsidRPr="002B06DB">
        <w:rPr>
          <w:color w:val="000000" w:themeColor="text1"/>
          <w:sz w:val="24"/>
          <w:szCs w:val="24"/>
          <w:lang w:val="ru-RU"/>
        </w:rPr>
        <w:t>- НЕ УВЕРЕНА</w:t>
      </w:r>
    </w:p>
    <w:p w:rsidR="002B06DB" w:rsidRPr="002B06DB" w:rsidRDefault="002B06DB" w:rsidP="002B06DB">
      <w:pPr>
        <w:pStyle w:val="MText"/>
        <w:rPr>
          <w:color w:val="000000" w:themeColor="text1"/>
          <w:sz w:val="24"/>
          <w:szCs w:val="24"/>
          <w:lang w:val="ru-RU"/>
        </w:rPr>
      </w:pPr>
      <w:proofErr w:type="gramStart"/>
      <w:r w:rsidRPr="002B06DB">
        <w:rPr>
          <w:color w:val="000000" w:themeColor="text1"/>
          <w:sz w:val="24"/>
          <w:szCs w:val="24"/>
          <w:lang w:val="ru-RU"/>
        </w:rPr>
        <w:t>Женщина считается самостоятельной в принятии решений в области репродуктивного здоровья и имеющей право осуществлять свои репродуктивные права, если она (1) принимает решение по обращению за услугами по охране</w:t>
      </w:r>
      <w:r w:rsidRPr="002B06DB">
        <w:rPr>
          <w:b/>
          <w:color w:val="000000" w:themeColor="text1"/>
          <w:sz w:val="24"/>
          <w:szCs w:val="24"/>
          <w:lang w:val="ru-RU"/>
        </w:rPr>
        <w:t xml:space="preserve"> </w:t>
      </w:r>
      <w:r w:rsidRPr="002B06DB">
        <w:rPr>
          <w:color w:val="000000" w:themeColor="text1"/>
          <w:sz w:val="24"/>
          <w:szCs w:val="24"/>
          <w:lang w:val="ru-RU"/>
        </w:rPr>
        <w:t>здоровья самостоятельно или совместно с мужем или партнером, (2) принимает решение об использовании/неиспользовании контрацепции самостоятельно или совместно с мужем или партнером и (3) может отказываться от сексуальных отношений с мужем или</w:t>
      </w:r>
      <w:proofErr w:type="gramEnd"/>
      <w:r w:rsidRPr="002B06DB">
        <w:rPr>
          <w:color w:val="000000" w:themeColor="text1"/>
          <w:sz w:val="24"/>
          <w:szCs w:val="24"/>
          <w:lang w:val="ru-RU"/>
        </w:rPr>
        <w:t xml:space="preserve"> партнером, если она этого не хочет.</w:t>
      </w:r>
    </w:p>
    <w:p w:rsidR="002B06DB" w:rsidRDefault="002B06DB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2B06DB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Процент</w:t>
      </w:r>
      <w:proofErr w:type="gramStart"/>
      <w:r>
        <w:rPr>
          <w:rFonts w:cs="Times New Roman"/>
          <w:szCs w:val="24"/>
        </w:rPr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2B06DB" w:rsidP="002B06DB">
      <w:r w:rsidRPr="002B06DB">
        <w:t xml:space="preserve">Принятая 179 правительствами Программа действий Международной конференции по народонаселению и развитию (МКНР) 1994 года ознаменовала фундаментальный сдвиг в глобальном мышлении по вопросам народонаселения и развития. Он перешел от акцента на достижении конкретных демографических целей к акценту на потребностях, чаяниях и правах отдельных женщин и мужчин. В Программе действий утверждалось, что важен каждый, что истинным фокусом политики в области развития должно быть улучшение жизни отдельных людей, а показателем прогресса должна быть степень, в которой мы устраняем неравенство. Для получения дополнительной информации о Программе действий МКНР, пожалуйста, </w:t>
      </w:r>
      <w:r>
        <w:t>см.</w:t>
      </w:r>
      <w:r w:rsidRPr="002B06DB">
        <w:t xml:space="preserve"> </w:t>
      </w:r>
      <w:hyperlink r:id="rId9" w:history="1">
        <w:r w:rsidRPr="002B06DB">
          <w:rPr>
            <w:rStyle w:val="ac"/>
          </w:rPr>
          <w:t>https://www.unfpa.org/sites/default/files/pub-pdf/programme_of_action_Web%20ENGLISH.pdf</w:t>
        </w:r>
      </w:hyperlink>
      <w:r w:rsidRPr="002B06DB">
        <w:t xml:space="preserve"> 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2B06DB" w:rsidRPr="00BD29EC" w:rsidRDefault="002B06DB" w:rsidP="002B06DB">
      <w:r w:rsidRPr="002B06DB">
        <w:t xml:space="preserve">Данные в основном получены из национальных репрезентативных демографических и медицинских обследований (DHS). Источники данных все чаще включают Кластерные обследования по </w:t>
      </w:r>
      <w:r>
        <w:t>множественным</w:t>
      </w:r>
      <w:r w:rsidRPr="002B06DB">
        <w:t xml:space="preserve"> показателям (MICS) и Обследования поколений и пола (GGS), а также другие обследования домашних хозяйств по конкретным странам.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12605E" w:rsidRDefault="0012605E" w:rsidP="0012605E">
      <w:pPr>
        <w:rPr>
          <w:rFonts w:cs="Times New Roman"/>
          <w:szCs w:val="24"/>
        </w:rPr>
      </w:pPr>
      <w:r w:rsidRPr="00C12D69">
        <w:rPr>
          <w:rFonts w:cs="Times New Roman"/>
          <w:szCs w:val="24"/>
        </w:rPr>
        <w:t xml:space="preserve">Данные собираются в соответствии с методологией, используемой для соответствующего национального </w:t>
      </w:r>
      <w:r>
        <w:rPr>
          <w:rFonts w:cs="Times New Roman"/>
          <w:szCs w:val="24"/>
        </w:rPr>
        <w:t>обследования</w:t>
      </w:r>
      <w:r w:rsidRPr="00C12D6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9E7403">
        <w:rPr>
          <w:rFonts w:cs="Times New Roman"/>
          <w:szCs w:val="24"/>
        </w:rPr>
        <w:t xml:space="preserve">Данные для показателя 5.6.1 ЦУР могут быть собраны с помощью существующих </w:t>
      </w:r>
      <w:r>
        <w:rPr>
          <w:rFonts w:cs="Times New Roman"/>
          <w:szCs w:val="24"/>
        </w:rPr>
        <w:t>обследований</w:t>
      </w:r>
      <w:r w:rsidRPr="009E7403">
        <w:rPr>
          <w:rFonts w:cs="Times New Roman"/>
          <w:szCs w:val="24"/>
        </w:rPr>
        <w:t xml:space="preserve"> по </w:t>
      </w:r>
      <w:r>
        <w:rPr>
          <w:rFonts w:cs="Times New Roman"/>
          <w:szCs w:val="24"/>
        </w:rPr>
        <w:t>странам</w:t>
      </w:r>
      <w:r w:rsidRPr="009E7403">
        <w:rPr>
          <w:rFonts w:cs="Times New Roman"/>
          <w:szCs w:val="24"/>
        </w:rPr>
        <w:t xml:space="preserve">. Для существующих национальных обследований домашних хозяйств необходимо удостовериться, что структура выборки не исключает </w:t>
      </w:r>
      <w:r>
        <w:rPr>
          <w:rFonts w:cs="Times New Roman"/>
          <w:szCs w:val="24"/>
        </w:rPr>
        <w:t xml:space="preserve">систематически </w:t>
      </w:r>
      <w:r w:rsidRPr="009E7403">
        <w:rPr>
          <w:rFonts w:cs="Times New Roman"/>
          <w:szCs w:val="24"/>
        </w:rPr>
        <w:t>подгруппы населения, которые важны для</w:t>
      </w:r>
      <w:r>
        <w:rPr>
          <w:rFonts w:cs="Times New Roman"/>
          <w:szCs w:val="24"/>
        </w:rPr>
        <w:t xml:space="preserve"> ЦУР 5.6.1, в частности, женщин</w:t>
      </w:r>
      <w:r w:rsidRPr="009E7403">
        <w:rPr>
          <w:rFonts w:cs="Times New Roman"/>
          <w:szCs w:val="24"/>
        </w:rPr>
        <w:t xml:space="preserve"> репродуктивного возраста (15-49 лет), которые в настоящее время состоят в браке или в союзе. </w:t>
      </w:r>
      <w:r>
        <w:rPr>
          <w:rFonts w:cs="Times New Roman"/>
          <w:szCs w:val="24"/>
        </w:rPr>
        <w:t>Обследования</w:t>
      </w:r>
      <w:r w:rsidRPr="009E7403">
        <w:rPr>
          <w:rFonts w:cs="Times New Roman"/>
          <w:szCs w:val="24"/>
        </w:rPr>
        <w:t>, которые охватывают только определ</w:t>
      </w:r>
      <w:r>
        <w:rPr>
          <w:rFonts w:cs="Times New Roman"/>
          <w:szCs w:val="24"/>
        </w:rPr>
        <w:t xml:space="preserve">енные </w:t>
      </w:r>
      <w:r>
        <w:rPr>
          <w:rFonts w:cs="Times New Roman"/>
          <w:szCs w:val="24"/>
        </w:rPr>
        <w:lastRenderedPageBreak/>
        <w:t>подгруппы населения, таких как женщин, говорящих</w:t>
      </w:r>
      <w:r w:rsidRPr="009E7403">
        <w:rPr>
          <w:rFonts w:cs="Times New Roman"/>
          <w:szCs w:val="24"/>
        </w:rPr>
        <w:t xml:space="preserve"> на</w:t>
      </w:r>
      <w:r>
        <w:rPr>
          <w:rFonts w:cs="Times New Roman"/>
          <w:szCs w:val="24"/>
        </w:rPr>
        <w:t xml:space="preserve"> доминирующем языке, или женщин</w:t>
      </w:r>
      <w:r w:rsidRPr="009E7403">
        <w:rPr>
          <w:rFonts w:cs="Times New Roman"/>
          <w:szCs w:val="24"/>
        </w:rPr>
        <w:t xml:space="preserve"> из основной этнической группы, могут исключать опыт большого </w:t>
      </w:r>
      <w:r>
        <w:rPr>
          <w:rFonts w:cs="Times New Roman"/>
          <w:szCs w:val="24"/>
        </w:rPr>
        <w:t>количества</w:t>
      </w:r>
      <w:r w:rsidRPr="009E7403">
        <w:rPr>
          <w:rFonts w:cs="Times New Roman"/>
          <w:szCs w:val="24"/>
        </w:rPr>
        <w:t xml:space="preserve"> женщин. Данные об этнической и религиозной принадлежности участников </w:t>
      </w:r>
      <w:r>
        <w:rPr>
          <w:rFonts w:cs="Times New Roman"/>
          <w:szCs w:val="24"/>
        </w:rPr>
        <w:t>обследования следует собирать всякий раз, когда они имеются в наличии</w:t>
      </w:r>
      <w:r w:rsidRPr="009E7403">
        <w:rPr>
          <w:rFonts w:cs="Times New Roman"/>
          <w:szCs w:val="24"/>
        </w:rPr>
        <w:t>. Обследование должно иметь большой размер выборки (обычно от 5000 до 30 000 домашних хозяйств), быть репрезентативным на национальном уровне и репрезентативным, по крайней мере, на одном административном уровне ниже национального уровня.</w:t>
      </w:r>
    </w:p>
    <w:p w:rsidR="0012605E" w:rsidRDefault="0012605E" w:rsidP="0012605E">
      <w:pPr>
        <w:rPr>
          <w:rFonts w:cs="Times New Roman"/>
          <w:szCs w:val="24"/>
        </w:rPr>
      </w:pPr>
      <w:r>
        <w:rPr>
          <w:rFonts w:cs="Times New Roman"/>
          <w:szCs w:val="24"/>
        </w:rPr>
        <w:t>Обследования</w:t>
      </w:r>
      <w:r>
        <w:rPr>
          <w:rFonts w:cs="Times New Roman"/>
          <w:szCs w:val="24"/>
        </w:rPr>
        <w:t xml:space="preserve"> по не</w:t>
      </w:r>
      <w:r w:rsidRPr="007D2EF9">
        <w:rPr>
          <w:rFonts w:cs="Times New Roman"/>
          <w:szCs w:val="24"/>
        </w:rPr>
        <w:t xml:space="preserve">связанным темам </w:t>
      </w:r>
      <w:r>
        <w:rPr>
          <w:rFonts w:cs="Times New Roman"/>
          <w:szCs w:val="24"/>
        </w:rPr>
        <w:t>не могут быть</w:t>
      </w:r>
      <w:r w:rsidRPr="007D2EF9">
        <w:rPr>
          <w:rFonts w:cs="Times New Roman"/>
          <w:szCs w:val="24"/>
        </w:rPr>
        <w:t xml:space="preserve"> хорошими </w:t>
      </w:r>
      <w:r>
        <w:rPr>
          <w:rFonts w:cs="Times New Roman"/>
          <w:szCs w:val="24"/>
        </w:rPr>
        <w:t>вариантами</w:t>
      </w:r>
      <w:r w:rsidRPr="007D2EF9">
        <w:rPr>
          <w:rFonts w:cs="Times New Roman"/>
          <w:szCs w:val="24"/>
        </w:rPr>
        <w:t xml:space="preserve"> для включения </w:t>
      </w:r>
      <w:r>
        <w:rPr>
          <w:rFonts w:cs="Times New Roman"/>
          <w:szCs w:val="24"/>
        </w:rPr>
        <w:t xml:space="preserve">в перечень </w:t>
      </w:r>
      <w:r w:rsidRPr="007D2EF9">
        <w:rPr>
          <w:rFonts w:cs="Times New Roman"/>
          <w:szCs w:val="24"/>
        </w:rPr>
        <w:t xml:space="preserve">вопросов </w:t>
      </w:r>
      <w:r>
        <w:rPr>
          <w:rFonts w:cs="Times New Roman"/>
          <w:szCs w:val="24"/>
        </w:rPr>
        <w:t xml:space="preserve">по показателю </w:t>
      </w:r>
      <w:r w:rsidRPr="007D2EF9">
        <w:rPr>
          <w:rFonts w:cs="Times New Roman"/>
          <w:szCs w:val="24"/>
        </w:rPr>
        <w:t xml:space="preserve">ЦУР 5.6.1. Чувствительность тем, рассматриваемых в </w:t>
      </w:r>
      <w:r>
        <w:rPr>
          <w:rFonts w:cs="Times New Roman"/>
          <w:szCs w:val="24"/>
        </w:rPr>
        <w:t>обследованиях</w:t>
      </w:r>
      <w:r w:rsidRPr="007D2EF9">
        <w:rPr>
          <w:rFonts w:cs="Times New Roman"/>
          <w:szCs w:val="24"/>
        </w:rPr>
        <w:t xml:space="preserve"> здоровья, в частности тех, которые исследуют здоровье женщин, делает их реальным инструментом для включения вопросов об опыте женщин в </w:t>
      </w:r>
      <w:r>
        <w:rPr>
          <w:rFonts w:cs="Times New Roman"/>
          <w:szCs w:val="24"/>
        </w:rPr>
        <w:t>принятии</w:t>
      </w:r>
      <w:r w:rsidRPr="007D2EF9">
        <w:rPr>
          <w:rFonts w:cs="Times New Roman"/>
          <w:szCs w:val="24"/>
        </w:rPr>
        <w:t xml:space="preserve"> решений в </w:t>
      </w:r>
      <w:r>
        <w:rPr>
          <w:rFonts w:cs="Times New Roman"/>
          <w:szCs w:val="24"/>
        </w:rPr>
        <w:t xml:space="preserve">отношении </w:t>
      </w:r>
      <w:r w:rsidRPr="007D2EF9">
        <w:rPr>
          <w:rFonts w:cs="Times New Roman"/>
          <w:szCs w:val="24"/>
        </w:rPr>
        <w:t>сексу</w:t>
      </w:r>
      <w:r>
        <w:rPr>
          <w:rFonts w:cs="Times New Roman"/>
          <w:szCs w:val="24"/>
        </w:rPr>
        <w:t>альных отношений, использования</w:t>
      </w:r>
      <w:r w:rsidRPr="007D2EF9">
        <w:rPr>
          <w:rFonts w:cs="Times New Roman"/>
          <w:szCs w:val="24"/>
        </w:rPr>
        <w:t xml:space="preserve"> противозачаточных средств и</w:t>
      </w:r>
      <w:r>
        <w:rPr>
          <w:rFonts w:cs="Times New Roman"/>
          <w:szCs w:val="24"/>
        </w:rPr>
        <w:t xml:space="preserve"> обращению за</w:t>
      </w:r>
      <w:r w:rsidRPr="007D2EF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медицинской помощью</w:t>
      </w:r>
      <w:r w:rsidRPr="007D2EF9">
        <w:rPr>
          <w:rFonts w:cs="Times New Roman"/>
          <w:szCs w:val="24"/>
        </w:rPr>
        <w:t>.</w:t>
      </w:r>
    </w:p>
    <w:p w:rsidR="0012605E" w:rsidRPr="0012605E" w:rsidRDefault="0012605E" w:rsidP="0012605E">
      <w:pPr>
        <w:rPr>
          <w:rFonts w:cs="Times New Roman"/>
          <w:szCs w:val="24"/>
        </w:rPr>
      </w:pPr>
      <w:r w:rsidRPr="005E52B9">
        <w:rPr>
          <w:rFonts w:cs="Times New Roman"/>
          <w:szCs w:val="24"/>
        </w:rPr>
        <w:t>Чтобы получить данные для</w:t>
      </w:r>
      <w:r>
        <w:rPr>
          <w:rFonts w:cs="Times New Roman"/>
          <w:szCs w:val="24"/>
        </w:rPr>
        <w:t xml:space="preserve"> показателя </w:t>
      </w:r>
      <w:r w:rsidRPr="005E52B9">
        <w:rPr>
          <w:rFonts w:cs="Times New Roman"/>
          <w:szCs w:val="24"/>
        </w:rPr>
        <w:t xml:space="preserve">ЦУР 5.6.1, все три вопроса должны быть включены в </w:t>
      </w:r>
      <w:r>
        <w:rPr>
          <w:rFonts w:cs="Times New Roman"/>
          <w:szCs w:val="24"/>
        </w:rPr>
        <w:t>обследование</w:t>
      </w:r>
      <w:r w:rsidRPr="005E52B9">
        <w:rPr>
          <w:rFonts w:cs="Times New Roman"/>
          <w:szCs w:val="24"/>
        </w:rPr>
        <w:t xml:space="preserve">. Три вопроса в разделе «Определение» содержат общие вопросы, которые </w:t>
      </w:r>
      <w:r>
        <w:rPr>
          <w:rFonts w:cs="Times New Roman"/>
          <w:szCs w:val="24"/>
        </w:rPr>
        <w:t>могут быть использованы</w:t>
      </w:r>
      <w:r w:rsidRPr="005E52B9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обследованиях</w:t>
      </w:r>
      <w:r w:rsidRPr="005E52B9">
        <w:rPr>
          <w:rFonts w:cs="Times New Roman"/>
          <w:szCs w:val="24"/>
        </w:rPr>
        <w:t xml:space="preserve"> по конкретной стране. По первому и второму вопросам они должны включать разные категории для женщин, принимающих решения самостоятельно, и </w:t>
      </w:r>
      <w:r>
        <w:rPr>
          <w:rFonts w:cs="Times New Roman"/>
          <w:szCs w:val="24"/>
        </w:rPr>
        <w:t xml:space="preserve">для </w:t>
      </w:r>
      <w:r w:rsidRPr="005E52B9">
        <w:rPr>
          <w:rFonts w:cs="Times New Roman"/>
          <w:szCs w:val="24"/>
        </w:rPr>
        <w:t>женщин, принимающих р</w:t>
      </w:r>
      <w:r>
        <w:rPr>
          <w:rFonts w:cs="Times New Roman"/>
          <w:szCs w:val="24"/>
        </w:rPr>
        <w:t>ешения совместно со своим мужем/</w:t>
      </w:r>
      <w:r w:rsidRPr="005E52B9">
        <w:rPr>
          <w:rFonts w:cs="Times New Roman"/>
          <w:szCs w:val="24"/>
        </w:rPr>
        <w:t>партнером.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12605E" w:rsidRPr="00BD29EC" w:rsidRDefault="0012605E" w:rsidP="0012605E">
      <w:r w:rsidRPr="0012605E">
        <w:t>В соответствии с DHS, MICS, GGS и циклами обследований по конкретным странам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12605E" w:rsidRPr="00BD29EC" w:rsidRDefault="0012605E" w:rsidP="0012605E">
      <w:r>
        <w:t>Ежегодно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12605E" w:rsidRPr="00A71EC6" w:rsidRDefault="0012605E" w:rsidP="0012605E">
      <w:r w:rsidRPr="0012605E">
        <w:t>Учреждения, ответственные за проведение обследований домашних хозяйств на национальном уровне.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12605E" w:rsidRPr="00BD29EC" w:rsidRDefault="0012605E" w:rsidP="0012605E">
      <w:r w:rsidRPr="0012605E">
        <w:t>Фонд Организации Объединенных Наций в области народонаселения (ЮНФПА)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12605E" w:rsidRPr="0012605E" w:rsidRDefault="0012605E" w:rsidP="0012605E">
      <w:r w:rsidRPr="0012605E">
        <w:t xml:space="preserve">Мандат ЮНФПА, установленный Экономическим и Социальным Советом Организации Объединенных Наций (ЭКОСОС) в 1973 году и подтвержденный в 1993 году, заключается в (1) наращивании знаний и потенциала для удовлетворения потребностей в области народонаселения и планирования семьи; (2) повышении </w:t>
      </w:r>
      <w:proofErr w:type="gramStart"/>
      <w:r w:rsidRPr="0012605E">
        <w:t>осведомленности</w:t>
      </w:r>
      <w:proofErr w:type="gramEnd"/>
      <w:r w:rsidRPr="0012605E">
        <w:t xml:space="preserve"> как в развитых, так и в развивающихся странах о народонаселении проблемы и возможные стратегии решения этих проблем; (3) оказывать помощь в решении их демографических проблем в формах и средствами, наиболее подходящими для потребностей отдельных стран; (4) взять на себя ведущую роль в системе Организации Объединенных Наций в продвижении </w:t>
      </w:r>
      <w:r w:rsidRPr="0012605E">
        <w:lastRenderedPageBreak/>
        <w:t>программ в области народонаселения и координировать проекты, поддерживаемые Фондом.</w:t>
      </w:r>
    </w:p>
    <w:p w:rsidR="00980F79" w:rsidRPr="00BD29EC" w:rsidRDefault="0012605E" w:rsidP="0012605E">
      <w:r w:rsidRPr="0012605E">
        <w:t xml:space="preserve">На Международной конференции по народонаселению и развитию (МКНР), состоявшейся в Каире в 1994 году, эти общие идеи были разработаны с целью </w:t>
      </w:r>
      <w:proofErr w:type="gramStart"/>
      <w:r w:rsidRPr="0012605E">
        <w:t>подчеркнуть</w:t>
      </w:r>
      <w:proofErr w:type="gramEnd"/>
      <w:r w:rsidRPr="0012605E">
        <w:t xml:space="preserve"> гендерные и правозащитные аспекты народонаселения. ЮНФПА была отведена ведущая роль в оказании помощи странам в осуществлении Программы действий, принятой правительствами 179 стран на Каирской конференции. В 2010 году Генеральная Ассамблея Организации Объединенных Наций продлила МКНР на период после 2014 года, который был первоначальной датой окончания 20-летней программы действий.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0C6076" w:rsidRPr="000C6076" w:rsidRDefault="000C6076" w:rsidP="000C6076">
      <w:r w:rsidRPr="000C6076">
        <w:t>Самостоятельность женщин и девочек в принятии решений по вопросам сексуального и репродуктивного здоровья, использованию контрацептивов и вступлению в сексуальные отношения по согласию является ключом к расширению и полному осуществлению их репродуктивных прав.</w:t>
      </w:r>
    </w:p>
    <w:p w:rsidR="000C6076" w:rsidRPr="000C6076" w:rsidRDefault="000C6076" w:rsidP="000C6076">
      <w:r w:rsidRPr="000C6076">
        <w:t>Женщины, которые сами принимают решение об обращении за услугами по охране</w:t>
      </w:r>
      <w:r w:rsidRPr="000C6076">
        <w:rPr>
          <w:b/>
        </w:rPr>
        <w:t xml:space="preserve"> </w:t>
      </w:r>
      <w:r w:rsidRPr="000C6076">
        <w:t>здоровья, считаются уполномоченными осуществлять свои репродуктивные права.</w:t>
      </w:r>
    </w:p>
    <w:p w:rsidR="000C6076" w:rsidRPr="000C6076" w:rsidRDefault="000C6076" w:rsidP="000C6076">
      <w:r w:rsidRPr="000C6076">
        <w:t>Что касается принятия решений по использованию контрацепции, то более четкое понимание расширения прав и возможностей женщин достигается путем анализа показателя с точки зрения решений, принимаемых «главным образом партнером», в отличие от решения, принимаемого «женщиной самостоятельно» или «женщиной совместно с партнером». В зависимости от типа применяемого метода контрацепции «самостоятельное» решение женщины или принятое «совместно с партнером» не всегда предполагает, что женщина наделена полномочиями или имеет навыки ведения переговоров. И наоборот, можно с уверенностью предположить, что женщина, которая вообще не участвует в выборе контрацепции, лишена прав в отношении сексуальных и репродуктивных решений.</w:t>
      </w:r>
    </w:p>
    <w:p w:rsidR="000C6076" w:rsidRPr="000C6076" w:rsidRDefault="000C6076" w:rsidP="000C6076">
      <w:r w:rsidRPr="000C6076">
        <w:t>Способность женщины говорить «нет» своему мужу/партнеру, если она не хочет иметь сексуальные отношения, тесно связана с концепцией сексуальной независимости и расширения прав и возможностей женщин.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  <w:r w:rsidR="000C6076">
        <w:rPr>
          <w:b/>
          <w:color w:val="auto"/>
          <w:sz w:val="24"/>
          <w:szCs w:val="24"/>
          <w:lang w:val="ru-RU"/>
        </w:rPr>
        <w:t>\</w:t>
      </w:r>
    </w:p>
    <w:p w:rsidR="000C6076" w:rsidRDefault="000C6076" w:rsidP="000C6076">
      <w:r w:rsidRPr="000C6076">
        <w:t xml:space="preserve">До недавнего времени этот показатель отражал результаты для замужних и состоящих в браке женщин и девочек-подростков репродуктивного возраста (15-49 лет), которые используют любой вид контрацепции. На этапе национального демографического и медицинского обследования (DHS–7) и последующих раундов, а также в рамках других инструментов сбора данных, включая MICS и GGS, анкета распространяется на респондентов независимо от того, используют они контрацепцию или нет. Эта мера не распространяется на женщин и девочек, которые не состоят в браке или в союзе, </w:t>
      </w:r>
      <w:r w:rsidRPr="000C6076">
        <w:lastRenderedPageBreak/>
        <w:t xml:space="preserve">поскольку они обычно не принимают “совместных решений” о своем здравоохранении со своими партнерами. </w:t>
      </w:r>
    </w:p>
    <w:p w:rsidR="000C6076" w:rsidRPr="000C6076" w:rsidRDefault="000C6076" w:rsidP="000C6076">
      <w:r w:rsidRPr="000C6076">
        <w:t xml:space="preserve">По состоянию на начало 2022 года в общей сложности 64 страны, большинство из которых находятся в странах Африки к югу от Сахары, </w:t>
      </w:r>
      <w:proofErr w:type="gramStart"/>
      <w:r w:rsidRPr="000C6076">
        <w:t>провели</w:t>
      </w:r>
      <w:proofErr w:type="gramEnd"/>
      <w:r w:rsidRPr="000C6076">
        <w:t xml:space="preserve"> по крайней мере одно обследование с данными по всем трем вопросам, необходимым для расчета показателя 5.6.1. 28 стран располагают по крайней мере 2 точками данных за период с 2006 по 2020 год. Необходимы более широкие источники данных, и в настоящее время </w:t>
      </w:r>
      <w:proofErr w:type="gramStart"/>
      <w:r w:rsidRPr="000C6076">
        <w:t>предпринимаются усилия</w:t>
      </w:r>
      <w:proofErr w:type="gramEnd"/>
      <w:r w:rsidRPr="000C6076">
        <w:t xml:space="preserve"> по расширению охвата данными.</w:t>
      </w:r>
    </w:p>
    <w:p w:rsidR="000C6076" w:rsidRPr="00BD29EC" w:rsidRDefault="000C6076" w:rsidP="000C6076">
      <w:r w:rsidRPr="000C6076">
        <w:t>Во многих национальных контекстах обследования домашних хозяйств, которые являются основным источником данных для этого показателя, исключают бездомных и, вероятно, недооценивают группы языковых или религиозных меньшинств.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0C6076" w:rsidRPr="000C6076" w:rsidRDefault="000C6076" w:rsidP="000C6076">
      <w:r w:rsidRPr="000C6076">
        <w:t>Числитель: Число состоящих в браке или в союзе женщин</w:t>
      </w:r>
      <w:r w:rsidR="00EF7DD3">
        <w:t xml:space="preserve"> и девушек в возрасте 15-49 лет</w:t>
      </w:r>
      <w:r w:rsidRPr="000C6076">
        <w:t xml:space="preserve">: </w:t>
      </w:r>
    </w:p>
    <w:p w:rsidR="000C6076" w:rsidRPr="000C6076" w:rsidRDefault="000C6076" w:rsidP="000C6076">
      <w:r w:rsidRPr="000C6076">
        <w:t xml:space="preserve">– для </w:t>
      </w:r>
      <w:proofErr w:type="gramStart"/>
      <w:r w:rsidRPr="000C6076">
        <w:t>которых</w:t>
      </w:r>
      <w:proofErr w:type="gramEnd"/>
      <w:r w:rsidRPr="000C6076">
        <w:t xml:space="preserve"> решение о </w:t>
      </w:r>
      <w:r w:rsidR="00EF7DD3">
        <w:t xml:space="preserve">собственном </w:t>
      </w:r>
      <w:r w:rsidRPr="000C6076">
        <w:t>медицинском обслуживании обычно не принимается мужем/партнером или кем–либо еще; и</w:t>
      </w:r>
    </w:p>
    <w:p w:rsidR="000C6076" w:rsidRPr="000C6076" w:rsidRDefault="000C6076" w:rsidP="000C6076">
      <w:r w:rsidRPr="000C6076">
        <w:t xml:space="preserve">- для </w:t>
      </w:r>
      <w:proofErr w:type="gramStart"/>
      <w:r w:rsidRPr="000C6076">
        <w:t>которых</w:t>
      </w:r>
      <w:proofErr w:type="gramEnd"/>
      <w:r w:rsidRPr="000C6076">
        <w:t xml:space="preserve"> решение о контрацепции в основном принимается не мужем/партнером; и </w:t>
      </w:r>
    </w:p>
    <w:p w:rsidR="000C6076" w:rsidRPr="000C6076" w:rsidRDefault="000C6076" w:rsidP="000C6076">
      <w:r w:rsidRPr="000C6076">
        <w:t xml:space="preserve">– </w:t>
      </w:r>
      <w:proofErr w:type="gramStart"/>
      <w:r w:rsidR="00EF7DD3">
        <w:rPr>
          <w:rFonts w:eastAsia="Times New Roman" w:cs="Times New Roman"/>
          <w:szCs w:val="24"/>
        </w:rPr>
        <w:t>которые</w:t>
      </w:r>
      <w:proofErr w:type="gramEnd"/>
      <w:r w:rsidR="00EF7DD3">
        <w:rPr>
          <w:rFonts w:eastAsia="Times New Roman" w:cs="Times New Roman"/>
          <w:szCs w:val="24"/>
        </w:rPr>
        <w:t xml:space="preserve"> могут </w:t>
      </w:r>
      <w:r w:rsidR="00EF7DD3">
        <w:rPr>
          <w:rFonts w:cs="Times New Roman"/>
          <w:szCs w:val="24"/>
        </w:rPr>
        <w:t>отказаться от сексуальных</w:t>
      </w:r>
      <w:r w:rsidR="00EF7DD3" w:rsidRPr="0023254F">
        <w:rPr>
          <w:rFonts w:cs="Times New Roman"/>
          <w:szCs w:val="24"/>
        </w:rPr>
        <w:t xml:space="preserve"> </w:t>
      </w:r>
      <w:r w:rsidR="00EF7DD3">
        <w:rPr>
          <w:rFonts w:cs="Times New Roman"/>
          <w:szCs w:val="24"/>
        </w:rPr>
        <w:t>отношений</w:t>
      </w:r>
      <w:r w:rsidRPr="000C6076">
        <w:t>. В числитель включаются только женщины, удовлетворяющие всем трем критериям расширения прав и возможностей.</w:t>
      </w:r>
    </w:p>
    <w:p w:rsidR="000C6076" w:rsidRPr="000C6076" w:rsidRDefault="000C6076" w:rsidP="000C6076">
      <w:r w:rsidRPr="000C6076">
        <w:t>Знаменатель: Общее число женщин и девушек в возрасте 15-49 лет, состоящих в браке или в союзе.</w:t>
      </w:r>
    </w:p>
    <w:p w:rsidR="000C6076" w:rsidRDefault="000C6076" w:rsidP="000C6076">
      <w:r w:rsidRPr="000C6076">
        <w:t>Пропорция = (Числитель/Знаменатель) * 100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EF7DD3" w:rsidRDefault="00EF7DD3" w:rsidP="00EF7DD3">
      <w:r w:rsidRPr="00EF7DD3">
        <w:t xml:space="preserve">Ежегодные </w:t>
      </w:r>
      <w:proofErr w:type="spellStart"/>
      <w:r w:rsidRPr="00EF7DD3">
        <w:t>страновые</w:t>
      </w:r>
      <w:proofErr w:type="spellEnd"/>
      <w:r w:rsidRPr="00EF7DD3">
        <w:t xml:space="preserve"> консультации по новым и существующим данным, которые были рассчитаны на основе наборов </w:t>
      </w:r>
      <w:proofErr w:type="spellStart"/>
      <w:r w:rsidRPr="00EF7DD3">
        <w:t>микроданных</w:t>
      </w:r>
      <w:proofErr w:type="spellEnd"/>
      <w:r w:rsidRPr="00EF7DD3">
        <w:t xml:space="preserve"> обследований, проводились в течение первых трех лет отчетности по ЦУР. Странам рекомендуется публиковать данные по показателям в отчетах об обследованиях.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EF7DD3" w:rsidP="0075371E">
      <w:pPr>
        <w:pStyle w:val="MText"/>
        <w:rPr>
          <w:color w:val="auto"/>
          <w:sz w:val="24"/>
          <w:szCs w:val="24"/>
          <w:lang w:val="ru-RU"/>
        </w:rPr>
      </w:pPr>
      <w:r w:rsidRPr="00EF7DD3">
        <w:rPr>
          <w:color w:val="auto"/>
          <w:sz w:val="24"/>
          <w:szCs w:val="24"/>
          <w:lang w:val="ru-RU"/>
        </w:rPr>
        <w:t>ЮНФПА не предпринимал попыток предоставлять и публиковать оценки по отдельным странам или районам, когда данные по странам или районам отсутствуют.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EF7DD3" w:rsidP="0075371E">
      <w:pPr>
        <w:pStyle w:val="MHeader2"/>
        <w:rPr>
          <w:color w:val="auto"/>
          <w:sz w:val="24"/>
          <w:szCs w:val="24"/>
          <w:lang w:val="ru-RU"/>
        </w:rPr>
      </w:pPr>
      <w:r w:rsidRPr="00EF7DD3">
        <w:rPr>
          <w:color w:val="auto"/>
          <w:sz w:val="24"/>
          <w:szCs w:val="24"/>
          <w:lang w:val="ru-RU"/>
        </w:rPr>
        <w:lastRenderedPageBreak/>
        <w:t xml:space="preserve">Региональные агрегированные данные основаны на странах, по которым имеются данные в пределах региона. Их не следует рассматривать как оценки на </w:t>
      </w:r>
      <w:proofErr w:type="spellStart"/>
      <w:r w:rsidRPr="00EF7DD3">
        <w:rPr>
          <w:color w:val="auto"/>
          <w:sz w:val="24"/>
          <w:szCs w:val="24"/>
          <w:lang w:val="ru-RU"/>
        </w:rPr>
        <w:t>страновом</w:t>
      </w:r>
      <w:proofErr w:type="spellEnd"/>
      <w:r w:rsidRPr="00EF7DD3">
        <w:rPr>
          <w:color w:val="auto"/>
          <w:sz w:val="24"/>
          <w:szCs w:val="24"/>
          <w:lang w:val="ru-RU"/>
        </w:rPr>
        <w:t xml:space="preserve"> уровне для стран с недостающими значениями в регионе.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EF7DD3" w:rsidP="00EF7DD3">
      <w:r w:rsidRPr="00EF7DD3">
        <w:t>Глобальные и региональные агрегированные показатели рассчитываются как средневзвешенные значения данных на уровне стран. Взвешивание основано на предполагаемой численности замужних женщин в возрасте 15-49 лет, которые использовали любой вид контрацепции в отчетном году. Оценки числа женщин, состоящих в браке/в союзе, и распространенности противозачаточных средств получены из Отдела народонаселения ООН.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EF7DD3" w:rsidRPr="00BD29EC" w:rsidRDefault="00EF7DD3" w:rsidP="00EF7DD3">
      <w:r w:rsidRPr="00EF7DD3">
        <w:t xml:space="preserve">Для получения дополнительной информации, пожалуйста, обратитесь к </w:t>
      </w:r>
      <w:hyperlink r:id="rId10" w:history="1">
        <w:r w:rsidRPr="00051BBF">
          <w:rPr>
            <w:rStyle w:val="ac"/>
          </w:rPr>
          <w:t>https://www.unfpa.org/sdg-5-6</w:t>
        </w:r>
      </w:hyperlink>
      <w:r w:rsidRPr="00EF7DD3">
        <w:t xml:space="preserve"> . Дополнительные рекомендации по сбору данных для достижения ЦУР 5.6.1 в рамках национальных обследований домашних хозяй</w:t>
      </w:r>
      <w:proofErr w:type="gramStart"/>
      <w:r w:rsidRPr="00EF7DD3">
        <w:t>ств пр</w:t>
      </w:r>
      <w:proofErr w:type="gramEnd"/>
      <w:r w:rsidRPr="00EF7DD3">
        <w:t>едоставляются по запросу.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051BBF" w:rsidRPr="00BD29EC" w:rsidRDefault="00051BBF" w:rsidP="00051BBF">
      <w:r w:rsidRPr="00051BBF">
        <w:t xml:space="preserve">ЮНФПА выпустил техническое руководство по основным вопросам сбора данных для показателя ЦУР 5.6.1 и оказывает техническую поддержку через региональные и </w:t>
      </w:r>
      <w:proofErr w:type="spellStart"/>
      <w:r w:rsidRPr="00051BBF">
        <w:t>страновые</w:t>
      </w:r>
      <w:proofErr w:type="spellEnd"/>
      <w:r w:rsidRPr="00051BBF">
        <w:t xml:space="preserve"> отделения ЮНФПА в целях </w:t>
      </w:r>
      <w:proofErr w:type="gramStart"/>
      <w:r w:rsidRPr="00051BBF">
        <w:t>усиления национального мониторинга процесса принятия решений</w:t>
      </w:r>
      <w:proofErr w:type="gramEnd"/>
      <w:r w:rsidRPr="00051BBF">
        <w:t xml:space="preserve"> женщинами в области сексуального и репродуктивного здоровья.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051BBF" w:rsidRDefault="00051BBF" w:rsidP="00051BBF">
      <w:r w:rsidRPr="00051BBF">
        <w:t xml:space="preserve">ЮНФПА ведет глобальную базу данных по ЦУР 5.6.1. Прежде чем включать какие-либо национальные данные в глобальную базу данных, технические координаторы ЮНФПА тщательно оценивают методологию обследования, используемую для сбора данных по ЦУР 5.6.1, чтобы определить уровень сопоставимости между странами и с течением времени в конкретной стране. 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051BBF" w:rsidRPr="00BD29EC" w:rsidRDefault="00051BBF" w:rsidP="00051BBF">
      <w:r>
        <w:t xml:space="preserve">Не применимо.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051BBF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 xml:space="preserve">В настоящее время в 64 странах </w:t>
      </w:r>
      <w:proofErr w:type="gramStart"/>
      <w:r w:rsidRPr="00051BBF">
        <w:rPr>
          <w:color w:val="auto"/>
          <w:sz w:val="24"/>
          <w:szCs w:val="24"/>
          <w:lang w:val="ru-RU"/>
        </w:rPr>
        <w:t>проводится</w:t>
      </w:r>
      <w:proofErr w:type="gramEnd"/>
      <w:r w:rsidRPr="00051BBF">
        <w:rPr>
          <w:color w:val="auto"/>
          <w:sz w:val="24"/>
          <w:szCs w:val="24"/>
          <w:lang w:val="ru-RU"/>
        </w:rPr>
        <w:t xml:space="preserve"> по крайней мере одно обследование с данными по всем вышеперечисленным вопросам, которые необходимы для расчета показателя 5.6.1. 64 страны с данными распределены следующим образом:</w:t>
      </w:r>
    </w:p>
    <w:p w:rsidR="00051BBF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 xml:space="preserve">• Центральная Азия и Южная Азия (7) </w:t>
      </w:r>
    </w:p>
    <w:p w:rsidR="00051BBF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 xml:space="preserve">• Восточная Азия и Юго-Восточная Азия (5) </w:t>
      </w:r>
    </w:p>
    <w:p w:rsidR="00051BBF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 xml:space="preserve">• Северная Америка и Европа (5) </w:t>
      </w:r>
    </w:p>
    <w:p w:rsidR="00051BBF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 xml:space="preserve">• Западная Азия и Северная Африка (3) </w:t>
      </w:r>
    </w:p>
    <w:p w:rsidR="00051BBF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 xml:space="preserve">• Латинская Америка и Карибский бассейн (7) </w:t>
      </w:r>
    </w:p>
    <w:p w:rsidR="00051BBF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lastRenderedPageBreak/>
        <w:t xml:space="preserve">• Африка к югу от Сахары (36) </w:t>
      </w:r>
    </w:p>
    <w:p w:rsidR="00051BBF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>• Океания (1)</w:t>
      </w:r>
    </w:p>
    <w:p w:rsidR="00051BBF" w:rsidRPr="00BD29EC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>В некоторых странах есть только один или два из трех вопросов, необходимых для расчета показателя 5.6.1. ЮНФПА сотрудничает с крупными международными и региональными программами обследований, а также с национальными и международными организациями и учреждениями, чтобы включить эти вопросы в соответствующие обследования домашних хозяйств, чтобы охватить все страны в глобальном масштабе.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051BBF" w:rsidRPr="00BD29EC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>В настоящее время данные поступают из обследований домашних хозяйств, которые длятся от трех до пяти лет.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051BBF" w:rsidRPr="00BD29EC" w:rsidRDefault="00051BBF" w:rsidP="0075371E">
      <w:pPr>
        <w:pStyle w:val="MText"/>
        <w:rPr>
          <w:color w:val="auto"/>
          <w:sz w:val="24"/>
          <w:szCs w:val="24"/>
          <w:lang w:val="ru-RU"/>
        </w:rPr>
      </w:pPr>
      <w:r w:rsidRPr="00051BBF">
        <w:rPr>
          <w:color w:val="auto"/>
          <w:sz w:val="24"/>
          <w:szCs w:val="24"/>
          <w:lang w:val="ru-RU"/>
        </w:rPr>
        <w:t xml:space="preserve">На основе имеющихся данных обследования домашних хозяйств возможна разбивка по возрасту, географическому положению, месту жительства, образованию и </w:t>
      </w:r>
      <w:proofErr w:type="spellStart"/>
      <w:r w:rsidRPr="00051BBF">
        <w:rPr>
          <w:color w:val="auto"/>
          <w:sz w:val="24"/>
          <w:szCs w:val="24"/>
          <w:lang w:val="ru-RU"/>
        </w:rPr>
        <w:t>квинтилю</w:t>
      </w:r>
      <w:proofErr w:type="spellEnd"/>
      <w:r w:rsidRPr="00051BBF">
        <w:rPr>
          <w:color w:val="auto"/>
          <w:sz w:val="24"/>
          <w:szCs w:val="24"/>
          <w:lang w:val="ru-RU"/>
        </w:rPr>
        <w:t xml:space="preserve"> благосостояния.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051BBF" w:rsidRPr="00051BBF" w:rsidRDefault="00051BBF" w:rsidP="00051BBF">
      <w:pPr>
        <w:rPr>
          <w:lang w:val="en-US"/>
        </w:rPr>
      </w:pPr>
      <w:r w:rsidRPr="00051BBF">
        <w:rPr>
          <w:lang w:val="en-US"/>
        </w:rPr>
        <w:t xml:space="preserve">URL: </w:t>
      </w:r>
    </w:p>
    <w:p w:rsidR="00051BBF" w:rsidRPr="00051BBF" w:rsidRDefault="00D85591" w:rsidP="00051BBF">
      <w:pPr>
        <w:rPr>
          <w:lang w:val="en-US"/>
        </w:rPr>
      </w:pPr>
      <w:hyperlink r:id="rId11" w:history="1">
        <w:r w:rsidR="00051BBF" w:rsidRPr="00D85591">
          <w:rPr>
            <w:rStyle w:val="ac"/>
            <w:lang w:val="en-US"/>
          </w:rPr>
          <w:t>https://www.unfpa.org/sdg-5-6</w:t>
        </w:r>
      </w:hyperlink>
      <w:r w:rsidR="00051BBF" w:rsidRPr="00051BBF">
        <w:rPr>
          <w:lang w:val="en-US"/>
        </w:rPr>
        <w:t xml:space="preserve"> </w:t>
      </w:r>
    </w:p>
    <w:p w:rsidR="00051BBF" w:rsidRPr="00051BBF" w:rsidRDefault="00051BBF" w:rsidP="00051BBF">
      <w:r>
        <w:t>Использованные документы</w:t>
      </w:r>
      <w:r w:rsidRPr="00051BBF">
        <w:t xml:space="preserve">: </w:t>
      </w:r>
    </w:p>
    <w:p w:rsidR="00051BBF" w:rsidRPr="00051BBF" w:rsidRDefault="00051BBF" w:rsidP="00051BBF">
      <w:r w:rsidRPr="00051BBF">
        <w:t>Программа действий Международной конференции по народонаселению и развитию</w:t>
      </w:r>
    </w:p>
    <w:p w:rsidR="00051BBF" w:rsidRPr="00051BBF" w:rsidRDefault="00D85591" w:rsidP="00051BBF">
      <w:pPr>
        <w:rPr>
          <w:rFonts w:eastAsia="Times New Roman" w:cs="Times New Roman"/>
          <w:szCs w:val="24"/>
          <w:lang w:eastAsia="en-GB"/>
        </w:rPr>
      </w:pPr>
      <w:hyperlink r:id="rId12" w:history="1">
        <w:r w:rsidR="00051BBF" w:rsidRPr="00D85591">
          <w:rPr>
            <w:rStyle w:val="ac"/>
          </w:rPr>
          <w:t>https://www.unfpa.org/sites/default/files/pub-pdf/programme_of_action_Web%20ENGLISH.pdf.</w:t>
        </w:r>
      </w:hyperlink>
    </w:p>
    <w:sectPr w:rsidR="00051BBF" w:rsidRPr="00051B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08" w:rsidRDefault="00C90708" w:rsidP="00F73DBC">
      <w:pPr>
        <w:spacing w:after="0" w:line="240" w:lineRule="auto"/>
      </w:pPr>
      <w:r>
        <w:separator/>
      </w:r>
    </w:p>
  </w:endnote>
  <w:endnote w:type="continuationSeparator" w:id="0">
    <w:p w:rsidR="00C90708" w:rsidRDefault="00C9070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08" w:rsidRDefault="00C90708" w:rsidP="00F73DBC">
      <w:pPr>
        <w:spacing w:after="0" w:line="240" w:lineRule="auto"/>
      </w:pPr>
      <w:r>
        <w:separator/>
      </w:r>
    </w:p>
  </w:footnote>
  <w:footnote w:type="continuationSeparator" w:id="0">
    <w:p w:rsidR="00C90708" w:rsidRDefault="00C90708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E7A"/>
    <w:multiLevelType w:val="hybridMultilevel"/>
    <w:tmpl w:val="BAA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1BBF"/>
    <w:rsid w:val="00053D20"/>
    <w:rsid w:val="00087B96"/>
    <w:rsid w:val="000A210D"/>
    <w:rsid w:val="000A229E"/>
    <w:rsid w:val="000C5EF5"/>
    <w:rsid w:val="000C6076"/>
    <w:rsid w:val="00116248"/>
    <w:rsid w:val="0012605E"/>
    <w:rsid w:val="001470A2"/>
    <w:rsid w:val="00165896"/>
    <w:rsid w:val="001A163A"/>
    <w:rsid w:val="001E2FC9"/>
    <w:rsid w:val="002064C4"/>
    <w:rsid w:val="00291FA0"/>
    <w:rsid w:val="002B06DB"/>
    <w:rsid w:val="002E122C"/>
    <w:rsid w:val="002E15F9"/>
    <w:rsid w:val="002F63E5"/>
    <w:rsid w:val="00303D71"/>
    <w:rsid w:val="003143BC"/>
    <w:rsid w:val="003746BC"/>
    <w:rsid w:val="003859BD"/>
    <w:rsid w:val="003D58DC"/>
    <w:rsid w:val="00407E4E"/>
    <w:rsid w:val="004143B4"/>
    <w:rsid w:val="00421928"/>
    <w:rsid w:val="004E087E"/>
    <w:rsid w:val="004F76F1"/>
    <w:rsid w:val="00587D0B"/>
    <w:rsid w:val="005E47BD"/>
    <w:rsid w:val="005F2C0B"/>
    <w:rsid w:val="006704C2"/>
    <w:rsid w:val="00694160"/>
    <w:rsid w:val="006B260E"/>
    <w:rsid w:val="006B3939"/>
    <w:rsid w:val="006D7049"/>
    <w:rsid w:val="00702333"/>
    <w:rsid w:val="00705161"/>
    <w:rsid w:val="0075371E"/>
    <w:rsid w:val="00780F08"/>
    <w:rsid w:val="00781DE7"/>
    <w:rsid w:val="007B07B2"/>
    <w:rsid w:val="007B0CFD"/>
    <w:rsid w:val="007C27E0"/>
    <w:rsid w:val="007D1185"/>
    <w:rsid w:val="007F06DF"/>
    <w:rsid w:val="00836F3E"/>
    <w:rsid w:val="00853C09"/>
    <w:rsid w:val="009508D1"/>
    <w:rsid w:val="00957A62"/>
    <w:rsid w:val="009655B4"/>
    <w:rsid w:val="00980F79"/>
    <w:rsid w:val="00982FE8"/>
    <w:rsid w:val="009C064B"/>
    <w:rsid w:val="00A53D4B"/>
    <w:rsid w:val="00A618FC"/>
    <w:rsid w:val="00A71EC6"/>
    <w:rsid w:val="00A82CD3"/>
    <w:rsid w:val="00A91FDE"/>
    <w:rsid w:val="00AC1A97"/>
    <w:rsid w:val="00B0378B"/>
    <w:rsid w:val="00B72F77"/>
    <w:rsid w:val="00BD29EC"/>
    <w:rsid w:val="00BE2C5D"/>
    <w:rsid w:val="00BE415C"/>
    <w:rsid w:val="00C47A4A"/>
    <w:rsid w:val="00C8596F"/>
    <w:rsid w:val="00C90708"/>
    <w:rsid w:val="00C95AB2"/>
    <w:rsid w:val="00CA1CB1"/>
    <w:rsid w:val="00D05466"/>
    <w:rsid w:val="00D2619D"/>
    <w:rsid w:val="00D85591"/>
    <w:rsid w:val="00DA19D7"/>
    <w:rsid w:val="00DC18AA"/>
    <w:rsid w:val="00E123F7"/>
    <w:rsid w:val="00E21B43"/>
    <w:rsid w:val="00E27922"/>
    <w:rsid w:val="00E33CA8"/>
    <w:rsid w:val="00E90BD4"/>
    <w:rsid w:val="00EA4272"/>
    <w:rsid w:val="00EB362A"/>
    <w:rsid w:val="00EB389E"/>
    <w:rsid w:val="00EE0900"/>
    <w:rsid w:val="00EF7DD3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4F7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4F7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nfpa.org/sites/default/files/pub-pdf/programme_of_action_Web%20ENGLISH.pdf.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fpa.org/sdg-5-6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nfpa.org/sdg-5-6%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nfpa.org/sites/default/files/pub-pdf/programme_of_action_Web%20ENGLISH.pdf%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D1DE-C680-480E-814E-971D4744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4</cp:revision>
  <dcterms:created xsi:type="dcterms:W3CDTF">2022-04-13T13:41:00Z</dcterms:created>
  <dcterms:modified xsi:type="dcterms:W3CDTF">2022-04-13T14:08:00Z</dcterms:modified>
</cp:coreProperties>
</file>