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4344AC" w:rsidRDefault="003859BD" w:rsidP="00853C09">
      <w:pPr>
        <w:pBdr>
          <w:top w:val="nil"/>
          <w:left w:val="nil"/>
          <w:bottom w:val="nil"/>
          <w:right w:val="nil"/>
          <w:between w:val="nil"/>
          <w:bar w:val="nil"/>
        </w:pBdr>
        <w:spacing w:after="0"/>
      </w:pPr>
      <w:r>
        <w:rPr>
          <w:rFonts w:eastAsia="Arial Unicode MS" w:cs="Times New Roman"/>
          <w:szCs w:val="24"/>
          <w:bdr w:val="nil"/>
          <w:lang w:eastAsia="ru-RU"/>
        </w:rPr>
        <w:t xml:space="preserve">Цель </w:t>
      </w:r>
      <w:r w:rsidR="004D2413">
        <w:rPr>
          <w:rFonts w:eastAsia="Arial Unicode MS" w:cs="Times New Roman"/>
          <w:szCs w:val="24"/>
          <w:bdr w:val="nil"/>
          <w:lang w:eastAsia="ru-RU"/>
        </w:rPr>
        <w:t>1</w:t>
      </w:r>
      <w:r w:rsidR="00107A08">
        <w:rPr>
          <w:rFonts w:eastAsia="Arial Unicode MS" w:cs="Times New Roman"/>
          <w:szCs w:val="24"/>
          <w:bdr w:val="nil"/>
          <w:lang w:eastAsia="ru-RU"/>
        </w:rPr>
        <w:t>6</w:t>
      </w:r>
      <w:r w:rsidR="00780F08" w:rsidRPr="00BD29EC">
        <w:rPr>
          <w:rFonts w:eastAsia="Arial Unicode MS" w:cs="Times New Roman"/>
          <w:szCs w:val="24"/>
          <w:bdr w:val="nil"/>
          <w:lang w:eastAsia="ru-RU"/>
        </w:rPr>
        <w:t xml:space="preserve">: </w:t>
      </w:r>
      <w:r w:rsidR="00107A08">
        <w:t>Содействие построению миролюбивого и открытого общества в интересах устойчивого развития, обеспечение доступа к правосудию для всех и создание эффективных, подотчетных и основанных на широком участии учреждений на всех уровнях.</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Default="00E559F9" w:rsidP="00050284">
      <w:pPr>
        <w:rPr>
          <w:rFonts w:cs="Times New Roman"/>
          <w:szCs w:val="24"/>
        </w:rPr>
      </w:pPr>
      <w:r>
        <w:rPr>
          <w:rFonts w:cs="Times New Roman"/>
          <w:szCs w:val="24"/>
        </w:rPr>
        <w:t>1</w:t>
      </w:r>
      <w:r w:rsidR="00107A08">
        <w:rPr>
          <w:rFonts w:cs="Times New Roman"/>
          <w:szCs w:val="24"/>
        </w:rPr>
        <w:t>6</w:t>
      </w:r>
      <w:r w:rsidR="00780F08" w:rsidRPr="00BD29EC">
        <w:rPr>
          <w:rFonts w:cs="Times New Roman"/>
          <w:szCs w:val="24"/>
        </w:rPr>
        <w:t>.</w:t>
      </w:r>
      <w:r w:rsidR="00504837">
        <w:rPr>
          <w:rFonts w:cs="Times New Roman"/>
          <w:szCs w:val="24"/>
        </w:rPr>
        <w:t>4</w:t>
      </w:r>
      <w:r w:rsidR="00780F08" w:rsidRPr="00BD29EC">
        <w:rPr>
          <w:rFonts w:cs="Times New Roman"/>
          <w:szCs w:val="24"/>
        </w:rPr>
        <w:t xml:space="preserve">.  </w:t>
      </w:r>
      <w:r w:rsidR="00050284">
        <w:t>К 2030 году значительно уменьшить незаконные финансовые потоки и потоки оружия, активизировать деятельность по обнаружению и возвращению похищенных активов и вести борьбу со всеми формами организованной преступности</w:t>
      </w:r>
      <w:r w:rsidR="00050284">
        <w:t>.</w:t>
      </w:r>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BD29EC" w:rsidRDefault="003143BC" w:rsidP="008F532F">
      <w:r w:rsidRPr="00BD29EC">
        <w:t xml:space="preserve">Показатель </w:t>
      </w:r>
      <w:r w:rsidR="00741A39">
        <w:t>1</w:t>
      </w:r>
      <w:r w:rsidR="00107A08">
        <w:t>6</w:t>
      </w:r>
      <w:r w:rsidR="00780F08" w:rsidRPr="00BD29EC">
        <w:t>.</w:t>
      </w:r>
      <w:r w:rsidR="00504837">
        <w:t>4</w:t>
      </w:r>
      <w:r w:rsidR="002064C4">
        <w:t>.</w:t>
      </w:r>
      <w:r w:rsidR="00504837">
        <w:t>1</w:t>
      </w:r>
      <w:r w:rsidR="00C95AB2">
        <w:t>.</w:t>
      </w:r>
      <w:r w:rsidR="00780F08" w:rsidRPr="00BD29EC">
        <w:t xml:space="preserve"> </w:t>
      </w:r>
      <w:r w:rsidR="00050284">
        <w:t>Общий объем входящих и исходящих незаконных финансовых потоков (в долларах США в текущих ценах)</w:t>
      </w:r>
      <w:r w:rsidR="00050284">
        <w:t>.</w:t>
      </w:r>
    </w:p>
    <w:p w:rsidR="003143B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3A325C" w:rsidRDefault="003A325C" w:rsidP="00004BE3">
      <w:pPr>
        <w:pBdr>
          <w:top w:val="nil"/>
          <w:left w:val="nil"/>
          <w:bottom w:val="nil"/>
          <w:right w:val="nil"/>
          <w:between w:val="nil"/>
          <w:bar w:val="nil"/>
        </w:pBdr>
        <w:tabs>
          <w:tab w:val="left" w:pos="284"/>
        </w:tabs>
        <w:spacing w:after="0"/>
      </w:pPr>
    </w:p>
    <w:p w:rsidR="00004BE3" w:rsidRPr="00004BE3" w:rsidRDefault="00C8596F" w:rsidP="00004BE3">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8F532F" w:rsidRPr="002B7D98" w:rsidRDefault="008F532F" w:rsidP="008F532F">
      <w:r w:rsidRPr="002B7D98">
        <w:t>2022-03-31</w:t>
      </w:r>
    </w:p>
    <w:p w:rsidR="00C8596F"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2B7D98" w:rsidRDefault="002B7D98" w:rsidP="002B7D98">
      <w:r>
        <w:t>Связ</w:t>
      </w:r>
      <w:r>
        <w:t>ь</w:t>
      </w:r>
      <w:r>
        <w:t xml:space="preserve"> с</w:t>
      </w:r>
      <w:r>
        <w:t>о</w:t>
      </w:r>
      <w:r>
        <w:t xml:space="preserve"> </w:t>
      </w:r>
      <w:r>
        <w:t>следующими показателями</w:t>
      </w:r>
      <w:r>
        <w:t>:</w:t>
      </w:r>
    </w:p>
    <w:p w:rsidR="002B7D98" w:rsidRDefault="002B7D98" w:rsidP="002B7D98">
      <w:r>
        <w:t xml:space="preserve">Показатель 16.4.2 </w:t>
      </w:r>
      <w:r>
        <w:t>относится к</w:t>
      </w:r>
      <w:r>
        <w:t xml:space="preserve"> незаконной торговл</w:t>
      </w:r>
      <w:r>
        <w:t>е огнестрельным оружием;</w:t>
      </w:r>
    </w:p>
    <w:p w:rsidR="002B7D98" w:rsidRDefault="002B7D98" w:rsidP="002B7D98">
      <w:r>
        <w:t xml:space="preserve">Показатель 16.2.2 </w:t>
      </w:r>
      <w:r>
        <w:t>- к</w:t>
      </w:r>
      <w:r>
        <w:t xml:space="preserve"> торговле людьми</w:t>
      </w:r>
      <w:r>
        <w:t>;</w:t>
      </w:r>
    </w:p>
    <w:p w:rsidR="002B7D98" w:rsidRDefault="002B7D98" w:rsidP="002B7D98">
      <w:r>
        <w:t xml:space="preserve">Показатели 16.5.1 и 16.5.2 </w:t>
      </w:r>
      <w:r>
        <w:t xml:space="preserve">– к </w:t>
      </w:r>
      <w:r>
        <w:t>коррупции и взяточничеств</w:t>
      </w:r>
      <w:r>
        <w:t>у</w:t>
      </w:r>
      <w:r>
        <w:t xml:space="preserve"> во всех формах</w:t>
      </w:r>
      <w:r>
        <w:t>;</w:t>
      </w:r>
    </w:p>
    <w:p w:rsidR="002B7D98" w:rsidRDefault="002B7D98" w:rsidP="002B7D98">
      <w:r>
        <w:t>Показатель</w:t>
      </w:r>
      <w:r>
        <w:t xml:space="preserve"> 10.7.2 </w:t>
      </w:r>
      <w:r>
        <w:t xml:space="preserve">- </w:t>
      </w:r>
      <w:r>
        <w:t>к</w:t>
      </w:r>
      <w:r>
        <w:t xml:space="preserve"> миграционной политике;</w:t>
      </w:r>
    </w:p>
    <w:p w:rsidR="002B7D98" w:rsidRDefault="002B7D98" w:rsidP="002B7D98">
      <w:r>
        <w:t>Показатели 15.7.1 и 15.c.1</w:t>
      </w:r>
      <w:r>
        <w:t xml:space="preserve"> –</w:t>
      </w:r>
      <w:r>
        <w:t xml:space="preserve"> </w:t>
      </w:r>
      <w:r w:rsidRPr="002B7D98">
        <w:t>Доля диких животных, являющихся объектом браконьерства или незаконного оборота, среди видов, которыми ведется торговля</w:t>
      </w:r>
      <w:r w:rsidR="00D45419">
        <w:t>.</w:t>
      </w:r>
    </w:p>
    <w:p w:rsidR="00A91FDE" w:rsidRDefault="00E33CA8" w:rsidP="002B7D98">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763EF8" w:rsidRDefault="00763EF8" w:rsidP="00763EF8">
      <w:pPr>
        <w:rPr>
          <w:bdr w:val="nil"/>
          <w:lang w:eastAsia="ru-RU"/>
        </w:rPr>
      </w:pPr>
      <w:r w:rsidRPr="00763EF8">
        <w:rPr>
          <w:bdr w:val="nil"/>
          <w:lang w:eastAsia="ru-RU"/>
        </w:rPr>
        <w:t>УНП ООН и ЮНКТАД</w:t>
      </w:r>
    </w:p>
    <w:p w:rsidR="00957A62" w:rsidRPr="00BD29EC" w:rsidRDefault="00957A62" w:rsidP="0075371E">
      <w:pPr>
        <w:pStyle w:val="MHeader"/>
        <w:rPr>
          <w:b/>
          <w:color w:val="auto"/>
          <w:sz w:val="24"/>
          <w:szCs w:val="24"/>
          <w:lang w:val="ru-RU"/>
        </w:rPr>
      </w:pPr>
      <w:bookmarkStart w:id="0" w:name="_Toc37932744"/>
      <w:bookmarkStart w:id="1" w:name="_Toc36813072"/>
      <w:bookmarkStart w:id="2" w:name="_Toc36812685"/>
      <w:bookmarkStart w:id="3" w:name="_Toc36812572"/>
      <w:bookmarkStart w:id="4" w:name="_Toc36655609"/>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763EF8" w:rsidRDefault="00763EF8" w:rsidP="00763EF8">
      <w:r w:rsidRPr="00763EF8">
        <w:t>УНП ООН и ЮНКТАД</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DA19D7">
      <w:pPr>
        <w:pStyle w:val="MText"/>
        <w:rPr>
          <w:color w:val="000000" w:themeColor="text1"/>
          <w:sz w:val="24"/>
          <w:szCs w:val="24"/>
          <w:lang w:val="ru-RU"/>
        </w:rPr>
      </w:pPr>
      <w:r>
        <w:rPr>
          <w:color w:val="000000" w:themeColor="text1"/>
          <w:sz w:val="24"/>
          <w:szCs w:val="24"/>
          <w:lang w:val="ru-RU"/>
        </w:rPr>
        <w:t>Определение:</w:t>
      </w:r>
    </w:p>
    <w:p w:rsidR="00101214" w:rsidRPr="00101214" w:rsidRDefault="00101214" w:rsidP="00101214">
      <w:r w:rsidRPr="007042C2">
        <w:lastRenderedPageBreak/>
        <w:t>Показатель измеряет общую стоимость входящих и исходящих незаконных финансовых потоков (</w:t>
      </w:r>
      <w:r>
        <w:t>НФП</w:t>
      </w:r>
      <w:r w:rsidRPr="007042C2">
        <w:t xml:space="preserve">) в текущих долларах США. </w:t>
      </w:r>
      <w:r>
        <w:t>НФП</w:t>
      </w:r>
      <w:r w:rsidRPr="007042C2">
        <w:t xml:space="preserve"> - это финансовые потоки, которые незаконно генерируются (например, возникают в результате преступной деятельности или уклонения от уплаты налогов), незаконно переводятся (например, нарушают валютный контроль) или незаконно используются (например, для финансирования терроризма).</w:t>
      </w:r>
    </w:p>
    <w:p w:rsidR="00DA19D7" w:rsidRDefault="003859BD" w:rsidP="00DA19D7">
      <w:pPr>
        <w:pStyle w:val="MText"/>
        <w:rPr>
          <w:color w:val="000000" w:themeColor="text1"/>
          <w:sz w:val="24"/>
          <w:szCs w:val="24"/>
          <w:lang w:val="ru-RU"/>
        </w:rPr>
      </w:pPr>
      <w:r>
        <w:rPr>
          <w:color w:val="000000" w:themeColor="text1"/>
          <w:sz w:val="24"/>
          <w:szCs w:val="24"/>
          <w:lang w:val="ru-RU"/>
        </w:rPr>
        <w:t>Основные понятия</w:t>
      </w:r>
    </w:p>
    <w:p w:rsidR="00101214" w:rsidRDefault="00101214" w:rsidP="00101214">
      <w:pPr>
        <w:rPr>
          <w:rFonts w:cs="Times New Roman"/>
          <w:szCs w:val="24"/>
        </w:rPr>
      </w:pPr>
      <w:r w:rsidRPr="00CF641C">
        <w:rPr>
          <w:rFonts w:cs="Times New Roman"/>
          <w:szCs w:val="24"/>
        </w:rPr>
        <w:t>Под незаконными финансовыми потоками понимается деятельность, которая рассматривается как уголовное преступление, а также ряд действий в области налоговой и коммерческой практики. Международная классификация преступлений для статистических целей (ICCS) дает определения соответствующих преступлений</w:t>
      </w:r>
      <w:r>
        <w:rPr>
          <w:rStyle w:val="a6"/>
          <w:rFonts w:cs="Times New Roman"/>
          <w:szCs w:val="24"/>
        </w:rPr>
        <w:footnoteReference w:id="1"/>
      </w:r>
      <w:r w:rsidRPr="00CF641C">
        <w:rPr>
          <w:rFonts w:cs="Times New Roman"/>
          <w:szCs w:val="24"/>
        </w:rPr>
        <w:t>.</w:t>
      </w:r>
    </w:p>
    <w:p w:rsidR="00101214" w:rsidRDefault="00101214" w:rsidP="00101214">
      <w:pPr>
        <w:rPr>
          <w:rFonts w:cs="Times New Roman"/>
          <w:szCs w:val="24"/>
        </w:rPr>
      </w:pPr>
      <w:r w:rsidRPr="00CF641C">
        <w:rPr>
          <w:rFonts w:cs="Times New Roman"/>
          <w:szCs w:val="24"/>
        </w:rPr>
        <w:t xml:space="preserve">Существует четыре основных типа действий, которые могут генерировать </w:t>
      </w:r>
      <w:r>
        <w:rPr>
          <w:rFonts w:cs="Times New Roman"/>
          <w:szCs w:val="24"/>
        </w:rPr>
        <w:t>НФП</w:t>
      </w:r>
      <w:r w:rsidRPr="00CF641C">
        <w:rPr>
          <w:rFonts w:cs="Times New Roman"/>
          <w:szCs w:val="24"/>
        </w:rPr>
        <w:t>:</w:t>
      </w:r>
    </w:p>
    <w:p w:rsidR="00101214" w:rsidRDefault="00101214" w:rsidP="00101214">
      <w:pPr>
        <w:pStyle w:val="ab"/>
        <w:numPr>
          <w:ilvl w:val="0"/>
          <w:numId w:val="5"/>
        </w:numPr>
        <w:rPr>
          <w:rFonts w:cs="Times New Roman"/>
          <w:szCs w:val="24"/>
        </w:rPr>
      </w:pPr>
      <w:r w:rsidRPr="009967DF">
        <w:rPr>
          <w:rFonts w:cs="Times New Roman"/>
          <w:szCs w:val="24"/>
          <w:u w:val="single"/>
        </w:rPr>
        <w:t xml:space="preserve">Налоговые и коммерческие НФП. </w:t>
      </w:r>
      <w:r w:rsidRPr="008D6D13">
        <w:rPr>
          <w:rFonts w:cs="Times New Roman"/>
          <w:szCs w:val="24"/>
        </w:rPr>
        <w:t>К ним относятся незаконные действия, таки</w:t>
      </w:r>
      <w:r>
        <w:rPr>
          <w:rFonts w:cs="Times New Roman"/>
          <w:szCs w:val="24"/>
        </w:rPr>
        <w:t>е как нарушение тарифов и пошлин,</w:t>
      </w:r>
      <w:r w:rsidRPr="008D6D13">
        <w:rPr>
          <w:rFonts w:cs="Times New Roman"/>
          <w:szCs w:val="24"/>
        </w:rPr>
        <w:t xml:space="preserve"> </w:t>
      </w:r>
      <w:r>
        <w:rPr>
          <w:rFonts w:cs="Times New Roman"/>
          <w:szCs w:val="24"/>
        </w:rPr>
        <w:t xml:space="preserve">нелегальный </w:t>
      </w:r>
      <w:r w:rsidRPr="008D6D13">
        <w:rPr>
          <w:rFonts w:cs="Times New Roman"/>
          <w:szCs w:val="24"/>
        </w:rPr>
        <w:t xml:space="preserve">доход, уклонение от уплаты налогов, корпоративные преступления и манипулирование рынком, а также другие отдельные виды </w:t>
      </w:r>
      <w:r>
        <w:rPr>
          <w:rFonts w:cs="Times New Roman"/>
          <w:szCs w:val="24"/>
        </w:rPr>
        <w:t>деятельности</w:t>
      </w:r>
      <w:r w:rsidRPr="008D6D13">
        <w:rPr>
          <w:rFonts w:cs="Times New Roman"/>
          <w:szCs w:val="24"/>
        </w:rPr>
        <w:t>.</w:t>
      </w:r>
      <w:r>
        <w:rPr>
          <w:rFonts w:cs="Times New Roman"/>
          <w:szCs w:val="24"/>
        </w:rPr>
        <w:t xml:space="preserve"> </w:t>
      </w:r>
      <w:r w:rsidRPr="00CF641C">
        <w:rPr>
          <w:rFonts w:cs="Times New Roman"/>
          <w:szCs w:val="24"/>
        </w:rPr>
        <w:t>Некоторые виды деятельности,</w:t>
      </w:r>
      <w:r>
        <w:rPr>
          <w:rFonts w:cs="Times New Roman"/>
          <w:szCs w:val="24"/>
        </w:rPr>
        <w:t xml:space="preserve"> которые не наблюдаются, скрыты,</w:t>
      </w:r>
      <w:r w:rsidRPr="00CF641C">
        <w:rPr>
          <w:rFonts w:cs="Times New Roman"/>
          <w:szCs w:val="24"/>
        </w:rPr>
        <w:t xml:space="preserve"> неформальны или являются частью так называемой теневой, подпольной или серой экономики, могут генерировать </w:t>
      </w:r>
      <w:r>
        <w:rPr>
          <w:rFonts w:cs="Times New Roman"/>
          <w:szCs w:val="24"/>
        </w:rPr>
        <w:t>НФП</w:t>
      </w:r>
      <w:r w:rsidRPr="00CF641C">
        <w:rPr>
          <w:rFonts w:cs="Times New Roman"/>
          <w:szCs w:val="24"/>
        </w:rPr>
        <w:t xml:space="preserve">. </w:t>
      </w:r>
      <w:r>
        <w:rPr>
          <w:rFonts w:cs="Times New Roman"/>
          <w:szCs w:val="24"/>
        </w:rPr>
        <w:t>Такие действия</w:t>
      </w:r>
      <w:r w:rsidRPr="00CF641C">
        <w:rPr>
          <w:rFonts w:cs="Times New Roman"/>
          <w:szCs w:val="24"/>
        </w:rPr>
        <w:t>, как правило, мотиви</w:t>
      </w:r>
      <w:r>
        <w:rPr>
          <w:rFonts w:cs="Times New Roman"/>
          <w:szCs w:val="24"/>
        </w:rPr>
        <w:t>рую</w:t>
      </w:r>
      <w:r w:rsidRPr="00CF641C">
        <w:rPr>
          <w:rFonts w:cs="Times New Roman"/>
          <w:szCs w:val="24"/>
        </w:rPr>
        <w:t xml:space="preserve">тся увеличением прибыли и уклонением от уплаты налогов. Связанные действия, включенные в ICCS, включают в себя уклонение от уплаты налогов, тариф, нарушение пошлин и доходов, нарушение конкуренции, нарушение импорта/экспорта, действия против торговых положений, ограничения или эмбарго и преступления в отношении инвестиций или стека/акций. Кроме того, уклонение от уплаты налогов включает в себя неправильное ценообразование при передаче, перемещение долга, перемещение интеллектуальной собственности, покупку налоговых договоров, отсрочку налогообложения и изменение корпоративных структур и местоположений головного офиса, а также другие методы уклонения от уплаты налогов. Когда эти виды деятельности прямо или косвенно создают потоки, пересекающие границы страны, они генерируют </w:t>
      </w:r>
      <w:r>
        <w:rPr>
          <w:rFonts w:cs="Times New Roman"/>
          <w:szCs w:val="24"/>
        </w:rPr>
        <w:t>НФП</w:t>
      </w:r>
      <w:r w:rsidRPr="00CF641C">
        <w:rPr>
          <w:rFonts w:cs="Times New Roman"/>
          <w:szCs w:val="24"/>
        </w:rPr>
        <w:t>.</w:t>
      </w:r>
    </w:p>
    <w:p w:rsidR="00101214" w:rsidRDefault="00101214" w:rsidP="00101214">
      <w:pPr>
        <w:pStyle w:val="ab"/>
        <w:numPr>
          <w:ilvl w:val="0"/>
          <w:numId w:val="5"/>
        </w:numPr>
        <w:rPr>
          <w:rFonts w:cs="Times New Roman"/>
          <w:szCs w:val="24"/>
        </w:rPr>
      </w:pPr>
      <w:r w:rsidRPr="009967DF">
        <w:rPr>
          <w:rFonts w:cs="Times New Roman"/>
          <w:szCs w:val="24"/>
          <w:u w:val="single"/>
        </w:rPr>
        <w:t>НФП от коррупции</w:t>
      </w:r>
      <w:r w:rsidRPr="00CF641C">
        <w:rPr>
          <w:rFonts w:cs="Times New Roman"/>
          <w:szCs w:val="24"/>
        </w:rPr>
        <w:t xml:space="preserve">: </w:t>
      </w:r>
      <w:r w:rsidRPr="008D6D13">
        <w:rPr>
          <w:rFonts w:cs="Times New Roman"/>
          <w:szCs w:val="24"/>
        </w:rPr>
        <w:t>Конвенция ООН против коррупции (UNCAC) определяет деяния, рассматриваемые как коррупция, и они последовательно определены в ICCS, такие как взяточничество, растрата, злоупотребление служебным положением, обмен влиянием, незаконное обогащение и другие акты коррупции.</w:t>
      </w:r>
      <w:r w:rsidRPr="00CF641C">
        <w:rPr>
          <w:rFonts w:cs="Times New Roman"/>
          <w:szCs w:val="24"/>
        </w:rPr>
        <w:t xml:space="preserve"> Когда эти действия - прямо или косвенно - генерируют трансграничные потоки, они генерируют </w:t>
      </w:r>
      <w:r>
        <w:rPr>
          <w:rFonts w:cs="Times New Roman"/>
          <w:szCs w:val="24"/>
        </w:rPr>
        <w:t>НФП</w:t>
      </w:r>
      <w:r w:rsidRPr="00CF641C">
        <w:rPr>
          <w:rFonts w:cs="Times New Roman"/>
          <w:szCs w:val="24"/>
        </w:rPr>
        <w:t>.</w:t>
      </w:r>
    </w:p>
    <w:p w:rsidR="00101214" w:rsidRDefault="00101214" w:rsidP="00101214">
      <w:pPr>
        <w:pStyle w:val="ab"/>
        <w:numPr>
          <w:ilvl w:val="0"/>
          <w:numId w:val="5"/>
        </w:numPr>
        <w:rPr>
          <w:rFonts w:cs="Times New Roman"/>
          <w:szCs w:val="24"/>
        </w:rPr>
      </w:pPr>
      <w:r w:rsidRPr="009967DF">
        <w:rPr>
          <w:rFonts w:cs="Times New Roman"/>
          <w:szCs w:val="24"/>
          <w:u w:val="single"/>
        </w:rPr>
        <w:t>Деятельность типа кражи и финансирование преступлений и терроризма</w:t>
      </w:r>
      <w:r w:rsidRPr="00CF641C">
        <w:rPr>
          <w:rFonts w:cs="Times New Roman"/>
          <w:szCs w:val="24"/>
        </w:rPr>
        <w:t xml:space="preserve">. Деятельность типа кражи является непродуктивной деятельностью, которая влечет за собой принудительную, недобровольную и незаконную передачу экономических ресурсов между двумя участниками. Финансирование терроризма и финансирование преступлений - это незаконные добровольные переводы средств между двумя участниками. Примерами видов кражи являются кража, </w:t>
      </w:r>
      <w:r w:rsidRPr="00CF641C">
        <w:rPr>
          <w:rFonts w:cs="Times New Roman"/>
          <w:szCs w:val="24"/>
        </w:rPr>
        <w:lastRenderedPageBreak/>
        <w:t xml:space="preserve">вымогательство, незаконное обогащение и похищение людей. Когда соответствующие финансовые потоки пересекают границы страны, они составляют </w:t>
      </w:r>
      <w:r>
        <w:rPr>
          <w:rFonts w:cs="Times New Roman"/>
          <w:szCs w:val="24"/>
        </w:rPr>
        <w:t>НФП</w:t>
      </w:r>
      <w:r w:rsidRPr="00CF641C">
        <w:rPr>
          <w:rFonts w:cs="Times New Roman"/>
          <w:szCs w:val="24"/>
        </w:rPr>
        <w:t>.</w:t>
      </w:r>
    </w:p>
    <w:p w:rsidR="00101214" w:rsidRDefault="00101214" w:rsidP="00101214">
      <w:pPr>
        <w:pStyle w:val="ab"/>
        <w:numPr>
          <w:ilvl w:val="0"/>
          <w:numId w:val="5"/>
        </w:numPr>
        <w:rPr>
          <w:rFonts w:cs="Times New Roman"/>
          <w:szCs w:val="24"/>
        </w:rPr>
      </w:pPr>
      <w:r w:rsidRPr="009967DF">
        <w:rPr>
          <w:rFonts w:cs="Times New Roman"/>
          <w:szCs w:val="24"/>
          <w:u w:val="single"/>
        </w:rPr>
        <w:t>НФП с нелегальных рынков</w:t>
      </w:r>
      <w:r w:rsidRPr="00CF641C">
        <w:rPr>
          <w:rFonts w:cs="Times New Roman"/>
          <w:szCs w:val="24"/>
        </w:rPr>
        <w:t xml:space="preserve">: внутренняя и международная торговля незаконными товарами и услугами. Такие процессы часто связаны с определенной степенью преступности и направлены на получение прибыли. К ним относятся любые виды торговли товарами, такими как наркотики, огнестрельное оружие или услуги, такие как незаконный ввоз мигрантов. </w:t>
      </w:r>
      <w:r>
        <w:rPr>
          <w:rFonts w:cs="Times New Roman"/>
          <w:szCs w:val="24"/>
        </w:rPr>
        <w:t>НФП</w:t>
      </w:r>
      <w:r w:rsidRPr="00CF641C">
        <w:rPr>
          <w:rFonts w:cs="Times New Roman"/>
          <w:szCs w:val="24"/>
        </w:rPr>
        <w:t xml:space="preserve"> генерируются потоками, связанными с международной торговлей незаконными товарами и услугами, а также трансграничными потоками от управления незаконными доходами от такой деятельности.</w:t>
      </w:r>
    </w:p>
    <w:p w:rsidR="00101214" w:rsidRDefault="00101214" w:rsidP="00101214">
      <w:pPr>
        <w:ind w:left="360"/>
        <w:rPr>
          <w:rFonts w:cs="Times New Roman"/>
          <w:szCs w:val="24"/>
        </w:rPr>
      </w:pPr>
      <w:r w:rsidRPr="008D6D13">
        <w:rPr>
          <w:rFonts w:cs="Times New Roman"/>
          <w:szCs w:val="24"/>
          <w:u w:val="single"/>
        </w:rPr>
        <w:t>Международная классификация преступлений для статистических целей</w:t>
      </w:r>
      <w:r w:rsidRPr="003853A1">
        <w:rPr>
          <w:rFonts w:cs="Times New Roman"/>
          <w:szCs w:val="24"/>
        </w:rPr>
        <w:t xml:space="preserve"> (ICCS) УНП ООН (2015 г.) содержит определения ряда видов поведения, событий и видов деятельности, которые могут приводить к возникновению финансовых рисков, таких как кража и терроризм, незаконный оборот и коррупция, а также многие виды деятельности, связанные с налоговой и коммерческой практик</w:t>
      </w:r>
      <w:r>
        <w:rPr>
          <w:rFonts w:cs="Times New Roman"/>
          <w:szCs w:val="24"/>
        </w:rPr>
        <w:t>ой</w:t>
      </w:r>
      <w:r w:rsidRPr="003853A1">
        <w:rPr>
          <w:rFonts w:cs="Times New Roman"/>
          <w:szCs w:val="24"/>
        </w:rPr>
        <w:t>.</w:t>
      </w:r>
      <w:r>
        <w:rPr>
          <w:rStyle w:val="a6"/>
          <w:rFonts w:cs="Times New Roman"/>
          <w:szCs w:val="24"/>
        </w:rPr>
        <w:footnoteReference w:id="2"/>
      </w:r>
    </w:p>
    <w:p w:rsidR="00101214" w:rsidRDefault="00101214" w:rsidP="00101214">
      <w:pPr>
        <w:ind w:left="360"/>
        <w:rPr>
          <w:rFonts w:cs="Times New Roman"/>
          <w:szCs w:val="24"/>
        </w:rPr>
      </w:pPr>
      <w:r w:rsidRPr="003853A1">
        <w:rPr>
          <w:rFonts w:cs="Times New Roman"/>
          <w:szCs w:val="24"/>
        </w:rPr>
        <w:t>Другие соответствующие концепции включают в себя:</w:t>
      </w:r>
    </w:p>
    <w:p w:rsidR="00101214" w:rsidRPr="003853A1" w:rsidRDefault="00101214" w:rsidP="00101214">
      <w:pPr>
        <w:pStyle w:val="ab"/>
        <w:numPr>
          <w:ilvl w:val="0"/>
          <w:numId w:val="6"/>
        </w:numPr>
        <w:rPr>
          <w:rFonts w:cs="Times New Roman"/>
          <w:szCs w:val="24"/>
        </w:rPr>
      </w:pPr>
      <w:r w:rsidRPr="00250D99">
        <w:rPr>
          <w:rFonts w:cs="Times New Roman"/>
          <w:szCs w:val="24"/>
          <w:u w:val="single"/>
        </w:rPr>
        <w:t>Внутренние финансовые инструменты</w:t>
      </w:r>
      <w:r w:rsidRPr="003853A1">
        <w:rPr>
          <w:rFonts w:cs="Times New Roman"/>
          <w:szCs w:val="24"/>
        </w:rPr>
        <w:t>: незаконные финансовые потоки, поступающие в страну.</w:t>
      </w:r>
    </w:p>
    <w:p w:rsidR="00101214" w:rsidRPr="003853A1" w:rsidRDefault="00101214" w:rsidP="00101214">
      <w:pPr>
        <w:pStyle w:val="ab"/>
        <w:numPr>
          <w:ilvl w:val="0"/>
          <w:numId w:val="6"/>
        </w:numPr>
        <w:rPr>
          <w:rFonts w:cs="Times New Roman"/>
          <w:szCs w:val="24"/>
        </w:rPr>
      </w:pPr>
      <w:r w:rsidRPr="00250D99">
        <w:rPr>
          <w:rFonts w:cs="Times New Roman"/>
          <w:szCs w:val="24"/>
          <w:u w:val="single"/>
        </w:rPr>
        <w:t>Внешние НФП:</w:t>
      </w:r>
      <w:r w:rsidRPr="003853A1">
        <w:rPr>
          <w:rFonts w:cs="Times New Roman"/>
          <w:szCs w:val="24"/>
        </w:rPr>
        <w:t xml:space="preserve"> незаконные финансовые потоки, покидающие страну.</w:t>
      </w:r>
    </w:p>
    <w:p w:rsidR="00101214" w:rsidRPr="003853A1" w:rsidRDefault="00101214" w:rsidP="00101214">
      <w:pPr>
        <w:pStyle w:val="ab"/>
        <w:numPr>
          <w:ilvl w:val="0"/>
          <w:numId w:val="6"/>
        </w:numPr>
        <w:rPr>
          <w:rFonts w:cs="Times New Roman"/>
          <w:szCs w:val="24"/>
        </w:rPr>
      </w:pPr>
      <w:r w:rsidRPr="00250D99">
        <w:rPr>
          <w:rFonts w:cs="Times New Roman"/>
          <w:szCs w:val="24"/>
          <w:u w:val="single"/>
        </w:rPr>
        <w:t>Получение незаконного дохода.</w:t>
      </w:r>
      <w:r w:rsidRPr="003853A1">
        <w:rPr>
          <w:rFonts w:cs="Times New Roman"/>
          <w:szCs w:val="24"/>
        </w:rPr>
        <w:t xml:space="preserve"> Это относится к набору транзакций, которые либо непосредственно генерируют незаконный доход для субъекта во время производительной или непродуктивной незаконной деятельности, либо совершаются в контексте производства незаконных товаров и услуг. Транзакция представляет собой </w:t>
      </w:r>
      <w:r>
        <w:rPr>
          <w:rFonts w:cs="Times New Roman"/>
          <w:szCs w:val="24"/>
        </w:rPr>
        <w:t>НФП</w:t>
      </w:r>
      <w:r w:rsidRPr="003853A1">
        <w:rPr>
          <w:rFonts w:cs="Times New Roman"/>
          <w:szCs w:val="24"/>
        </w:rPr>
        <w:t>, когда она пересекает границы страны.</w:t>
      </w:r>
    </w:p>
    <w:p w:rsidR="00101214" w:rsidRPr="003853A1" w:rsidRDefault="00101214" w:rsidP="00101214">
      <w:pPr>
        <w:pStyle w:val="ab"/>
        <w:numPr>
          <w:ilvl w:val="0"/>
          <w:numId w:val="6"/>
        </w:numPr>
        <w:rPr>
          <w:rFonts w:cs="Times New Roman"/>
          <w:szCs w:val="24"/>
        </w:rPr>
      </w:pPr>
      <w:r w:rsidRPr="00250D99">
        <w:rPr>
          <w:rFonts w:cs="Times New Roman"/>
          <w:szCs w:val="24"/>
          <w:u w:val="single"/>
        </w:rPr>
        <w:t>Управление незаконным доходом.</w:t>
      </w:r>
      <w:r w:rsidRPr="003853A1">
        <w:rPr>
          <w:rFonts w:cs="Times New Roman"/>
          <w:szCs w:val="24"/>
        </w:rPr>
        <w:t xml:space="preserve"> Эти операции используют незаконный доход для инвестирования (легальных или нелегальных) финансовых и нефинансовых активов или потребления (легальных или нелегальных) товаров и услуг. Транзакция представляет собой </w:t>
      </w:r>
      <w:r>
        <w:rPr>
          <w:rFonts w:cs="Times New Roman"/>
          <w:szCs w:val="24"/>
        </w:rPr>
        <w:t>НФП</w:t>
      </w:r>
      <w:r w:rsidRPr="003853A1">
        <w:rPr>
          <w:rFonts w:cs="Times New Roman"/>
          <w:szCs w:val="24"/>
        </w:rPr>
        <w:t>, когда она пересекает границы страны.</w:t>
      </w:r>
    </w:p>
    <w:p w:rsidR="00101214" w:rsidRPr="00101214" w:rsidRDefault="00101214" w:rsidP="00DA19D7">
      <w:pPr>
        <w:pStyle w:val="ab"/>
        <w:numPr>
          <w:ilvl w:val="0"/>
          <w:numId w:val="6"/>
        </w:numPr>
        <w:rPr>
          <w:rFonts w:cs="Times New Roman"/>
          <w:szCs w:val="24"/>
        </w:rPr>
      </w:pPr>
      <w:r w:rsidRPr="00250D99">
        <w:rPr>
          <w:rFonts w:cs="Times New Roman"/>
          <w:szCs w:val="24"/>
          <w:u w:val="single"/>
        </w:rPr>
        <w:t>Незаконные рынки</w:t>
      </w:r>
      <w:r w:rsidRPr="003853A1">
        <w:rPr>
          <w:rFonts w:cs="Times New Roman"/>
          <w:szCs w:val="24"/>
        </w:rPr>
        <w:t xml:space="preserve"> включают все операции, связанные с производством и торговлей определенным незаконным товаром или услугой. Независимо от природы</w:t>
      </w:r>
      <w:r w:rsidRPr="00FE35DF">
        <w:rPr>
          <w:rFonts w:cs="Times New Roman"/>
          <w:szCs w:val="24"/>
        </w:rPr>
        <w:t xml:space="preserve"> </w:t>
      </w:r>
      <w:r w:rsidRPr="003853A1">
        <w:rPr>
          <w:rFonts w:cs="Times New Roman"/>
          <w:szCs w:val="24"/>
        </w:rPr>
        <w:t>незаконной</w:t>
      </w:r>
      <w:r>
        <w:rPr>
          <w:rFonts w:cs="Times New Roman"/>
          <w:szCs w:val="24"/>
        </w:rPr>
        <w:t xml:space="preserve"> деятельности</w:t>
      </w:r>
      <w:r w:rsidRPr="003853A1">
        <w:rPr>
          <w:rFonts w:cs="Times New Roman"/>
          <w:szCs w:val="24"/>
        </w:rPr>
        <w:t>, эта рыночная деятельность считается экономически продуктивной, поскольку добавленная стоимость создается при каждой сделке. Добавленная стоимость описывает чистое увеличение стоимости (</w:t>
      </w:r>
      <w:proofErr w:type="gramStart"/>
      <w:r w:rsidRPr="003853A1">
        <w:rPr>
          <w:rFonts w:cs="Times New Roman"/>
          <w:szCs w:val="24"/>
        </w:rPr>
        <w:t>цена</w:t>
      </w:r>
      <w:proofErr w:type="gramEnd"/>
      <w:r w:rsidRPr="003853A1">
        <w:rPr>
          <w:rFonts w:cs="Times New Roman"/>
          <w:szCs w:val="24"/>
        </w:rPr>
        <w:t xml:space="preserve"> умноженн</w:t>
      </w:r>
      <w:r>
        <w:rPr>
          <w:rFonts w:cs="Times New Roman"/>
          <w:szCs w:val="24"/>
        </w:rPr>
        <w:t>ая</w:t>
      </w:r>
      <w:r w:rsidRPr="003853A1">
        <w:rPr>
          <w:rFonts w:cs="Times New Roman"/>
          <w:szCs w:val="24"/>
        </w:rPr>
        <w:t xml:space="preserve"> на количество) продукта при каждой транзакции.</w:t>
      </w: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07E4E" w:rsidRPr="00BD29EC" w:rsidRDefault="00101214" w:rsidP="00101214">
      <w:r>
        <w:t>Показатель</w:t>
      </w:r>
      <w:r w:rsidRPr="00101214">
        <w:t xml:space="preserve"> измеряет общую стоимость входящих и исходящих незаконных финансовых потоков (НПФ) в текущих долларах США.</w:t>
      </w:r>
    </w:p>
    <w:p w:rsidR="000A229E" w:rsidRPr="00BD29EC" w:rsidRDefault="000A229E" w:rsidP="0075371E">
      <w:pPr>
        <w:pStyle w:val="MHeader2"/>
        <w:rPr>
          <w:color w:val="auto"/>
          <w:sz w:val="24"/>
          <w:szCs w:val="24"/>
          <w:lang w:val="ru-RU"/>
        </w:rPr>
      </w:pPr>
      <w:r w:rsidRPr="00BD29EC">
        <w:rPr>
          <w:color w:val="auto"/>
          <w:sz w:val="24"/>
          <w:szCs w:val="24"/>
          <w:lang w:val="ru-RU"/>
        </w:rPr>
        <w:lastRenderedPageBreak/>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DD73B7" w:rsidRDefault="00DD73B7" w:rsidP="00DD73B7">
      <w:pPr>
        <w:shd w:val="clear" w:color="auto" w:fill="FFFFFF"/>
        <w:spacing w:after="0"/>
        <w:rPr>
          <w:rFonts w:eastAsia="Times New Roman" w:cs="Times New Roman"/>
          <w:color w:val="4A4A4A"/>
          <w:sz w:val="21"/>
          <w:szCs w:val="21"/>
          <w:lang w:eastAsia="en-GB"/>
        </w:rPr>
      </w:pPr>
      <w:proofErr w:type="gramStart"/>
      <w:r>
        <w:rPr>
          <w:szCs w:val="24"/>
        </w:rPr>
        <w:t xml:space="preserve">НФП </w:t>
      </w:r>
      <w:r w:rsidRPr="00DD73B7">
        <w:rPr>
          <w:szCs w:val="24"/>
        </w:rPr>
        <w:t xml:space="preserve">измеряются путем выявления действий и моделей поведения, которые могут </w:t>
      </w:r>
      <w:r>
        <w:rPr>
          <w:szCs w:val="24"/>
        </w:rPr>
        <w:t>к ним привести</w:t>
      </w:r>
      <w:r w:rsidRPr="00DD73B7">
        <w:rPr>
          <w:szCs w:val="24"/>
        </w:rPr>
        <w:t xml:space="preserve">, таких как те, которые перечислены в </w:t>
      </w:r>
      <w:r w:rsidRPr="006202B2">
        <w:rPr>
          <w:szCs w:val="24"/>
          <w:u w:val="single"/>
        </w:rPr>
        <w:t>Международной классификации преступлений для статистических целей (МКПС) УНП ООН (2015 г.)</w:t>
      </w:r>
      <w:r w:rsidR="006202B2">
        <w:rPr>
          <w:rStyle w:val="a6"/>
          <w:szCs w:val="24"/>
          <w:u w:val="single"/>
        </w:rPr>
        <w:footnoteReference w:id="3"/>
      </w:r>
      <w:r w:rsidRPr="00DD73B7">
        <w:rPr>
          <w:szCs w:val="24"/>
        </w:rPr>
        <w:t>, а также те, которые относятся к области агрессивного уклонения от уплаты налогов.</w:t>
      </w:r>
      <w:proofErr w:type="gramEnd"/>
      <w:r w:rsidRPr="00DD73B7">
        <w:rPr>
          <w:szCs w:val="24"/>
        </w:rPr>
        <w:t xml:space="preserve"> МКПС дает определения ряда видов поведения, событий и действий, которые могут привести к возникновению НФП, таких как деятельность типа эксплуатации и терроризм, торговля людьми и коррупция, а также многие виды деятельности, связанные с незаконным налогообложением и коммерческой практикой. Однако МКПС фокусируется исключительно на действиях и поведении, которые можно отнести к разным видам преступлений. Классификация будет расширена, чтобы охватить все НФП, связанные с налоговой и коммерческой деятельностью, а именно НФП, связанные с агрессивным уклонением от уплаты налогов. Проект классификации налоговой и коммерческой деятельности, выходящей за пределы МКПС, но не указывающей на их включение, представлен ниже. Обратите внимание, что коды 080413, 080414 и 080415 не подпадают под действие МКПС, поскольку они явно не являются преступной деятельностью. Для наглядности показан только отрывок, поскольку разрабатывается </w:t>
      </w:r>
      <w:proofErr w:type="gramStart"/>
      <w:r w:rsidRPr="00DD73B7">
        <w:rPr>
          <w:szCs w:val="24"/>
        </w:rPr>
        <w:t>более исчерпывающая</w:t>
      </w:r>
      <w:proofErr w:type="gramEnd"/>
      <w:r w:rsidRPr="00DD73B7">
        <w:rPr>
          <w:szCs w:val="24"/>
        </w:rPr>
        <w:t xml:space="preserve"> классификация.</w:t>
      </w:r>
      <w:r>
        <w:rPr>
          <w:szCs w:val="24"/>
        </w:rPr>
        <w:t xml:space="preserve">  </w:t>
      </w:r>
    </w:p>
    <w:p w:rsidR="00DD73B7" w:rsidRPr="00DD73B7" w:rsidRDefault="00DD73B7" w:rsidP="00DD73B7">
      <w:pPr>
        <w:rPr>
          <w:b/>
          <w:lang w:eastAsia="en-GB"/>
        </w:rPr>
      </w:pPr>
      <w:r w:rsidRPr="00DD73B7">
        <w:rPr>
          <w:b/>
          <w:lang w:eastAsia="en-GB"/>
        </w:rPr>
        <w:t xml:space="preserve">Проект классификации </w:t>
      </w:r>
      <w:proofErr w:type="gramStart"/>
      <w:r w:rsidRPr="00DD73B7">
        <w:rPr>
          <w:b/>
          <w:lang w:eastAsia="en-GB"/>
        </w:rPr>
        <w:t>налоговых</w:t>
      </w:r>
      <w:proofErr w:type="gramEnd"/>
      <w:r w:rsidRPr="00DD73B7">
        <w:rPr>
          <w:b/>
          <w:lang w:eastAsia="en-GB"/>
        </w:rPr>
        <w:t xml:space="preserve"> и коммерческих </w:t>
      </w:r>
      <w:r w:rsidRPr="00DD73B7">
        <w:rPr>
          <w:b/>
          <w:szCs w:val="24"/>
        </w:rPr>
        <w:t>НФП</w:t>
      </w:r>
    </w:p>
    <w:tbl>
      <w:tblPr>
        <w:tblW w:w="9067" w:type="dxa"/>
        <w:tblLook w:val="04A0" w:firstRow="1" w:lastRow="0" w:firstColumn="1" w:lastColumn="0" w:noHBand="0" w:noVBand="1"/>
      </w:tblPr>
      <w:tblGrid>
        <w:gridCol w:w="980"/>
        <w:gridCol w:w="2620"/>
        <w:gridCol w:w="1820"/>
        <w:gridCol w:w="3647"/>
      </w:tblGrid>
      <w:tr w:rsidR="00DD73B7" w:rsidRPr="0092749C" w:rsidTr="006F0FAB">
        <w:trPr>
          <w:trHeight w:val="269"/>
        </w:trPr>
        <w:tc>
          <w:tcPr>
            <w:tcW w:w="9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D73B7" w:rsidRPr="00DD73B7" w:rsidRDefault="00DD73B7" w:rsidP="00DD73B7">
            <w:pPr>
              <w:rPr>
                <w:rFonts w:ascii="Calibri" w:hAnsi="Calibri" w:cs="Calibri"/>
                <w:sz w:val="20"/>
                <w:szCs w:val="20"/>
              </w:rPr>
            </w:pPr>
            <w:r>
              <w:rPr>
                <w:rFonts w:ascii="Calibri" w:hAnsi="Calibri" w:cs="Calibri"/>
                <w:sz w:val="20"/>
                <w:szCs w:val="20"/>
              </w:rPr>
              <w:t>Код</w:t>
            </w:r>
          </w:p>
        </w:tc>
        <w:tc>
          <w:tcPr>
            <w:tcW w:w="2620" w:type="dxa"/>
            <w:tcBorders>
              <w:top w:val="single" w:sz="4" w:space="0" w:color="auto"/>
              <w:left w:val="nil"/>
              <w:bottom w:val="single" w:sz="4" w:space="0" w:color="auto"/>
              <w:right w:val="single" w:sz="4" w:space="0" w:color="auto"/>
            </w:tcBorders>
            <w:shd w:val="clear" w:color="000000" w:fill="D9D9D9"/>
            <w:noWrap/>
            <w:vAlign w:val="center"/>
            <w:hideMark/>
          </w:tcPr>
          <w:p w:rsidR="00DD73B7" w:rsidRPr="00DD73B7" w:rsidRDefault="00DD73B7" w:rsidP="00DD73B7">
            <w:pPr>
              <w:rPr>
                <w:rFonts w:ascii="Calibri" w:hAnsi="Calibri" w:cs="Calibri"/>
                <w:sz w:val="20"/>
                <w:szCs w:val="20"/>
              </w:rPr>
            </w:pPr>
            <w:r>
              <w:rPr>
                <w:rFonts w:ascii="Calibri" w:hAnsi="Calibri" w:cs="Calibri"/>
                <w:sz w:val="20"/>
                <w:szCs w:val="20"/>
              </w:rPr>
              <w:t>Описание</w:t>
            </w:r>
          </w:p>
        </w:tc>
        <w:tc>
          <w:tcPr>
            <w:tcW w:w="5467" w:type="dxa"/>
            <w:gridSpan w:val="2"/>
            <w:tcBorders>
              <w:top w:val="single" w:sz="4" w:space="0" w:color="auto"/>
              <w:left w:val="nil"/>
              <w:bottom w:val="single" w:sz="4" w:space="0" w:color="auto"/>
              <w:right w:val="single" w:sz="4" w:space="0" w:color="auto"/>
            </w:tcBorders>
            <w:shd w:val="clear" w:color="000000" w:fill="D9D9D9"/>
            <w:vAlign w:val="center"/>
            <w:hideMark/>
          </w:tcPr>
          <w:p w:rsidR="00DD73B7" w:rsidRPr="00DD73B7" w:rsidRDefault="00DD73B7" w:rsidP="00DD73B7">
            <w:pPr>
              <w:rPr>
                <w:rFonts w:ascii="Calibri" w:hAnsi="Calibri" w:cs="Calibri"/>
                <w:sz w:val="20"/>
                <w:szCs w:val="20"/>
              </w:rPr>
            </w:pPr>
            <w:r>
              <w:rPr>
                <w:rFonts w:ascii="Calibri" w:hAnsi="Calibri" w:cs="Calibri"/>
                <w:sz w:val="20"/>
                <w:szCs w:val="20"/>
              </w:rPr>
              <w:t>Включая</w:t>
            </w:r>
            <w:r>
              <w:rPr>
                <w:rFonts w:ascii="Calibri" w:hAnsi="Calibri" w:cs="Calibri"/>
                <w:sz w:val="20"/>
                <w:szCs w:val="20"/>
                <w:lang w:val="en-US"/>
              </w:rPr>
              <w:t>/</w:t>
            </w:r>
            <w:r>
              <w:rPr>
                <w:rFonts w:ascii="Calibri" w:hAnsi="Calibri" w:cs="Calibri"/>
                <w:sz w:val="20"/>
                <w:szCs w:val="20"/>
              </w:rPr>
              <w:t>исключая</w:t>
            </w:r>
          </w:p>
        </w:tc>
      </w:tr>
      <w:tr w:rsidR="00DD73B7" w:rsidRPr="00DD73B7" w:rsidTr="006F0FAB">
        <w:trPr>
          <w:trHeight w:val="855"/>
        </w:trPr>
        <w:tc>
          <w:tcPr>
            <w:tcW w:w="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3B7" w:rsidRPr="0092749C" w:rsidRDefault="00DD73B7" w:rsidP="00DD73B7">
            <w:pPr>
              <w:rPr>
                <w:rFonts w:ascii="Calibri" w:hAnsi="Calibri" w:cs="Calibri"/>
                <w:sz w:val="20"/>
                <w:szCs w:val="20"/>
                <w:lang w:val="en-US"/>
              </w:rPr>
            </w:pPr>
            <w:r w:rsidRPr="0092749C">
              <w:rPr>
                <w:rFonts w:ascii="Calibri" w:hAnsi="Calibri" w:cs="Calibri"/>
                <w:sz w:val="20"/>
                <w:szCs w:val="20"/>
                <w:lang w:val="en-US"/>
              </w:rPr>
              <w:t>08041</w:t>
            </w:r>
            <w:r w:rsidRPr="0092749C">
              <w:rPr>
                <w:rFonts w:ascii="Calibri" w:hAnsi="Calibri" w:cs="Calibri"/>
                <w:sz w:val="20"/>
                <w:szCs w:val="20"/>
                <w:u w:val="single"/>
                <w:lang w:val="en-US"/>
              </w:rPr>
              <w:t>1</w:t>
            </w:r>
          </w:p>
        </w:tc>
        <w:tc>
          <w:tcPr>
            <w:tcW w:w="262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3B7" w:rsidRPr="00DD73B7" w:rsidRDefault="00DD73B7" w:rsidP="00DD73B7">
            <w:pPr>
              <w:rPr>
                <w:rFonts w:ascii="Calibri" w:hAnsi="Calibri" w:cs="Calibri"/>
                <w:sz w:val="20"/>
                <w:szCs w:val="20"/>
              </w:rPr>
            </w:pPr>
            <w:r w:rsidRPr="00DD73B7">
              <w:rPr>
                <w:rFonts w:ascii="Calibri" w:hAnsi="Calibri" w:cs="Calibri"/>
                <w:sz w:val="20"/>
                <w:szCs w:val="20"/>
              </w:rPr>
              <w:t>Акты сокрытия доходов или богатства с целью уклонения от налогообложения</w:t>
            </w:r>
          </w:p>
        </w:tc>
        <w:tc>
          <w:tcPr>
            <w:tcW w:w="1820" w:type="dxa"/>
            <w:tcBorders>
              <w:top w:val="nil"/>
              <w:left w:val="nil"/>
              <w:bottom w:val="single" w:sz="4" w:space="0" w:color="auto"/>
              <w:right w:val="single" w:sz="4" w:space="0" w:color="auto"/>
            </w:tcBorders>
            <w:shd w:val="clear" w:color="000000" w:fill="FFFFFF"/>
            <w:vAlign w:val="center"/>
            <w:hideMark/>
          </w:tcPr>
          <w:p w:rsidR="00DD73B7" w:rsidRPr="0092749C" w:rsidRDefault="00DD73B7" w:rsidP="00DD73B7">
            <w:pPr>
              <w:rPr>
                <w:rFonts w:ascii="Calibri" w:hAnsi="Calibri" w:cs="Calibri"/>
                <w:sz w:val="20"/>
                <w:szCs w:val="20"/>
                <w:lang w:val="en-US"/>
              </w:rPr>
            </w:pPr>
            <w:r>
              <w:rPr>
                <w:rFonts w:ascii="Calibri" w:hAnsi="Calibri" w:cs="Calibri"/>
                <w:sz w:val="20"/>
                <w:szCs w:val="20"/>
              </w:rPr>
              <w:t>Включая</w:t>
            </w:r>
          </w:p>
        </w:tc>
        <w:tc>
          <w:tcPr>
            <w:tcW w:w="3647" w:type="dxa"/>
            <w:tcBorders>
              <w:top w:val="nil"/>
              <w:left w:val="nil"/>
              <w:bottom w:val="single" w:sz="4" w:space="0" w:color="auto"/>
              <w:right w:val="single" w:sz="4" w:space="0" w:color="auto"/>
            </w:tcBorders>
            <w:shd w:val="clear" w:color="000000" w:fill="FFFFFF"/>
            <w:vAlign w:val="center"/>
            <w:hideMark/>
          </w:tcPr>
          <w:p w:rsidR="00DD73B7" w:rsidRPr="00DD73B7" w:rsidRDefault="00DD73B7" w:rsidP="00DD73B7">
            <w:pPr>
              <w:rPr>
                <w:rFonts w:ascii="Calibri" w:hAnsi="Calibri" w:cs="Calibri"/>
                <w:sz w:val="20"/>
                <w:szCs w:val="20"/>
              </w:rPr>
            </w:pPr>
            <w:r w:rsidRPr="00DD73B7">
              <w:rPr>
                <w:rFonts w:ascii="Calibri" w:hAnsi="Calibri" w:cs="Calibri"/>
                <w:sz w:val="20"/>
                <w:szCs w:val="20"/>
              </w:rPr>
              <w:t>Совершенно незадекларированные (скрытые, например, в секретных юрисдикциях); Незадекларированные через инструменты (фантомные корпорации или подставные компании, налоговые убежища)</w:t>
            </w:r>
          </w:p>
        </w:tc>
      </w:tr>
      <w:tr w:rsidR="00DD73B7" w:rsidRPr="0092749C" w:rsidTr="006F0FAB">
        <w:trPr>
          <w:trHeight w:val="855"/>
        </w:trPr>
        <w:tc>
          <w:tcPr>
            <w:tcW w:w="980" w:type="dxa"/>
            <w:vMerge/>
            <w:tcBorders>
              <w:top w:val="nil"/>
              <w:left w:val="single" w:sz="4" w:space="0" w:color="auto"/>
              <w:bottom w:val="single" w:sz="4" w:space="0" w:color="auto"/>
              <w:right w:val="single" w:sz="4" w:space="0" w:color="auto"/>
            </w:tcBorders>
            <w:vAlign w:val="center"/>
            <w:hideMark/>
          </w:tcPr>
          <w:p w:rsidR="00DD73B7" w:rsidRPr="00DD73B7" w:rsidRDefault="00DD73B7" w:rsidP="00DD73B7">
            <w:pPr>
              <w:rPr>
                <w:rFonts w:ascii="Calibri" w:hAnsi="Calibri" w:cs="Calibri"/>
                <w:sz w:val="20"/>
                <w:szCs w:val="20"/>
              </w:rPr>
            </w:pPr>
          </w:p>
        </w:tc>
        <w:tc>
          <w:tcPr>
            <w:tcW w:w="2620" w:type="dxa"/>
            <w:vMerge/>
            <w:tcBorders>
              <w:top w:val="nil"/>
              <w:left w:val="single" w:sz="4" w:space="0" w:color="auto"/>
              <w:bottom w:val="single" w:sz="4" w:space="0" w:color="auto"/>
              <w:right w:val="single" w:sz="4" w:space="0" w:color="auto"/>
            </w:tcBorders>
            <w:vAlign w:val="center"/>
            <w:hideMark/>
          </w:tcPr>
          <w:p w:rsidR="00DD73B7" w:rsidRPr="00DD73B7" w:rsidRDefault="00DD73B7" w:rsidP="00DD73B7">
            <w:pPr>
              <w:rPr>
                <w:rFonts w:ascii="Calibri" w:hAnsi="Calibri" w:cs="Calibri"/>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DD73B7" w:rsidRPr="0092749C" w:rsidRDefault="00DD73B7" w:rsidP="00DD73B7">
            <w:pPr>
              <w:rPr>
                <w:rFonts w:ascii="Calibri" w:hAnsi="Calibri" w:cs="Calibri"/>
                <w:sz w:val="20"/>
                <w:szCs w:val="20"/>
                <w:lang w:val="en-US"/>
              </w:rPr>
            </w:pPr>
            <w:r>
              <w:rPr>
                <w:rFonts w:ascii="Calibri" w:hAnsi="Calibri" w:cs="Calibri"/>
                <w:sz w:val="20"/>
                <w:szCs w:val="20"/>
              </w:rPr>
              <w:t>И</w:t>
            </w:r>
            <w:r>
              <w:rPr>
                <w:rFonts w:ascii="Calibri" w:hAnsi="Calibri" w:cs="Calibri"/>
                <w:sz w:val="20"/>
                <w:szCs w:val="20"/>
              </w:rPr>
              <w:t>сключая</w:t>
            </w:r>
          </w:p>
        </w:tc>
        <w:tc>
          <w:tcPr>
            <w:tcW w:w="3647" w:type="dxa"/>
            <w:tcBorders>
              <w:top w:val="nil"/>
              <w:left w:val="nil"/>
              <w:bottom w:val="single" w:sz="4" w:space="0" w:color="auto"/>
              <w:right w:val="single" w:sz="4" w:space="0" w:color="auto"/>
            </w:tcBorders>
            <w:shd w:val="clear" w:color="000000" w:fill="FFFFFF"/>
            <w:vAlign w:val="center"/>
            <w:hideMark/>
          </w:tcPr>
          <w:p w:rsidR="00DD73B7" w:rsidRPr="0092749C" w:rsidRDefault="00DD73B7" w:rsidP="00DD73B7">
            <w:pPr>
              <w:rPr>
                <w:rFonts w:ascii="Calibri" w:hAnsi="Calibri" w:cs="Calibri"/>
                <w:sz w:val="20"/>
                <w:szCs w:val="20"/>
                <w:lang w:val="en-US"/>
              </w:rPr>
            </w:pPr>
            <w:proofErr w:type="spellStart"/>
            <w:r w:rsidRPr="00DD73B7">
              <w:rPr>
                <w:rFonts w:ascii="Calibri" w:hAnsi="Calibri" w:cs="Calibri"/>
                <w:sz w:val="20"/>
                <w:szCs w:val="20"/>
                <w:lang w:val="en-US"/>
              </w:rPr>
              <w:t>Мошенничество</w:t>
            </w:r>
            <w:proofErr w:type="spellEnd"/>
            <w:r w:rsidRPr="00DD73B7">
              <w:rPr>
                <w:rFonts w:ascii="Calibri" w:hAnsi="Calibri" w:cs="Calibri"/>
                <w:sz w:val="20"/>
                <w:szCs w:val="20"/>
                <w:lang w:val="en-US"/>
              </w:rPr>
              <w:t xml:space="preserve">, </w:t>
            </w:r>
            <w:proofErr w:type="spellStart"/>
            <w:r w:rsidRPr="00DD73B7">
              <w:rPr>
                <w:rFonts w:ascii="Calibri" w:hAnsi="Calibri" w:cs="Calibri"/>
                <w:sz w:val="20"/>
                <w:szCs w:val="20"/>
                <w:lang w:val="en-US"/>
              </w:rPr>
              <w:t>обман</w:t>
            </w:r>
            <w:proofErr w:type="spellEnd"/>
            <w:r w:rsidRPr="00DD73B7">
              <w:rPr>
                <w:rFonts w:ascii="Calibri" w:hAnsi="Calibri" w:cs="Calibri"/>
                <w:sz w:val="20"/>
                <w:szCs w:val="20"/>
                <w:lang w:val="en-US"/>
              </w:rPr>
              <w:t xml:space="preserve"> </w:t>
            </w:r>
            <w:proofErr w:type="spellStart"/>
            <w:r w:rsidRPr="00DD73B7">
              <w:rPr>
                <w:rFonts w:ascii="Calibri" w:hAnsi="Calibri" w:cs="Calibri"/>
                <w:sz w:val="20"/>
                <w:szCs w:val="20"/>
                <w:lang w:val="en-US"/>
              </w:rPr>
              <w:t>или</w:t>
            </w:r>
            <w:proofErr w:type="spellEnd"/>
            <w:r w:rsidRPr="00DD73B7">
              <w:rPr>
                <w:rFonts w:ascii="Calibri" w:hAnsi="Calibri" w:cs="Calibri"/>
                <w:sz w:val="20"/>
                <w:szCs w:val="20"/>
                <w:lang w:val="en-US"/>
              </w:rPr>
              <w:t xml:space="preserve"> </w:t>
            </w:r>
            <w:proofErr w:type="spellStart"/>
            <w:r w:rsidRPr="00DD73B7">
              <w:rPr>
                <w:rFonts w:ascii="Calibri" w:hAnsi="Calibri" w:cs="Calibri"/>
                <w:sz w:val="20"/>
                <w:szCs w:val="20"/>
                <w:lang w:val="en-US"/>
              </w:rPr>
              <w:t>коррупция</w:t>
            </w:r>
            <w:proofErr w:type="spellEnd"/>
            <w:r w:rsidRPr="00DD73B7">
              <w:rPr>
                <w:rFonts w:ascii="Calibri" w:hAnsi="Calibri" w:cs="Calibri"/>
                <w:sz w:val="20"/>
                <w:szCs w:val="20"/>
                <w:lang w:val="en-US"/>
              </w:rPr>
              <w:t xml:space="preserve"> (07)</w:t>
            </w:r>
          </w:p>
        </w:tc>
      </w:tr>
      <w:tr w:rsidR="00DD73B7" w:rsidRPr="00DD73B7" w:rsidTr="006F0FAB">
        <w:trPr>
          <w:trHeight w:val="855"/>
        </w:trPr>
        <w:tc>
          <w:tcPr>
            <w:tcW w:w="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3B7" w:rsidRPr="0092749C" w:rsidRDefault="00DD73B7" w:rsidP="00DD73B7">
            <w:pPr>
              <w:rPr>
                <w:rFonts w:ascii="Calibri" w:hAnsi="Calibri" w:cs="Calibri"/>
                <w:sz w:val="20"/>
                <w:szCs w:val="20"/>
                <w:lang w:val="en-US"/>
              </w:rPr>
            </w:pPr>
            <w:r w:rsidRPr="0092749C">
              <w:rPr>
                <w:rFonts w:ascii="Calibri" w:hAnsi="Calibri" w:cs="Calibri"/>
                <w:sz w:val="20"/>
                <w:szCs w:val="20"/>
                <w:lang w:val="en-US"/>
              </w:rPr>
              <w:t>08041</w:t>
            </w:r>
            <w:r w:rsidRPr="0092749C">
              <w:rPr>
                <w:rFonts w:ascii="Calibri" w:hAnsi="Calibri" w:cs="Calibri"/>
                <w:sz w:val="20"/>
                <w:szCs w:val="20"/>
                <w:u w:val="single"/>
                <w:lang w:val="en-US"/>
              </w:rPr>
              <w:t>2</w:t>
            </w:r>
          </w:p>
        </w:tc>
        <w:tc>
          <w:tcPr>
            <w:tcW w:w="262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3B7" w:rsidRPr="00DD73B7" w:rsidRDefault="00DD73B7" w:rsidP="00DD73B7">
            <w:pPr>
              <w:rPr>
                <w:rFonts w:ascii="Calibri" w:hAnsi="Calibri" w:cs="Calibri"/>
                <w:sz w:val="20"/>
                <w:szCs w:val="20"/>
              </w:rPr>
            </w:pPr>
            <w:r w:rsidRPr="00DD73B7">
              <w:rPr>
                <w:rFonts w:ascii="Calibri" w:hAnsi="Calibri" w:cs="Calibri"/>
                <w:sz w:val="20"/>
                <w:szCs w:val="20"/>
              </w:rPr>
              <w:t>Акты мошеннического неправильного указания предмета, количества или стоимости проданных товаров при выставлении счетов-фактур.</w:t>
            </w:r>
          </w:p>
        </w:tc>
        <w:tc>
          <w:tcPr>
            <w:tcW w:w="1820" w:type="dxa"/>
            <w:tcBorders>
              <w:top w:val="nil"/>
              <w:left w:val="nil"/>
              <w:bottom w:val="single" w:sz="4" w:space="0" w:color="auto"/>
              <w:right w:val="single" w:sz="4" w:space="0" w:color="auto"/>
            </w:tcBorders>
            <w:shd w:val="clear" w:color="000000" w:fill="FFFFFF"/>
            <w:vAlign w:val="center"/>
            <w:hideMark/>
          </w:tcPr>
          <w:p w:rsidR="00DD73B7" w:rsidRPr="0092749C" w:rsidRDefault="00DD73B7" w:rsidP="00DD73B7">
            <w:pPr>
              <w:rPr>
                <w:rFonts w:ascii="Calibri" w:hAnsi="Calibri" w:cs="Calibri"/>
                <w:sz w:val="20"/>
                <w:szCs w:val="20"/>
                <w:lang w:val="en-US"/>
              </w:rPr>
            </w:pPr>
            <w:r>
              <w:rPr>
                <w:rFonts w:ascii="Calibri" w:hAnsi="Calibri" w:cs="Calibri"/>
                <w:sz w:val="20"/>
                <w:szCs w:val="20"/>
              </w:rPr>
              <w:t>Включая</w:t>
            </w:r>
          </w:p>
        </w:tc>
        <w:tc>
          <w:tcPr>
            <w:tcW w:w="3647" w:type="dxa"/>
            <w:tcBorders>
              <w:top w:val="nil"/>
              <w:left w:val="nil"/>
              <w:bottom w:val="single" w:sz="4" w:space="0" w:color="auto"/>
              <w:right w:val="single" w:sz="4" w:space="0" w:color="auto"/>
            </w:tcBorders>
            <w:shd w:val="clear" w:color="000000" w:fill="FFFFFF"/>
            <w:vAlign w:val="center"/>
            <w:hideMark/>
          </w:tcPr>
          <w:p w:rsidR="00DD73B7" w:rsidRPr="00DD73B7" w:rsidRDefault="00DD73B7" w:rsidP="00DD73B7">
            <w:pPr>
              <w:rPr>
                <w:rFonts w:ascii="Calibri" w:hAnsi="Calibri" w:cs="Calibri"/>
                <w:sz w:val="20"/>
                <w:szCs w:val="20"/>
              </w:rPr>
            </w:pPr>
            <w:r w:rsidRPr="00DD73B7">
              <w:rPr>
                <w:rFonts w:ascii="Calibri" w:hAnsi="Calibri" w:cs="Calibri"/>
                <w:sz w:val="20"/>
                <w:szCs w:val="20"/>
              </w:rPr>
              <w:t>Занижение/завышение цен; Многократное выставление счетов; Завышение/занижение количества; Неправильная классификация тарифных категорий</w:t>
            </w:r>
          </w:p>
        </w:tc>
      </w:tr>
      <w:tr w:rsidR="00DD73B7" w:rsidRPr="0092749C" w:rsidTr="006F0FAB">
        <w:trPr>
          <w:trHeight w:val="855"/>
        </w:trPr>
        <w:tc>
          <w:tcPr>
            <w:tcW w:w="980" w:type="dxa"/>
            <w:vMerge/>
            <w:tcBorders>
              <w:top w:val="nil"/>
              <w:left w:val="single" w:sz="4" w:space="0" w:color="auto"/>
              <w:bottom w:val="single" w:sz="4" w:space="0" w:color="auto"/>
              <w:right w:val="single" w:sz="4" w:space="0" w:color="auto"/>
            </w:tcBorders>
            <w:vAlign w:val="center"/>
            <w:hideMark/>
          </w:tcPr>
          <w:p w:rsidR="00DD73B7" w:rsidRPr="00DD73B7" w:rsidRDefault="00DD73B7" w:rsidP="00DD73B7">
            <w:pPr>
              <w:rPr>
                <w:rFonts w:ascii="Calibri" w:hAnsi="Calibri" w:cs="Calibri"/>
                <w:sz w:val="20"/>
                <w:szCs w:val="20"/>
              </w:rPr>
            </w:pPr>
          </w:p>
        </w:tc>
        <w:tc>
          <w:tcPr>
            <w:tcW w:w="2620" w:type="dxa"/>
            <w:vMerge/>
            <w:tcBorders>
              <w:top w:val="nil"/>
              <w:left w:val="single" w:sz="4" w:space="0" w:color="auto"/>
              <w:bottom w:val="single" w:sz="4" w:space="0" w:color="auto"/>
              <w:right w:val="single" w:sz="4" w:space="0" w:color="auto"/>
            </w:tcBorders>
            <w:vAlign w:val="center"/>
            <w:hideMark/>
          </w:tcPr>
          <w:p w:rsidR="00DD73B7" w:rsidRPr="00DD73B7" w:rsidRDefault="00DD73B7" w:rsidP="00DD73B7">
            <w:pPr>
              <w:rPr>
                <w:rFonts w:ascii="Calibri" w:hAnsi="Calibri" w:cs="Calibri"/>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DD73B7" w:rsidRPr="0092749C" w:rsidRDefault="00DD73B7" w:rsidP="00DD73B7">
            <w:pPr>
              <w:rPr>
                <w:rFonts w:ascii="Calibri" w:hAnsi="Calibri" w:cs="Calibri"/>
                <w:sz w:val="20"/>
                <w:szCs w:val="20"/>
                <w:lang w:val="en-US"/>
              </w:rPr>
            </w:pPr>
            <w:r>
              <w:rPr>
                <w:rFonts w:ascii="Calibri" w:hAnsi="Calibri" w:cs="Calibri"/>
                <w:sz w:val="20"/>
                <w:szCs w:val="20"/>
              </w:rPr>
              <w:t>Исключая</w:t>
            </w:r>
          </w:p>
        </w:tc>
        <w:tc>
          <w:tcPr>
            <w:tcW w:w="3647" w:type="dxa"/>
            <w:tcBorders>
              <w:top w:val="nil"/>
              <w:left w:val="nil"/>
              <w:bottom w:val="single" w:sz="4" w:space="0" w:color="auto"/>
              <w:right w:val="single" w:sz="4" w:space="0" w:color="auto"/>
            </w:tcBorders>
            <w:shd w:val="clear" w:color="000000" w:fill="FFFFFF"/>
            <w:vAlign w:val="center"/>
            <w:hideMark/>
          </w:tcPr>
          <w:p w:rsidR="00DD73B7" w:rsidRPr="0092749C" w:rsidRDefault="00B311D6" w:rsidP="00DD73B7">
            <w:pPr>
              <w:rPr>
                <w:rFonts w:ascii="Calibri" w:hAnsi="Calibri" w:cs="Calibri"/>
                <w:sz w:val="20"/>
                <w:szCs w:val="20"/>
                <w:lang w:val="en-US"/>
              </w:rPr>
            </w:pPr>
            <w:hyperlink r:id="rId9" w:history="1">
              <w:r w:rsidRPr="00B311D6">
                <w:rPr>
                  <w:rFonts w:ascii="Calibri" w:hAnsi="Calibri" w:cs="Calibri"/>
                  <w:sz w:val="20"/>
                  <w:szCs w:val="20"/>
                </w:rPr>
                <w:t>Искаженное трансфертное ценообразование</w:t>
              </w:r>
            </w:hyperlink>
            <w:r w:rsidRPr="00B311D6">
              <w:rPr>
                <w:rFonts w:ascii="Calibri" w:hAnsi="Calibri" w:cs="Calibri"/>
                <w:sz w:val="20"/>
                <w:szCs w:val="20"/>
              </w:rPr>
              <w:t xml:space="preserve"> (080413)</w:t>
            </w:r>
          </w:p>
        </w:tc>
      </w:tr>
      <w:tr w:rsidR="00DD73B7" w:rsidRPr="00AA63FF" w:rsidTr="006F0FAB">
        <w:trPr>
          <w:trHeight w:val="855"/>
        </w:trPr>
        <w:tc>
          <w:tcPr>
            <w:tcW w:w="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3B7" w:rsidRPr="0092749C" w:rsidRDefault="00DD73B7" w:rsidP="00DD73B7">
            <w:pPr>
              <w:rPr>
                <w:rFonts w:ascii="Calibri" w:hAnsi="Calibri" w:cs="Calibri"/>
                <w:sz w:val="20"/>
                <w:szCs w:val="20"/>
                <w:lang w:val="en-US"/>
              </w:rPr>
            </w:pPr>
            <w:r w:rsidRPr="0092749C">
              <w:rPr>
                <w:rFonts w:ascii="Calibri" w:hAnsi="Calibri" w:cs="Calibri"/>
                <w:sz w:val="20"/>
                <w:szCs w:val="20"/>
                <w:lang w:val="en-US"/>
              </w:rPr>
              <w:t>08041</w:t>
            </w:r>
            <w:r w:rsidRPr="0092749C">
              <w:rPr>
                <w:rFonts w:ascii="Calibri" w:hAnsi="Calibri" w:cs="Calibri"/>
                <w:sz w:val="20"/>
                <w:szCs w:val="20"/>
                <w:u w:val="single"/>
                <w:lang w:val="en-US"/>
              </w:rPr>
              <w:t>3</w:t>
            </w:r>
            <w:r>
              <w:rPr>
                <w:rFonts w:ascii="Calibri" w:hAnsi="Calibri" w:cs="Calibri"/>
                <w:sz w:val="20"/>
                <w:szCs w:val="20"/>
                <w:u w:val="single"/>
                <w:lang w:val="en-US"/>
              </w:rPr>
              <w:t>*</w:t>
            </w:r>
          </w:p>
        </w:tc>
        <w:tc>
          <w:tcPr>
            <w:tcW w:w="262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3B7" w:rsidRPr="00AA63FF" w:rsidRDefault="00AA63FF" w:rsidP="00DD73B7">
            <w:pPr>
              <w:rPr>
                <w:rFonts w:ascii="Calibri" w:hAnsi="Calibri" w:cs="Calibri"/>
                <w:sz w:val="20"/>
                <w:szCs w:val="20"/>
              </w:rPr>
            </w:pPr>
            <w:r w:rsidRPr="00AA63FF">
              <w:rPr>
                <w:rFonts w:ascii="Calibri" w:hAnsi="Calibri" w:cs="Calibri"/>
                <w:sz w:val="20"/>
                <w:szCs w:val="20"/>
              </w:rPr>
              <w:t>Действия, выходящие за рамки принципа «вытянутой руки»</w:t>
            </w:r>
          </w:p>
        </w:tc>
        <w:tc>
          <w:tcPr>
            <w:tcW w:w="1820" w:type="dxa"/>
            <w:tcBorders>
              <w:top w:val="nil"/>
              <w:left w:val="nil"/>
              <w:bottom w:val="single" w:sz="4" w:space="0" w:color="auto"/>
              <w:right w:val="single" w:sz="4" w:space="0" w:color="auto"/>
            </w:tcBorders>
            <w:shd w:val="clear" w:color="000000" w:fill="FFFFFF"/>
            <w:vAlign w:val="center"/>
            <w:hideMark/>
          </w:tcPr>
          <w:p w:rsidR="00DD73B7" w:rsidRPr="0092749C" w:rsidRDefault="00DD73B7" w:rsidP="00DD73B7">
            <w:pPr>
              <w:rPr>
                <w:rFonts w:ascii="Calibri" w:hAnsi="Calibri" w:cs="Calibri"/>
                <w:sz w:val="20"/>
                <w:szCs w:val="20"/>
                <w:lang w:val="en-US"/>
              </w:rPr>
            </w:pPr>
            <w:r>
              <w:rPr>
                <w:rFonts w:ascii="Calibri" w:hAnsi="Calibri" w:cs="Calibri"/>
                <w:sz w:val="20"/>
                <w:szCs w:val="20"/>
              </w:rPr>
              <w:t>Включая</w:t>
            </w:r>
          </w:p>
        </w:tc>
        <w:tc>
          <w:tcPr>
            <w:tcW w:w="3647" w:type="dxa"/>
            <w:tcBorders>
              <w:top w:val="nil"/>
              <w:left w:val="nil"/>
              <w:bottom w:val="single" w:sz="4" w:space="0" w:color="auto"/>
              <w:right w:val="single" w:sz="4" w:space="0" w:color="auto"/>
            </w:tcBorders>
            <w:shd w:val="clear" w:color="000000" w:fill="FFFFFF"/>
            <w:vAlign w:val="center"/>
            <w:hideMark/>
          </w:tcPr>
          <w:p w:rsidR="00DD73B7" w:rsidRPr="00AA63FF" w:rsidRDefault="00AA63FF" w:rsidP="00DD73B7">
            <w:pPr>
              <w:rPr>
                <w:rFonts w:ascii="Calibri" w:hAnsi="Calibri" w:cs="Calibri"/>
                <w:sz w:val="20"/>
                <w:szCs w:val="20"/>
              </w:rPr>
            </w:pPr>
            <w:r w:rsidRPr="00AA63FF">
              <w:rPr>
                <w:rFonts w:ascii="Calibri" w:hAnsi="Calibri" w:cs="Calibri"/>
                <w:sz w:val="20"/>
                <w:szCs w:val="20"/>
              </w:rPr>
              <w:t>Организация обмена товарами и услугами по завышенным/заниженным ценам с целью перемещения прибыли между подразделениями МНП.</w:t>
            </w:r>
          </w:p>
        </w:tc>
      </w:tr>
      <w:tr w:rsidR="00DD73B7" w:rsidRPr="0092749C" w:rsidTr="006F0FAB">
        <w:trPr>
          <w:trHeight w:val="855"/>
        </w:trPr>
        <w:tc>
          <w:tcPr>
            <w:tcW w:w="980" w:type="dxa"/>
            <w:vMerge/>
            <w:tcBorders>
              <w:top w:val="nil"/>
              <w:left w:val="single" w:sz="4" w:space="0" w:color="auto"/>
              <w:bottom w:val="single" w:sz="4" w:space="0" w:color="auto"/>
              <w:right w:val="single" w:sz="4" w:space="0" w:color="auto"/>
            </w:tcBorders>
            <w:vAlign w:val="center"/>
            <w:hideMark/>
          </w:tcPr>
          <w:p w:rsidR="00DD73B7" w:rsidRPr="00AA63FF" w:rsidRDefault="00DD73B7" w:rsidP="00DD73B7">
            <w:pPr>
              <w:rPr>
                <w:rFonts w:ascii="Calibri" w:hAnsi="Calibri" w:cs="Calibri"/>
                <w:sz w:val="20"/>
                <w:szCs w:val="20"/>
              </w:rPr>
            </w:pPr>
          </w:p>
        </w:tc>
        <w:tc>
          <w:tcPr>
            <w:tcW w:w="2620" w:type="dxa"/>
            <w:vMerge/>
            <w:tcBorders>
              <w:top w:val="nil"/>
              <w:left w:val="single" w:sz="4" w:space="0" w:color="auto"/>
              <w:bottom w:val="single" w:sz="4" w:space="0" w:color="auto"/>
              <w:right w:val="single" w:sz="4" w:space="0" w:color="auto"/>
            </w:tcBorders>
            <w:vAlign w:val="center"/>
            <w:hideMark/>
          </w:tcPr>
          <w:p w:rsidR="00DD73B7" w:rsidRPr="00AA63FF" w:rsidRDefault="00DD73B7" w:rsidP="00DD73B7">
            <w:pPr>
              <w:rPr>
                <w:rFonts w:ascii="Calibri" w:hAnsi="Calibri" w:cs="Calibri"/>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DD73B7" w:rsidRPr="0092749C" w:rsidRDefault="00DD73B7" w:rsidP="00DD73B7">
            <w:pPr>
              <w:rPr>
                <w:rFonts w:ascii="Calibri" w:hAnsi="Calibri" w:cs="Calibri"/>
                <w:sz w:val="20"/>
                <w:szCs w:val="20"/>
                <w:lang w:val="en-US"/>
              </w:rPr>
            </w:pPr>
            <w:r>
              <w:rPr>
                <w:rFonts w:ascii="Calibri" w:hAnsi="Calibri" w:cs="Calibri"/>
                <w:sz w:val="20"/>
                <w:szCs w:val="20"/>
              </w:rPr>
              <w:t>Исключая</w:t>
            </w:r>
          </w:p>
        </w:tc>
        <w:tc>
          <w:tcPr>
            <w:tcW w:w="3647" w:type="dxa"/>
            <w:tcBorders>
              <w:top w:val="nil"/>
              <w:left w:val="nil"/>
              <w:bottom w:val="single" w:sz="4" w:space="0" w:color="auto"/>
              <w:right w:val="single" w:sz="4" w:space="0" w:color="auto"/>
            </w:tcBorders>
            <w:shd w:val="clear" w:color="000000" w:fill="FFFFFF"/>
            <w:vAlign w:val="center"/>
            <w:hideMark/>
          </w:tcPr>
          <w:p w:rsidR="00DD73B7" w:rsidRPr="0092749C" w:rsidRDefault="00B311D6" w:rsidP="00DD73B7">
            <w:pPr>
              <w:rPr>
                <w:rFonts w:ascii="Calibri" w:hAnsi="Calibri" w:cs="Calibri"/>
                <w:sz w:val="20"/>
                <w:szCs w:val="20"/>
                <w:lang w:val="en-US"/>
              </w:rPr>
            </w:pPr>
            <w:proofErr w:type="spellStart"/>
            <w:r w:rsidRPr="00B311D6">
              <w:rPr>
                <w:rFonts w:ascii="Calibri" w:hAnsi="Calibri" w:cs="Calibri"/>
                <w:sz w:val="20"/>
                <w:szCs w:val="20"/>
                <w:lang w:val="en-US"/>
              </w:rPr>
              <w:t>Неверное</w:t>
            </w:r>
            <w:proofErr w:type="spellEnd"/>
            <w:r w:rsidRPr="00B311D6">
              <w:rPr>
                <w:rFonts w:ascii="Calibri" w:hAnsi="Calibri" w:cs="Calibri"/>
                <w:sz w:val="20"/>
                <w:szCs w:val="20"/>
                <w:lang w:val="en-US"/>
              </w:rPr>
              <w:t xml:space="preserve"> </w:t>
            </w:r>
            <w:proofErr w:type="spellStart"/>
            <w:r w:rsidRPr="00B311D6">
              <w:rPr>
                <w:rFonts w:ascii="Calibri" w:hAnsi="Calibri" w:cs="Calibri"/>
                <w:sz w:val="20"/>
                <w:szCs w:val="20"/>
                <w:lang w:val="en-US"/>
              </w:rPr>
              <w:t>выставление</w:t>
            </w:r>
            <w:proofErr w:type="spellEnd"/>
            <w:r w:rsidRPr="00B311D6">
              <w:rPr>
                <w:rFonts w:ascii="Calibri" w:hAnsi="Calibri" w:cs="Calibri"/>
                <w:sz w:val="20"/>
                <w:szCs w:val="20"/>
                <w:lang w:val="en-US"/>
              </w:rPr>
              <w:t xml:space="preserve"> </w:t>
            </w:r>
            <w:proofErr w:type="spellStart"/>
            <w:r w:rsidRPr="00B311D6">
              <w:rPr>
                <w:rFonts w:ascii="Calibri" w:hAnsi="Calibri" w:cs="Calibri"/>
                <w:sz w:val="20"/>
                <w:szCs w:val="20"/>
                <w:lang w:val="en-US"/>
              </w:rPr>
              <w:t>счета</w:t>
            </w:r>
            <w:proofErr w:type="spellEnd"/>
            <w:r w:rsidRPr="00B311D6">
              <w:rPr>
                <w:rFonts w:ascii="Calibri" w:hAnsi="Calibri" w:cs="Calibri"/>
                <w:sz w:val="20"/>
                <w:szCs w:val="20"/>
                <w:lang w:val="en-US"/>
              </w:rPr>
              <w:t xml:space="preserve"> (080412)</w:t>
            </w:r>
          </w:p>
        </w:tc>
      </w:tr>
      <w:tr w:rsidR="00DD73B7" w:rsidRPr="0092749C" w:rsidTr="006F0FAB">
        <w:trPr>
          <w:trHeight w:val="855"/>
        </w:trPr>
        <w:tc>
          <w:tcPr>
            <w:tcW w:w="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3B7" w:rsidRPr="0092749C" w:rsidRDefault="00DD73B7" w:rsidP="00DD73B7">
            <w:pPr>
              <w:rPr>
                <w:rFonts w:ascii="Calibri" w:hAnsi="Calibri" w:cs="Calibri"/>
                <w:sz w:val="20"/>
                <w:szCs w:val="20"/>
                <w:lang w:val="en-US"/>
              </w:rPr>
            </w:pPr>
            <w:r w:rsidRPr="0092749C">
              <w:rPr>
                <w:rFonts w:ascii="Calibri" w:hAnsi="Calibri" w:cs="Calibri"/>
                <w:sz w:val="20"/>
                <w:szCs w:val="20"/>
                <w:lang w:val="en-US"/>
              </w:rPr>
              <w:t>08041</w:t>
            </w:r>
            <w:r w:rsidRPr="0092749C">
              <w:rPr>
                <w:rFonts w:ascii="Calibri" w:hAnsi="Calibri" w:cs="Calibri"/>
                <w:sz w:val="20"/>
                <w:szCs w:val="20"/>
                <w:u w:val="single"/>
                <w:lang w:val="en-US"/>
              </w:rPr>
              <w:t>4</w:t>
            </w:r>
            <w:r>
              <w:rPr>
                <w:rFonts w:ascii="Calibri" w:hAnsi="Calibri" w:cs="Calibri"/>
                <w:sz w:val="20"/>
                <w:szCs w:val="20"/>
                <w:u w:val="single"/>
                <w:lang w:val="en-US"/>
              </w:rPr>
              <w:t>*</w:t>
            </w:r>
          </w:p>
        </w:tc>
        <w:tc>
          <w:tcPr>
            <w:tcW w:w="262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3B7" w:rsidRPr="00B311D6" w:rsidRDefault="00B311D6" w:rsidP="00DD73B7">
            <w:pPr>
              <w:rPr>
                <w:rFonts w:ascii="Calibri" w:hAnsi="Calibri" w:cs="Calibri"/>
                <w:sz w:val="20"/>
                <w:szCs w:val="20"/>
              </w:rPr>
            </w:pPr>
            <w:r w:rsidRPr="00B311D6">
              <w:rPr>
                <w:rFonts w:ascii="Calibri" w:hAnsi="Calibri" w:cs="Calibri"/>
                <w:sz w:val="20"/>
                <w:szCs w:val="20"/>
              </w:rPr>
              <w:t>Действия, связанные со стратегическим размещением долга, других финансовых активов, рисков или другой корпоративной деятельности</w:t>
            </w:r>
          </w:p>
        </w:tc>
        <w:tc>
          <w:tcPr>
            <w:tcW w:w="1820" w:type="dxa"/>
            <w:tcBorders>
              <w:top w:val="nil"/>
              <w:left w:val="nil"/>
              <w:bottom w:val="single" w:sz="4" w:space="0" w:color="auto"/>
              <w:right w:val="single" w:sz="4" w:space="0" w:color="auto"/>
            </w:tcBorders>
            <w:shd w:val="clear" w:color="000000" w:fill="FFFFFF"/>
            <w:vAlign w:val="center"/>
            <w:hideMark/>
          </w:tcPr>
          <w:p w:rsidR="00DD73B7" w:rsidRPr="0092749C" w:rsidRDefault="00DD73B7" w:rsidP="00DD73B7">
            <w:pPr>
              <w:rPr>
                <w:rFonts w:ascii="Calibri" w:hAnsi="Calibri" w:cs="Calibri"/>
                <w:sz w:val="20"/>
                <w:szCs w:val="20"/>
                <w:lang w:val="en-US"/>
              </w:rPr>
            </w:pPr>
            <w:r>
              <w:rPr>
                <w:rFonts w:ascii="Calibri" w:hAnsi="Calibri" w:cs="Calibri"/>
                <w:sz w:val="20"/>
                <w:szCs w:val="20"/>
              </w:rPr>
              <w:t>Включая</w:t>
            </w:r>
          </w:p>
        </w:tc>
        <w:tc>
          <w:tcPr>
            <w:tcW w:w="3647" w:type="dxa"/>
            <w:tcBorders>
              <w:top w:val="nil"/>
              <w:left w:val="nil"/>
              <w:bottom w:val="single" w:sz="4" w:space="0" w:color="auto"/>
              <w:right w:val="single" w:sz="4" w:space="0" w:color="auto"/>
            </w:tcBorders>
            <w:shd w:val="clear" w:color="000000" w:fill="FFFFFF"/>
            <w:vAlign w:val="center"/>
            <w:hideMark/>
          </w:tcPr>
          <w:p w:rsidR="00DD73B7" w:rsidRPr="0092749C" w:rsidRDefault="00B311D6" w:rsidP="00DD73B7">
            <w:pPr>
              <w:rPr>
                <w:rFonts w:ascii="Calibri" w:hAnsi="Calibri" w:cs="Calibri"/>
                <w:sz w:val="20"/>
                <w:szCs w:val="20"/>
                <w:lang w:val="en-US"/>
              </w:rPr>
            </w:pPr>
            <w:proofErr w:type="spellStart"/>
            <w:r w:rsidRPr="00B311D6">
              <w:rPr>
                <w:rFonts w:ascii="Calibri" w:hAnsi="Calibri" w:cs="Calibri"/>
                <w:sz w:val="20"/>
                <w:szCs w:val="20"/>
                <w:lang w:val="en-US"/>
              </w:rPr>
              <w:t>Внутрифирменные</w:t>
            </w:r>
            <w:proofErr w:type="spellEnd"/>
            <w:r w:rsidRPr="00B311D6">
              <w:rPr>
                <w:rFonts w:ascii="Calibri" w:hAnsi="Calibri" w:cs="Calibri"/>
                <w:sz w:val="20"/>
                <w:szCs w:val="20"/>
                <w:lang w:val="en-US"/>
              </w:rPr>
              <w:t xml:space="preserve"> </w:t>
            </w:r>
            <w:proofErr w:type="spellStart"/>
            <w:r w:rsidRPr="00B311D6">
              <w:rPr>
                <w:rFonts w:ascii="Calibri" w:hAnsi="Calibri" w:cs="Calibri"/>
                <w:sz w:val="20"/>
                <w:szCs w:val="20"/>
                <w:lang w:val="en-US"/>
              </w:rPr>
              <w:t>кредиты</w:t>
            </w:r>
            <w:proofErr w:type="spellEnd"/>
            <w:r w:rsidRPr="00B311D6">
              <w:rPr>
                <w:rFonts w:ascii="Calibri" w:hAnsi="Calibri" w:cs="Calibri"/>
                <w:sz w:val="20"/>
                <w:szCs w:val="20"/>
                <w:lang w:val="en-US"/>
              </w:rPr>
              <w:t xml:space="preserve">; </w:t>
            </w:r>
            <w:proofErr w:type="spellStart"/>
            <w:r w:rsidRPr="00B311D6">
              <w:rPr>
                <w:rFonts w:ascii="Calibri" w:hAnsi="Calibri" w:cs="Calibri"/>
                <w:sz w:val="20"/>
                <w:szCs w:val="20"/>
                <w:lang w:val="en-US"/>
              </w:rPr>
              <w:t>Процентные</w:t>
            </w:r>
            <w:proofErr w:type="spellEnd"/>
            <w:r w:rsidRPr="00B311D6">
              <w:rPr>
                <w:rFonts w:ascii="Calibri" w:hAnsi="Calibri" w:cs="Calibri"/>
                <w:sz w:val="20"/>
                <w:szCs w:val="20"/>
                <w:lang w:val="en-US"/>
              </w:rPr>
              <w:t xml:space="preserve"> </w:t>
            </w:r>
            <w:proofErr w:type="spellStart"/>
            <w:r w:rsidRPr="00B311D6">
              <w:rPr>
                <w:rFonts w:ascii="Calibri" w:hAnsi="Calibri" w:cs="Calibri"/>
                <w:sz w:val="20"/>
                <w:szCs w:val="20"/>
                <w:lang w:val="en-US"/>
              </w:rPr>
              <w:t>платежи</w:t>
            </w:r>
            <w:proofErr w:type="spellEnd"/>
          </w:p>
        </w:tc>
      </w:tr>
      <w:tr w:rsidR="00DD73B7" w:rsidRPr="0092749C" w:rsidTr="006F0FAB">
        <w:trPr>
          <w:trHeight w:val="855"/>
        </w:trPr>
        <w:tc>
          <w:tcPr>
            <w:tcW w:w="980" w:type="dxa"/>
            <w:vMerge/>
            <w:tcBorders>
              <w:top w:val="nil"/>
              <w:left w:val="single" w:sz="4" w:space="0" w:color="auto"/>
              <w:bottom w:val="single" w:sz="4" w:space="0" w:color="auto"/>
              <w:right w:val="single" w:sz="4" w:space="0" w:color="auto"/>
            </w:tcBorders>
            <w:vAlign w:val="center"/>
            <w:hideMark/>
          </w:tcPr>
          <w:p w:rsidR="00DD73B7" w:rsidRPr="0092749C" w:rsidRDefault="00DD73B7" w:rsidP="00DD73B7">
            <w:pPr>
              <w:rPr>
                <w:rFonts w:ascii="Calibri" w:hAnsi="Calibri" w:cs="Calibri"/>
                <w:sz w:val="20"/>
                <w:szCs w:val="20"/>
                <w:lang w:val="en-US"/>
              </w:rPr>
            </w:pPr>
          </w:p>
        </w:tc>
        <w:tc>
          <w:tcPr>
            <w:tcW w:w="2620" w:type="dxa"/>
            <w:vMerge/>
            <w:tcBorders>
              <w:top w:val="nil"/>
              <w:left w:val="single" w:sz="4" w:space="0" w:color="auto"/>
              <w:bottom w:val="single" w:sz="4" w:space="0" w:color="auto"/>
              <w:right w:val="single" w:sz="4" w:space="0" w:color="auto"/>
            </w:tcBorders>
            <w:vAlign w:val="center"/>
            <w:hideMark/>
          </w:tcPr>
          <w:p w:rsidR="00DD73B7" w:rsidRPr="0092749C" w:rsidRDefault="00DD73B7" w:rsidP="00DD73B7">
            <w:pPr>
              <w:rPr>
                <w:rFonts w:ascii="Calibri" w:hAnsi="Calibri" w:cs="Calibri"/>
                <w:sz w:val="20"/>
                <w:szCs w:val="20"/>
                <w:lang w:val="en-US"/>
              </w:rPr>
            </w:pPr>
          </w:p>
        </w:tc>
        <w:tc>
          <w:tcPr>
            <w:tcW w:w="1820" w:type="dxa"/>
            <w:tcBorders>
              <w:top w:val="nil"/>
              <w:left w:val="nil"/>
              <w:bottom w:val="single" w:sz="4" w:space="0" w:color="auto"/>
              <w:right w:val="single" w:sz="4" w:space="0" w:color="auto"/>
            </w:tcBorders>
            <w:shd w:val="clear" w:color="000000" w:fill="FFFFFF"/>
            <w:vAlign w:val="center"/>
            <w:hideMark/>
          </w:tcPr>
          <w:p w:rsidR="00DD73B7" w:rsidRPr="0092749C" w:rsidRDefault="00DD73B7" w:rsidP="00DD73B7">
            <w:pPr>
              <w:rPr>
                <w:rFonts w:ascii="Calibri" w:hAnsi="Calibri" w:cs="Calibri"/>
                <w:sz w:val="20"/>
                <w:szCs w:val="20"/>
                <w:lang w:val="en-US"/>
              </w:rPr>
            </w:pPr>
            <w:r>
              <w:rPr>
                <w:rFonts w:ascii="Calibri" w:hAnsi="Calibri" w:cs="Calibri"/>
                <w:sz w:val="20"/>
                <w:szCs w:val="20"/>
              </w:rPr>
              <w:t>Исключая</w:t>
            </w:r>
          </w:p>
        </w:tc>
        <w:tc>
          <w:tcPr>
            <w:tcW w:w="3647" w:type="dxa"/>
            <w:tcBorders>
              <w:top w:val="nil"/>
              <w:left w:val="nil"/>
              <w:bottom w:val="single" w:sz="4" w:space="0" w:color="auto"/>
              <w:right w:val="single" w:sz="4" w:space="0" w:color="auto"/>
            </w:tcBorders>
            <w:shd w:val="clear" w:color="000000" w:fill="FFFFFF"/>
            <w:vAlign w:val="center"/>
            <w:hideMark/>
          </w:tcPr>
          <w:p w:rsidR="00DD73B7" w:rsidRPr="0092749C" w:rsidRDefault="00B311D6" w:rsidP="00DD73B7">
            <w:pPr>
              <w:rPr>
                <w:rFonts w:ascii="Calibri" w:hAnsi="Calibri" w:cs="Calibri"/>
                <w:sz w:val="20"/>
                <w:szCs w:val="20"/>
                <w:lang w:val="en-US"/>
              </w:rPr>
            </w:pPr>
            <w:hyperlink r:id="rId10" w:history="1">
              <w:r w:rsidRPr="00B311D6">
                <w:rPr>
                  <w:rFonts w:ascii="Calibri" w:hAnsi="Calibri" w:cs="Calibri"/>
                  <w:sz w:val="20"/>
                  <w:szCs w:val="20"/>
                </w:rPr>
                <w:t>Искаженное трансфертное ценообразование</w:t>
              </w:r>
            </w:hyperlink>
            <w:r w:rsidRPr="00B311D6">
              <w:rPr>
                <w:rFonts w:ascii="Calibri" w:hAnsi="Calibri" w:cs="Calibri"/>
                <w:sz w:val="20"/>
                <w:szCs w:val="20"/>
              </w:rPr>
              <w:t xml:space="preserve"> (080413)</w:t>
            </w:r>
          </w:p>
        </w:tc>
      </w:tr>
      <w:tr w:rsidR="00DD73B7" w:rsidRPr="00B311D6" w:rsidTr="006F0FAB">
        <w:trPr>
          <w:trHeight w:val="855"/>
        </w:trPr>
        <w:tc>
          <w:tcPr>
            <w:tcW w:w="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3B7" w:rsidRPr="0092749C" w:rsidRDefault="00DD73B7" w:rsidP="00DD73B7">
            <w:pPr>
              <w:rPr>
                <w:rFonts w:ascii="Calibri" w:hAnsi="Calibri" w:cs="Calibri"/>
                <w:sz w:val="20"/>
                <w:szCs w:val="20"/>
                <w:lang w:val="en-US"/>
              </w:rPr>
            </w:pPr>
            <w:r w:rsidRPr="0092749C">
              <w:rPr>
                <w:rFonts w:ascii="Calibri" w:hAnsi="Calibri" w:cs="Calibri"/>
                <w:sz w:val="20"/>
                <w:szCs w:val="20"/>
                <w:lang w:val="en-US"/>
              </w:rPr>
              <w:t>08041</w:t>
            </w:r>
            <w:r w:rsidRPr="0092749C">
              <w:rPr>
                <w:rFonts w:ascii="Calibri" w:hAnsi="Calibri" w:cs="Calibri"/>
                <w:sz w:val="20"/>
                <w:szCs w:val="20"/>
                <w:u w:val="single"/>
                <w:lang w:val="en-US"/>
              </w:rPr>
              <w:t>5</w:t>
            </w:r>
            <w:r>
              <w:rPr>
                <w:rFonts w:ascii="Calibri" w:hAnsi="Calibri" w:cs="Calibri"/>
                <w:sz w:val="20"/>
                <w:szCs w:val="20"/>
                <w:u w:val="single"/>
                <w:lang w:val="en-US"/>
              </w:rPr>
              <w:t>*</w:t>
            </w:r>
          </w:p>
        </w:tc>
        <w:tc>
          <w:tcPr>
            <w:tcW w:w="262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3B7" w:rsidRPr="00B311D6" w:rsidRDefault="00B311D6" w:rsidP="00DD73B7">
            <w:pPr>
              <w:rPr>
                <w:rFonts w:ascii="Calibri" w:hAnsi="Calibri" w:cs="Calibri"/>
                <w:sz w:val="20"/>
                <w:szCs w:val="20"/>
              </w:rPr>
            </w:pPr>
            <w:r w:rsidRPr="00B311D6">
              <w:rPr>
                <w:rFonts w:ascii="Calibri" w:hAnsi="Calibri" w:cs="Calibri"/>
                <w:sz w:val="20"/>
                <w:szCs w:val="20"/>
              </w:rPr>
              <w:t>Действия, связанные со стратегическим размещением продуктов интеллектуальной собственности и других нефинансовых активов</w:t>
            </w:r>
          </w:p>
        </w:tc>
        <w:tc>
          <w:tcPr>
            <w:tcW w:w="1820" w:type="dxa"/>
            <w:tcBorders>
              <w:top w:val="nil"/>
              <w:left w:val="nil"/>
              <w:bottom w:val="single" w:sz="4" w:space="0" w:color="auto"/>
              <w:right w:val="single" w:sz="4" w:space="0" w:color="auto"/>
            </w:tcBorders>
            <w:shd w:val="clear" w:color="000000" w:fill="FFFFFF"/>
            <w:vAlign w:val="center"/>
            <w:hideMark/>
          </w:tcPr>
          <w:p w:rsidR="00DD73B7" w:rsidRPr="0092749C" w:rsidRDefault="00DD73B7" w:rsidP="00DD73B7">
            <w:pPr>
              <w:rPr>
                <w:rFonts w:ascii="Calibri" w:hAnsi="Calibri" w:cs="Calibri"/>
                <w:sz w:val="20"/>
                <w:szCs w:val="20"/>
                <w:lang w:val="en-US"/>
              </w:rPr>
            </w:pPr>
            <w:r>
              <w:rPr>
                <w:rFonts w:ascii="Calibri" w:hAnsi="Calibri" w:cs="Calibri"/>
                <w:sz w:val="20"/>
                <w:szCs w:val="20"/>
              </w:rPr>
              <w:t>Включая</w:t>
            </w:r>
          </w:p>
        </w:tc>
        <w:tc>
          <w:tcPr>
            <w:tcW w:w="3647" w:type="dxa"/>
            <w:tcBorders>
              <w:top w:val="nil"/>
              <w:left w:val="nil"/>
              <w:bottom w:val="single" w:sz="4" w:space="0" w:color="auto"/>
              <w:right w:val="single" w:sz="4" w:space="0" w:color="auto"/>
            </w:tcBorders>
            <w:shd w:val="clear" w:color="000000" w:fill="FFFFFF"/>
            <w:vAlign w:val="center"/>
            <w:hideMark/>
          </w:tcPr>
          <w:p w:rsidR="00DD73B7" w:rsidRPr="00B311D6" w:rsidRDefault="00B311D6" w:rsidP="00DD73B7">
            <w:pPr>
              <w:rPr>
                <w:rFonts w:ascii="Calibri" w:hAnsi="Calibri" w:cs="Calibri"/>
                <w:sz w:val="20"/>
                <w:szCs w:val="20"/>
              </w:rPr>
            </w:pPr>
            <w:r w:rsidRPr="00B311D6">
              <w:rPr>
                <w:rFonts w:ascii="Calibri" w:hAnsi="Calibri" w:cs="Calibri"/>
                <w:sz w:val="20"/>
                <w:szCs w:val="20"/>
              </w:rPr>
              <w:t>Стратегическое расположение интеллектуальной собственности; Стратегическое расположение других активов; Соглашения о разделении затрат; Роялти платежи</w:t>
            </w:r>
          </w:p>
        </w:tc>
      </w:tr>
      <w:tr w:rsidR="00DD73B7" w:rsidRPr="0092749C" w:rsidTr="006F0FAB">
        <w:trPr>
          <w:trHeight w:val="855"/>
        </w:trPr>
        <w:tc>
          <w:tcPr>
            <w:tcW w:w="980" w:type="dxa"/>
            <w:vMerge/>
            <w:tcBorders>
              <w:top w:val="nil"/>
              <w:left w:val="single" w:sz="4" w:space="0" w:color="auto"/>
              <w:bottom w:val="single" w:sz="4" w:space="0" w:color="auto"/>
              <w:right w:val="single" w:sz="4" w:space="0" w:color="auto"/>
            </w:tcBorders>
            <w:vAlign w:val="center"/>
            <w:hideMark/>
          </w:tcPr>
          <w:p w:rsidR="00DD73B7" w:rsidRPr="00B311D6" w:rsidRDefault="00DD73B7" w:rsidP="00DD73B7">
            <w:pPr>
              <w:rPr>
                <w:rFonts w:ascii="Calibri" w:hAnsi="Calibri" w:cs="Calibri"/>
                <w:sz w:val="20"/>
                <w:szCs w:val="20"/>
              </w:rPr>
            </w:pPr>
          </w:p>
        </w:tc>
        <w:tc>
          <w:tcPr>
            <w:tcW w:w="2620" w:type="dxa"/>
            <w:vMerge/>
            <w:tcBorders>
              <w:top w:val="nil"/>
              <w:left w:val="single" w:sz="4" w:space="0" w:color="auto"/>
              <w:bottom w:val="single" w:sz="4" w:space="0" w:color="auto"/>
              <w:right w:val="single" w:sz="4" w:space="0" w:color="auto"/>
            </w:tcBorders>
            <w:vAlign w:val="center"/>
            <w:hideMark/>
          </w:tcPr>
          <w:p w:rsidR="00DD73B7" w:rsidRPr="00B311D6" w:rsidRDefault="00DD73B7" w:rsidP="00DD73B7">
            <w:pPr>
              <w:rPr>
                <w:rFonts w:ascii="Calibri" w:hAnsi="Calibri" w:cs="Calibri"/>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DD73B7" w:rsidRPr="0092749C" w:rsidRDefault="00DD73B7" w:rsidP="00DD73B7">
            <w:pPr>
              <w:rPr>
                <w:rFonts w:ascii="Calibri" w:hAnsi="Calibri" w:cs="Calibri"/>
                <w:sz w:val="20"/>
                <w:szCs w:val="20"/>
                <w:lang w:val="en-US"/>
              </w:rPr>
            </w:pPr>
            <w:r>
              <w:rPr>
                <w:rFonts w:ascii="Calibri" w:hAnsi="Calibri" w:cs="Calibri"/>
                <w:sz w:val="20"/>
                <w:szCs w:val="20"/>
              </w:rPr>
              <w:t>Исключая</w:t>
            </w:r>
          </w:p>
        </w:tc>
        <w:tc>
          <w:tcPr>
            <w:tcW w:w="3647" w:type="dxa"/>
            <w:tcBorders>
              <w:top w:val="nil"/>
              <w:left w:val="nil"/>
              <w:bottom w:val="single" w:sz="4" w:space="0" w:color="auto"/>
              <w:right w:val="single" w:sz="4" w:space="0" w:color="auto"/>
            </w:tcBorders>
            <w:shd w:val="clear" w:color="000000" w:fill="FFFFFF"/>
            <w:vAlign w:val="center"/>
            <w:hideMark/>
          </w:tcPr>
          <w:p w:rsidR="00DD73B7" w:rsidRPr="0092749C" w:rsidRDefault="00B311D6" w:rsidP="00DD73B7">
            <w:pPr>
              <w:rPr>
                <w:rFonts w:ascii="Calibri" w:hAnsi="Calibri" w:cs="Calibri"/>
                <w:sz w:val="20"/>
                <w:szCs w:val="20"/>
                <w:lang w:val="en-US"/>
              </w:rPr>
            </w:pPr>
            <w:hyperlink r:id="rId11" w:history="1">
              <w:r w:rsidRPr="00B311D6">
                <w:rPr>
                  <w:rFonts w:ascii="Calibri" w:hAnsi="Calibri" w:cs="Calibri"/>
                  <w:sz w:val="20"/>
                  <w:szCs w:val="20"/>
                </w:rPr>
                <w:t>Искаженное трансфертное ценообразование</w:t>
              </w:r>
            </w:hyperlink>
            <w:r w:rsidRPr="00B311D6">
              <w:rPr>
                <w:rFonts w:ascii="Calibri" w:hAnsi="Calibri" w:cs="Calibri"/>
                <w:sz w:val="20"/>
                <w:szCs w:val="20"/>
              </w:rPr>
              <w:t xml:space="preserve"> </w:t>
            </w:r>
            <w:r w:rsidR="00DD73B7" w:rsidRPr="00B311D6">
              <w:rPr>
                <w:rFonts w:ascii="Calibri" w:hAnsi="Calibri" w:cs="Calibri"/>
                <w:sz w:val="20"/>
                <w:szCs w:val="20"/>
              </w:rPr>
              <w:t>(080413)</w:t>
            </w:r>
          </w:p>
        </w:tc>
      </w:tr>
    </w:tbl>
    <w:p w:rsidR="00DD73B7" w:rsidRPr="006202B2" w:rsidRDefault="00DD73B7" w:rsidP="00DD73B7">
      <w:pPr>
        <w:rPr>
          <w:lang w:eastAsia="en-GB"/>
        </w:rPr>
      </w:pPr>
      <w:r w:rsidRPr="006202B2">
        <w:rPr>
          <w:lang w:eastAsia="en-GB"/>
        </w:rPr>
        <w:t xml:space="preserve">* </w:t>
      </w:r>
      <w:r w:rsidR="006202B2" w:rsidRPr="006202B2">
        <w:rPr>
          <w:lang w:eastAsia="en-GB"/>
        </w:rPr>
        <w:t>Хотя эти категории выходят за пределы кода МКПС 08041, они не подпадают под действие МКПС (не преступная деятельность).</w:t>
      </w:r>
    </w:p>
    <w:p w:rsidR="000A229E" w:rsidRDefault="00CB2F8B" w:rsidP="00CB2F8B">
      <w:r w:rsidRPr="00CB2F8B">
        <w:t xml:space="preserve">Ряд действий и моделей поведения определены как потенциально генерирующие </w:t>
      </w:r>
      <w:r>
        <w:t>НФП</w:t>
      </w:r>
      <w:r w:rsidRPr="00CB2F8B">
        <w:t xml:space="preserve">, как налоговые, так и коммерческие, а также незаконные категории </w:t>
      </w:r>
      <w:r>
        <w:t>НФП</w:t>
      </w:r>
      <w:r w:rsidRPr="00CB2F8B">
        <w:t xml:space="preserve">. Примеры такого поведения, основанного непосредственно на </w:t>
      </w:r>
      <w:r w:rsidRPr="006202B2">
        <w:rPr>
          <w:lang w:eastAsia="en-GB"/>
        </w:rPr>
        <w:t>МКПС</w:t>
      </w:r>
      <w:r w:rsidRPr="00CB2F8B">
        <w:t xml:space="preserve">, показаны ниже, но разрабатывается </w:t>
      </w:r>
      <w:proofErr w:type="gramStart"/>
      <w:r w:rsidRPr="00CB2F8B">
        <w:t>более исчерпывающая</w:t>
      </w:r>
      <w:proofErr w:type="gramEnd"/>
      <w:r w:rsidRPr="00CB2F8B">
        <w:t xml:space="preserve"> классификация.</w:t>
      </w:r>
      <w:r>
        <w:t xml:space="preserve"> </w:t>
      </w:r>
    </w:p>
    <w:p w:rsidR="00CB2F8B" w:rsidRDefault="00CB2F8B" w:rsidP="00CB2F8B">
      <w:pPr>
        <w:jc w:val="center"/>
        <w:rPr>
          <w:b/>
        </w:rPr>
      </w:pPr>
      <w:r w:rsidRPr="00CB2F8B">
        <w:rPr>
          <w:b/>
        </w:rPr>
        <w:t>Примеры деятельности, которая может генерировать НФП от преступности, по категориям МКПС</w:t>
      </w:r>
    </w:p>
    <w:tbl>
      <w:tblPr>
        <w:tblStyle w:val="PlainTable11"/>
        <w:tblW w:w="0" w:type="auto"/>
        <w:tblLook w:val="04A0" w:firstRow="1" w:lastRow="0" w:firstColumn="1" w:lastColumn="0" w:noHBand="0" w:noVBand="1"/>
      </w:tblPr>
      <w:tblGrid>
        <w:gridCol w:w="2972"/>
        <w:gridCol w:w="6044"/>
      </w:tblGrid>
      <w:tr w:rsidR="00CB2F8B" w:rsidRPr="00C719C1" w:rsidTr="006F0F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CB2F8B" w:rsidRPr="00C719C1" w:rsidRDefault="00CB2F8B" w:rsidP="006F0FAB">
            <w:pPr>
              <w:rPr>
                <w:rFonts w:eastAsiaTheme="minorHAnsi" w:cs="Times New Roman"/>
                <w:bCs w:val="0"/>
                <w:szCs w:val="24"/>
                <w:lang w:val="ru-RU" w:eastAsia="en-US"/>
              </w:rPr>
            </w:pPr>
          </w:p>
        </w:tc>
        <w:tc>
          <w:tcPr>
            <w:tcW w:w="6044" w:type="dxa"/>
          </w:tcPr>
          <w:p w:rsidR="00CB2F8B" w:rsidRPr="00C719C1" w:rsidRDefault="00CB2F8B" w:rsidP="006F0FAB">
            <w:pPr>
              <w:cnfStyle w:val="100000000000" w:firstRow="1" w:lastRow="0" w:firstColumn="0" w:lastColumn="0" w:oddVBand="0" w:evenVBand="0" w:oddHBand="0" w:evenHBand="0" w:firstRowFirstColumn="0" w:firstRowLastColumn="0" w:lastRowFirstColumn="0" w:lastRowLastColumn="0"/>
              <w:rPr>
                <w:rFonts w:eastAsiaTheme="minorHAnsi" w:cs="Times New Roman"/>
                <w:bCs w:val="0"/>
                <w:szCs w:val="24"/>
                <w:highlight w:val="yellow"/>
                <w:lang w:val="ru-RU" w:eastAsia="en-US"/>
              </w:rPr>
            </w:pPr>
            <w:r w:rsidRPr="006B559F">
              <w:rPr>
                <w:rFonts w:eastAsiaTheme="minorHAnsi" w:cs="Times New Roman"/>
                <w:bCs w:val="0"/>
                <w:szCs w:val="24"/>
                <w:lang w:val="ru-RU" w:eastAsia="en-US"/>
              </w:rPr>
              <w:t>Примеры</w:t>
            </w:r>
          </w:p>
        </w:tc>
      </w:tr>
      <w:tr w:rsidR="00CB2F8B" w:rsidRPr="006B559F" w:rsidTr="006F0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CB2F8B" w:rsidRPr="00C719C1" w:rsidRDefault="00CB2F8B" w:rsidP="006F0FAB">
            <w:pPr>
              <w:rPr>
                <w:rFonts w:eastAsiaTheme="minorHAnsi" w:cs="Times New Roman"/>
                <w:bCs w:val="0"/>
                <w:szCs w:val="24"/>
                <w:highlight w:val="yellow"/>
                <w:lang w:val="ru-RU" w:eastAsia="en-US"/>
              </w:rPr>
            </w:pPr>
            <w:r w:rsidRPr="00C719C1">
              <w:rPr>
                <w:rFonts w:eastAsiaTheme="minorHAnsi" w:cs="Times New Roman"/>
                <w:bCs w:val="0"/>
                <w:szCs w:val="24"/>
                <w:highlight w:val="yellow"/>
                <w:lang w:val="ru-RU" w:eastAsia="en-US"/>
              </w:rPr>
              <w:br w:type="page"/>
            </w:r>
            <w:r w:rsidRPr="006B559F">
              <w:rPr>
                <w:rFonts w:eastAsiaTheme="minorHAnsi" w:cs="Times New Roman"/>
                <w:bCs w:val="0"/>
                <w:szCs w:val="24"/>
                <w:lang w:val="ru-RU" w:eastAsia="en-US"/>
              </w:rPr>
              <w:t>Налоговая и коммерческая практика</w:t>
            </w:r>
          </w:p>
        </w:tc>
        <w:tc>
          <w:tcPr>
            <w:tcW w:w="6044" w:type="dxa"/>
          </w:tcPr>
          <w:p w:rsidR="00CB2F8B" w:rsidRPr="006B559F" w:rsidRDefault="00CB2F8B" w:rsidP="006F0FAB">
            <w:pPr>
              <w:cnfStyle w:val="000000100000" w:firstRow="0" w:lastRow="0" w:firstColumn="0" w:lastColumn="0" w:oddVBand="0" w:evenVBand="0" w:oddHBand="1" w:evenHBand="0" w:firstRowFirstColumn="0" w:firstRowLastColumn="0" w:lastRowFirstColumn="0" w:lastRowLastColumn="0"/>
              <w:rPr>
                <w:rFonts w:eastAsiaTheme="minorHAnsi" w:cs="Times New Roman"/>
                <w:szCs w:val="24"/>
                <w:lang w:val="ru-RU" w:eastAsia="en-US"/>
              </w:rPr>
            </w:pPr>
            <w:r w:rsidRPr="006B559F">
              <w:rPr>
                <w:rFonts w:eastAsiaTheme="minorHAnsi" w:cs="Times New Roman"/>
                <w:szCs w:val="24"/>
                <w:lang w:val="ru-RU" w:eastAsia="en-US"/>
              </w:rPr>
              <w:t>08041 Тарифы, налоги, пошлины и доходы</w:t>
            </w:r>
          </w:p>
          <w:p w:rsidR="00CB2F8B" w:rsidRPr="006B559F" w:rsidRDefault="00CB2F8B" w:rsidP="006F0FAB">
            <w:pPr>
              <w:cnfStyle w:val="000000100000" w:firstRow="0" w:lastRow="0" w:firstColumn="0" w:lastColumn="0" w:oddVBand="0" w:evenVBand="0" w:oddHBand="1" w:evenHBand="0" w:firstRowFirstColumn="0" w:firstRowLastColumn="0" w:lastRowFirstColumn="0" w:lastRowLastColumn="0"/>
              <w:rPr>
                <w:rFonts w:eastAsiaTheme="minorHAnsi" w:cs="Times New Roman"/>
                <w:szCs w:val="24"/>
                <w:lang w:val="ru-RU" w:eastAsia="en-US"/>
              </w:rPr>
            </w:pPr>
            <w:r w:rsidRPr="006B559F">
              <w:rPr>
                <w:rFonts w:eastAsiaTheme="minorHAnsi" w:cs="Times New Roman"/>
                <w:szCs w:val="24"/>
                <w:lang w:val="ru-RU" w:eastAsia="en-US"/>
              </w:rPr>
              <w:t xml:space="preserve">08042 Корпоративные правонарушения, включая преступления, связанные с конкуренцией и ввозом / вывозом; </w:t>
            </w:r>
            <w:r>
              <w:rPr>
                <w:rFonts w:eastAsiaTheme="minorHAnsi" w:cs="Times New Roman"/>
                <w:szCs w:val="24"/>
                <w:lang w:val="ru-RU" w:eastAsia="en-US"/>
              </w:rPr>
              <w:t xml:space="preserve">действия </w:t>
            </w:r>
            <w:r w:rsidRPr="006B559F">
              <w:rPr>
                <w:rFonts w:eastAsiaTheme="minorHAnsi" w:cs="Times New Roman"/>
                <w:szCs w:val="24"/>
                <w:lang w:val="ru-RU" w:eastAsia="en-US"/>
              </w:rPr>
              <w:t xml:space="preserve"> против торговых правил</w:t>
            </w:r>
          </w:p>
          <w:p w:rsidR="00CB2F8B" w:rsidRPr="006B559F" w:rsidRDefault="00CB2F8B" w:rsidP="006F0FAB">
            <w:pPr>
              <w:cnfStyle w:val="000000100000" w:firstRow="0" w:lastRow="0" w:firstColumn="0" w:lastColumn="0" w:oddVBand="0" w:evenVBand="0" w:oddHBand="1" w:evenHBand="0" w:firstRowFirstColumn="0" w:firstRowLastColumn="0" w:lastRowFirstColumn="0" w:lastRowLastColumn="0"/>
              <w:rPr>
                <w:rFonts w:eastAsiaTheme="minorHAnsi" w:cs="Times New Roman"/>
                <w:szCs w:val="24"/>
                <w:highlight w:val="yellow"/>
                <w:lang w:val="ru-RU" w:eastAsia="en-US"/>
              </w:rPr>
            </w:pPr>
            <w:r w:rsidRPr="006B559F">
              <w:rPr>
                <w:rFonts w:eastAsiaTheme="minorHAnsi" w:cs="Times New Roman"/>
                <w:szCs w:val="24"/>
                <w:lang w:val="ru-RU" w:eastAsia="en-US"/>
              </w:rPr>
              <w:t>08045 Манипулирование рынком или инсайдерская торговля, фиксирование цен</w:t>
            </w:r>
          </w:p>
        </w:tc>
      </w:tr>
      <w:tr w:rsidR="00CB2F8B" w:rsidRPr="00C719C1" w:rsidTr="006F0FAB">
        <w:tc>
          <w:tcPr>
            <w:cnfStyle w:val="001000000000" w:firstRow="0" w:lastRow="0" w:firstColumn="1" w:lastColumn="0" w:oddVBand="0" w:evenVBand="0" w:oddHBand="0" w:evenHBand="0" w:firstRowFirstColumn="0" w:firstRowLastColumn="0" w:lastRowFirstColumn="0" w:lastRowLastColumn="0"/>
            <w:tcW w:w="2972" w:type="dxa"/>
          </w:tcPr>
          <w:p w:rsidR="00CB2F8B" w:rsidRPr="006B559F" w:rsidRDefault="00CB2F8B" w:rsidP="006F0FAB">
            <w:pPr>
              <w:rPr>
                <w:rFonts w:eastAsiaTheme="minorHAnsi" w:cs="Times New Roman"/>
                <w:bCs w:val="0"/>
                <w:szCs w:val="24"/>
                <w:highlight w:val="yellow"/>
                <w:lang w:val="ru-RU" w:eastAsia="en-US"/>
              </w:rPr>
            </w:pPr>
            <w:r w:rsidRPr="006B559F">
              <w:rPr>
                <w:rFonts w:eastAsiaTheme="minorHAnsi" w:cs="Times New Roman"/>
                <w:bCs w:val="0"/>
                <w:szCs w:val="24"/>
                <w:lang w:val="ru-RU" w:eastAsia="en-US"/>
              </w:rPr>
              <w:t>Воровство и финансирование терроризма (части разделов 02, 04, 09)</w:t>
            </w:r>
          </w:p>
        </w:tc>
        <w:tc>
          <w:tcPr>
            <w:tcW w:w="6044" w:type="dxa"/>
          </w:tcPr>
          <w:p w:rsidR="00CB2F8B" w:rsidRPr="006B559F" w:rsidRDefault="00CB2F8B" w:rsidP="006F0FAB">
            <w:pPr>
              <w:cnfStyle w:val="000000000000" w:firstRow="0" w:lastRow="0" w:firstColumn="0" w:lastColumn="0" w:oddVBand="0" w:evenVBand="0" w:oddHBand="0" w:evenHBand="0" w:firstRowFirstColumn="0" w:firstRowLastColumn="0" w:lastRowFirstColumn="0" w:lastRowLastColumn="0"/>
              <w:rPr>
                <w:rFonts w:eastAsiaTheme="minorHAnsi" w:cs="Times New Roman"/>
                <w:szCs w:val="24"/>
                <w:lang w:val="ru-RU" w:eastAsia="en-US"/>
              </w:rPr>
            </w:pPr>
            <w:r w:rsidRPr="006B559F">
              <w:rPr>
                <w:rFonts w:eastAsiaTheme="minorHAnsi" w:cs="Times New Roman"/>
                <w:szCs w:val="24"/>
                <w:lang w:val="ru-RU" w:eastAsia="en-US"/>
              </w:rPr>
              <w:t>020221 Похищение</w:t>
            </w:r>
          </w:p>
          <w:p w:rsidR="00CB2F8B" w:rsidRPr="006B559F" w:rsidRDefault="00CB2F8B" w:rsidP="006F0FAB">
            <w:pPr>
              <w:cnfStyle w:val="000000000000" w:firstRow="0" w:lastRow="0" w:firstColumn="0" w:lastColumn="0" w:oddVBand="0" w:evenVBand="0" w:oddHBand="0" w:evenHBand="0" w:firstRowFirstColumn="0" w:firstRowLastColumn="0" w:lastRowFirstColumn="0" w:lastRowLastColumn="0"/>
              <w:rPr>
                <w:rFonts w:eastAsiaTheme="minorHAnsi" w:cs="Times New Roman"/>
                <w:szCs w:val="24"/>
                <w:lang w:val="ru-RU" w:eastAsia="en-US"/>
              </w:rPr>
            </w:pPr>
            <w:r w:rsidRPr="006B559F">
              <w:rPr>
                <w:rFonts w:eastAsiaTheme="minorHAnsi" w:cs="Times New Roman"/>
                <w:szCs w:val="24"/>
                <w:lang w:val="ru-RU" w:eastAsia="en-US"/>
              </w:rPr>
              <w:t>020222 Незаконное ограничение</w:t>
            </w:r>
          </w:p>
          <w:p w:rsidR="00CB2F8B" w:rsidRPr="006B559F" w:rsidRDefault="00CB2F8B" w:rsidP="006F0FAB">
            <w:pPr>
              <w:cnfStyle w:val="000000000000" w:firstRow="0" w:lastRow="0" w:firstColumn="0" w:lastColumn="0" w:oddVBand="0" w:evenVBand="0" w:oddHBand="0" w:evenHBand="0" w:firstRowFirstColumn="0" w:firstRowLastColumn="0" w:lastRowFirstColumn="0" w:lastRowLastColumn="0"/>
              <w:rPr>
                <w:rFonts w:eastAsiaTheme="minorHAnsi" w:cs="Times New Roman"/>
                <w:szCs w:val="24"/>
                <w:lang w:val="ru-RU" w:eastAsia="en-US"/>
              </w:rPr>
            </w:pPr>
            <w:r w:rsidRPr="006B559F">
              <w:rPr>
                <w:rFonts w:eastAsiaTheme="minorHAnsi" w:cs="Times New Roman"/>
                <w:szCs w:val="24"/>
                <w:lang w:val="ru-RU" w:eastAsia="en-US"/>
              </w:rPr>
              <w:t xml:space="preserve">020223 </w:t>
            </w:r>
            <w:r>
              <w:rPr>
                <w:rFonts w:eastAsiaTheme="minorHAnsi" w:cs="Times New Roman"/>
                <w:szCs w:val="24"/>
                <w:lang w:val="ru-RU" w:eastAsia="en-US"/>
              </w:rPr>
              <w:t>У</w:t>
            </w:r>
            <w:r w:rsidRPr="006B559F">
              <w:rPr>
                <w:rFonts w:eastAsiaTheme="minorHAnsi" w:cs="Times New Roman"/>
                <w:szCs w:val="24"/>
                <w:lang w:val="ru-RU" w:eastAsia="en-US"/>
              </w:rPr>
              <w:t>гон</w:t>
            </w:r>
          </w:p>
          <w:p w:rsidR="00CB2F8B" w:rsidRPr="006B559F" w:rsidRDefault="00CB2F8B" w:rsidP="006F0FAB">
            <w:pPr>
              <w:cnfStyle w:val="000000000000" w:firstRow="0" w:lastRow="0" w:firstColumn="0" w:lastColumn="0" w:oddVBand="0" w:evenVBand="0" w:oddHBand="0" w:evenHBand="0" w:firstRowFirstColumn="0" w:firstRowLastColumn="0" w:lastRowFirstColumn="0" w:lastRowLastColumn="0"/>
              <w:rPr>
                <w:rFonts w:eastAsiaTheme="minorHAnsi" w:cs="Times New Roman"/>
                <w:szCs w:val="24"/>
                <w:lang w:val="ru-RU" w:eastAsia="en-US"/>
              </w:rPr>
            </w:pPr>
            <w:r w:rsidRPr="006B559F">
              <w:rPr>
                <w:rFonts w:eastAsiaTheme="minorHAnsi" w:cs="Times New Roman"/>
                <w:szCs w:val="24"/>
                <w:lang w:val="ru-RU" w:eastAsia="en-US"/>
              </w:rPr>
              <w:t>020229</w:t>
            </w:r>
            <w:proofErr w:type="gramStart"/>
            <w:r w:rsidRPr="006B559F">
              <w:rPr>
                <w:rFonts w:eastAsiaTheme="minorHAnsi" w:cs="Times New Roman"/>
                <w:szCs w:val="24"/>
                <w:lang w:val="ru-RU" w:eastAsia="en-US"/>
              </w:rPr>
              <w:t xml:space="preserve"> Д</w:t>
            </w:r>
            <w:proofErr w:type="gramEnd"/>
            <w:r w:rsidRPr="006B559F">
              <w:rPr>
                <w:rFonts w:eastAsiaTheme="minorHAnsi" w:cs="Times New Roman"/>
                <w:szCs w:val="24"/>
                <w:lang w:val="ru-RU" w:eastAsia="en-US"/>
              </w:rPr>
              <w:t>ругое лишение свободы</w:t>
            </w:r>
          </w:p>
          <w:p w:rsidR="00CB2F8B" w:rsidRPr="006B559F" w:rsidRDefault="00CB2F8B" w:rsidP="006F0FAB">
            <w:pPr>
              <w:cnfStyle w:val="000000000000" w:firstRow="0" w:lastRow="0" w:firstColumn="0" w:lastColumn="0" w:oddVBand="0" w:evenVBand="0" w:oddHBand="0" w:evenHBand="0" w:firstRowFirstColumn="0" w:firstRowLastColumn="0" w:lastRowFirstColumn="0" w:lastRowLastColumn="0"/>
              <w:rPr>
                <w:rFonts w:eastAsiaTheme="minorHAnsi" w:cs="Times New Roman"/>
                <w:szCs w:val="24"/>
                <w:lang w:val="ru-RU" w:eastAsia="en-US"/>
              </w:rPr>
            </w:pPr>
            <w:r w:rsidRPr="006B559F">
              <w:rPr>
                <w:rFonts w:eastAsiaTheme="minorHAnsi" w:cs="Times New Roman"/>
                <w:szCs w:val="24"/>
                <w:lang w:val="ru-RU" w:eastAsia="en-US"/>
              </w:rPr>
              <w:t>0204 Торговля людьми</w:t>
            </w:r>
          </w:p>
          <w:p w:rsidR="00CB2F8B" w:rsidRPr="006B559F" w:rsidRDefault="00CB2F8B" w:rsidP="006F0FAB">
            <w:pPr>
              <w:cnfStyle w:val="000000000000" w:firstRow="0" w:lastRow="0" w:firstColumn="0" w:lastColumn="0" w:oddVBand="0" w:evenVBand="0" w:oddHBand="0" w:evenHBand="0" w:firstRowFirstColumn="0" w:firstRowLastColumn="0" w:lastRowFirstColumn="0" w:lastRowLastColumn="0"/>
              <w:rPr>
                <w:rFonts w:eastAsiaTheme="minorHAnsi" w:cs="Times New Roman"/>
                <w:szCs w:val="24"/>
                <w:lang w:val="ru-RU" w:eastAsia="en-US"/>
              </w:rPr>
            </w:pPr>
            <w:r w:rsidRPr="006B559F">
              <w:rPr>
                <w:rFonts w:eastAsiaTheme="minorHAnsi" w:cs="Times New Roman"/>
                <w:szCs w:val="24"/>
                <w:lang w:val="ru-RU" w:eastAsia="en-US"/>
              </w:rPr>
              <w:t>0205 Принуждение</w:t>
            </w:r>
          </w:p>
          <w:p w:rsidR="00CB2F8B" w:rsidRPr="006B559F" w:rsidRDefault="00CB2F8B" w:rsidP="006F0FAB">
            <w:pPr>
              <w:cnfStyle w:val="000000000000" w:firstRow="0" w:lastRow="0" w:firstColumn="0" w:lastColumn="0" w:oddVBand="0" w:evenVBand="0" w:oddHBand="0" w:evenHBand="0" w:firstRowFirstColumn="0" w:firstRowLastColumn="0" w:lastRowFirstColumn="0" w:lastRowLastColumn="0"/>
              <w:rPr>
                <w:rFonts w:eastAsiaTheme="minorHAnsi" w:cs="Times New Roman"/>
                <w:szCs w:val="24"/>
                <w:lang w:val="ru-RU" w:eastAsia="en-US"/>
              </w:rPr>
            </w:pPr>
            <w:r w:rsidRPr="006B559F">
              <w:rPr>
                <w:rFonts w:eastAsiaTheme="minorHAnsi" w:cs="Times New Roman"/>
                <w:szCs w:val="24"/>
                <w:lang w:val="ru-RU" w:eastAsia="en-US"/>
              </w:rPr>
              <w:t>0401 Ограбление</w:t>
            </w:r>
          </w:p>
          <w:p w:rsidR="00CB2F8B" w:rsidRPr="006B559F" w:rsidRDefault="00CB2F8B" w:rsidP="006F0FAB">
            <w:pPr>
              <w:cnfStyle w:val="000000000000" w:firstRow="0" w:lastRow="0" w:firstColumn="0" w:lastColumn="0" w:oddVBand="0" w:evenVBand="0" w:oddHBand="0" w:evenHBand="0" w:firstRowFirstColumn="0" w:firstRowLastColumn="0" w:lastRowFirstColumn="0" w:lastRowLastColumn="0"/>
              <w:rPr>
                <w:rFonts w:eastAsiaTheme="minorHAnsi" w:cs="Times New Roman"/>
                <w:szCs w:val="24"/>
                <w:lang w:val="ru-RU" w:eastAsia="en-US"/>
              </w:rPr>
            </w:pPr>
            <w:r w:rsidRPr="006B559F">
              <w:rPr>
                <w:rFonts w:eastAsiaTheme="minorHAnsi" w:cs="Times New Roman"/>
                <w:szCs w:val="24"/>
                <w:lang w:val="ru-RU" w:eastAsia="en-US"/>
              </w:rPr>
              <w:t>0501 Разбой</w:t>
            </w:r>
          </w:p>
          <w:p w:rsidR="00CB2F8B" w:rsidRPr="006B559F" w:rsidRDefault="00CB2F8B" w:rsidP="006F0FAB">
            <w:pPr>
              <w:cnfStyle w:val="000000000000" w:firstRow="0" w:lastRow="0" w:firstColumn="0" w:lastColumn="0" w:oddVBand="0" w:evenVBand="0" w:oddHBand="0" w:evenHBand="0" w:firstRowFirstColumn="0" w:firstRowLastColumn="0" w:lastRowFirstColumn="0" w:lastRowLastColumn="0"/>
              <w:rPr>
                <w:rFonts w:eastAsiaTheme="minorHAnsi" w:cs="Times New Roman"/>
                <w:szCs w:val="24"/>
                <w:lang w:val="ru-RU" w:eastAsia="en-US"/>
              </w:rPr>
            </w:pPr>
            <w:r w:rsidRPr="006B559F">
              <w:rPr>
                <w:rFonts w:eastAsiaTheme="minorHAnsi" w:cs="Times New Roman"/>
                <w:szCs w:val="24"/>
                <w:lang w:val="ru-RU" w:eastAsia="en-US"/>
              </w:rPr>
              <w:t>0502 Кража</w:t>
            </w:r>
          </w:p>
          <w:p w:rsidR="00CB2F8B" w:rsidRPr="00C719C1" w:rsidRDefault="00CB2F8B" w:rsidP="006F0FAB">
            <w:pPr>
              <w:cnfStyle w:val="000000000000" w:firstRow="0" w:lastRow="0" w:firstColumn="0" w:lastColumn="0" w:oddVBand="0" w:evenVBand="0" w:oddHBand="0" w:evenHBand="0" w:firstRowFirstColumn="0" w:firstRowLastColumn="0" w:lastRowFirstColumn="0" w:lastRowLastColumn="0"/>
              <w:rPr>
                <w:rFonts w:eastAsiaTheme="minorHAnsi" w:cs="Times New Roman"/>
                <w:szCs w:val="24"/>
                <w:highlight w:val="yellow"/>
                <w:lang w:val="ru-RU" w:eastAsia="en-US"/>
              </w:rPr>
            </w:pPr>
            <w:r w:rsidRPr="005A6971">
              <w:rPr>
                <w:rFonts w:eastAsiaTheme="minorHAnsi" w:cs="Times New Roman"/>
                <w:szCs w:val="24"/>
                <w:lang w:val="ru-RU" w:eastAsia="en-US"/>
              </w:rPr>
              <w:t>09062 Финансирование терроризма</w:t>
            </w:r>
          </w:p>
        </w:tc>
      </w:tr>
      <w:tr w:rsidR="00CB2F8B" w:rsidRPr="006B559F" w:rsidTr="006F0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CB2F8B" w:rsidRPr="00C719C1" w:rsidRDefault="00CB2F8B" w:rsidP="006F0FAB">
            <w:pPr>
              <w:rPr>
                <w:rFonts w:eastAsiaTheme="minorHAnsi" w:cs="Times New Roman"/>
                <w:bCs w:val="0"/>
                <w:szCs w:val="24"/>
                <w:highlight w:val="yellow"/>
                <w:lang w:val="ru-RU" w:eastAsia="en-US"/>
              </w:rPr>
            </w:pPr>
            <w:r w:rsidRPr="006B559F">
              <w:rPr>
                <w:rFonts w:eastAsiaTheme="minorHAnsi" w:cs="Times New Roman"/>
                <w:bCs w:val="0"/>
                <w:szCs w:val="24"/>
                <w:lang w:val="ru-RU" w:eastAsia="en-US"/>
              </w:rPr>
              <w:t>Незаконные рынки</w:t>
            </w:r>
          </w:p>
        </w:tc>
        <w:tc>
          <w:tcPr>
            <w:tcW w:w="6044" w:type="dxa"/>
          </w:tcPr>
          <w:p w:rsidR="00CB2F8B" w:rsidRPr="006B559F" w:rsidRDefault="00CB2F8B" w:rsidP="006F0FAB">
            <w:pPr>
              <w:cnfStyle w:val="000000100000" w:firstRow="0" w:lastRow="0" w:firstColumn="0" w:lastColumn="0" w:oddVBand="0" w:evenVBand="0" w:oddHBand="1" w:evenHBand="0" w:firstRowFirstColumn="0" w:firstRowLastColumn="0" w:lastRowFirstColumn="0" w:lastRowLastColumn="0"/>
              <w:rPr>
                <w:rFonts w:eastAsiaTheme="minorHAnsi" w:cs="Times New Roman"/>
                <w:szCs w:val="24"/>
                <w:highlight w:val="yellow"/>
                <w:lang w:val="ru-RU" w:eastAsia="en-US"/>
              </w:rPr>
            </w:pPr>
            <w:r w:rsidRPr="006B559F">
              <w:rPr>
                <w:rFonts w:eastAsiaTheme="minorHAnsi" w:cs="Times New Roman"/>
                <w:szCs w:val="24"/>
                <w:lang w:val="en-US" w:eastAsia="en-US"/>
              </w:rPr>
              <w:t>ICCS</w:t>
            </w:r>
            <w:r w:rsidRPr="006B559F">
              <w:rPr>
                <w:rFonts w:eastAsiaTheme="minorHAnsi" w:cs="Times New Roman"/>
                <w:szCs w:val="24"/>
                <w:lang w:val="ru-RU" w:eastAsia="en-US"/>
              </w:rPr>
              <w:t xml:space="preserve"> включает в себя длинный список мероприятий, включая, например, незаконный оборот наркотиков </w:t>
            </w:r>
            <w:r w:rsidRPr="006B559F">
              <w:rPr>
                <w:rFonts w:eastAsiaTheme="minorHAnsi" w:cs="Times New Roman"/>
                <w:szCs w:val="24"/>
                <w:lang w:val="ru-RU" w:eastAsia="en-US"/>
              </w:rPr>
              <w:lastRenderedPageBreak/>
              <w:t>(060132), незаконный оборот оружия (090121), незаконную добычу (10043), контрабанду мигрантов (08051), контрабанду товаров (08044), торговлю дикими животными (100312)</w:t>
            </w:r>
          </w:p>
        </w:tc>
      </w:tr>
      <w:tr w:rsidR="00CB2F8B" w:rsidRPr="00F0515F" w:rsidTr="006F0FAB">
        <w:tc>
          <w:tcPr>
            <w:cnfStyle w:val="001000000000" w:firstRow="0" w:lastRow="0" w:firstColumn="1" w:lastColumn="0" w:oddVBand="0" w:evenVBand="0" w:oddHBand="0" w:evenHBand="0" w:firstRowFirstColumn="0" w:firstRowLastColumn="0" w:lastRowFirstColumn="0" w:lastRowLastColumn="0"/>
            <w:tcW w:w="2972" w:type="dxa"/>
          </w:tcPr>
          <w:p w:rsidR="00CB2F8B" w:rsidRPr="00C719C1" w:rsidRDefault="00CB2F8B" w:rsidP="006F0FAB">
            <w:pPr>
              <w:rPr>
                <w:rFonts w:ascii="Calibri" w:eastAsia="DengXian" w:hAnsi="Calibri" w:cs="Arial"/>
                <w:highlight w:val="yellow"/>
              </w:rPr>
            </w:pPr>
            <w:r w:rsidRPr="006B559F">
              <w:rPr>
                <w:rFonts w:eastAsiaTheme="minorHAnsi" w:cs="Times New Roman"/>
                <w:bCs w:val="0"/>
                <w:szCs w:val="24"/>
                <w:lang w:val="ru-RU" w:eastAsia="en-US"/>
              </w:rPr>
              <w:lastRenderedPageBreak/>
              <w:t>Коррупция (раздел 0703)</w:t>
            </w:r>
          </w:p>
        </w:tc>
        <w:tc>
          <w:tcPr>
            <w:tcW w:w="6044" w:type="dxa"/>
          </w:tcPr>
          <w:p w:rsidR="00CB2F8B" w:rsidRPr="006B559F" w:rsidRDefault="00CB2F8B" w:rsidP="006F0FAB">
            <w:pPr>
              <w:cnfStyle w:val="000000000000" w:firstRow="0" w:lastRow="0" w:firstColumn="0" w:lastColumn="0" w:oddVBand="0" w:evenVBand="0" w:oddHBand="0" w:evenHBand="0" w:firstRowFirstColumn="0" w:firstRowLastColumn="0" w:lastRowFirstColumn="0" w:lastRowLastColumn="0"/>
              <w:rPr>
                <w:rFonts w:eastAsiaTheme="minorHAnsi" w:cs="Times New Roman"/>
                <w:szCs w:val="24"/>
                <w:lang w:val="ru-RU" w:eastAsia="en-US"/>
              </w:rPr>
            </w:pPr>
            <w:r w:rsidRPr="006B559F">
              <w:rPr>
                <w:rFonts w:eastAsiaTheme="minorHAnsi" w:cs="Times New Roman"/>
                <w:szCs w:val="24"/>
                <w:lang w:val="ru-RU" w:eastAsia="en-US"/>
              </w:rPr>
              <w:t>07031 Взяточничество</w:t>
            </w:r>
          </w:p>
          <w:p w:rsidR="00CB2F8B" w:rsidRPr="006B559F" w:rsidRDefault="00CB2F8B" w:rsidP="006F0FAB">
            <w:pPr>
              <w:cnfStyle w:val="000000000000" w:firstRow="0" w:lastRow="0" w:firstColumn="0" w:lastColumn="0" w:oddVBand="0" w:evenVBand="0" w:oddHBand="0" w:evenHBand="0" w:firstRowFirstColumn="0" w:firstRowLastColumn="0" w:lastRowFirstColumn="0" w:lastRowLastColumn="0"/>
              <w:rPr>
                <w:rFonts w:eastAsiaTheme="minorHAnsi" w:cs="Times New Roman"/>
                <w:szCs w:val="24"/>
                <w:lang w:val="ru-RU" w:eastAsia="en-US"/>
              </w:rPr>
            </w:pPr>
            <w:r w:rsidRPr="006B559F">
              <w:rPr>
                <w:rFonts w:eastAsiaTheme="minorHAnsi" w:cs="Times New Roman"/>
                <w:szCs w:val="24"/>
                <w:lang w:val="ru-RU" w:eastAsia="en-US"/>
              </w:rPr>
              <w:t>07032 Хищение</w:t>
            </w:r>
          </w:p>
          <w:p w:rsidR="00CB2F8B" w:rsidRPr="006B559F" w:rsidRDefault="00CB2F8B" w:rsidP="006F0FAB">
            <w:pPr>
              <w:cnfStyle w:val="000000000000" w:firstRow="0" w:lastRow="0" w:firstColumn="0" w:lastColumn="0" w:oddVBand="0" w:evenVBand="0" w:oddHBand="0" w:evenHBand="0" w:firstRowFirstColumn="0" w:firstRowLastColumn="0" w:lastRowFirstColumn="0" w:lastRowLastColumn="0"/>
              <w:rPr>
                <w:rFonts w:eastAsiaTheme="minorHAnsi" w:cs="Times New Roman"/>
                <w:szCs w:val="24"/>
                <w:lang w:val="ru-RU" w:eastAsia="en-US"/>
              </w:rPr>
            </w:pPr>
            <w:r w:rsidRPr="006B559F">
              <w:rPr>
                <w:rFonts w:eastAsiaTheme="minorHAnsi" w:cs="Times New Roman"/>
                <w:szCs w:val="24"/>
                <w:lang w:val="ru-RU" w:eastAsia="en-US"/>
              </w:rPr>
              <w:t>07033 Злоупотребление функциями</w:t>
            </w:r>
          </w:p>
          <w:p w:rsidR="00CB2F8B" w:rsidRPr="006B559F" w:rsidRDefault="00CB2F8B" w:rsidP="006F0FAB">
            <w:pPr>
              <w:cnfStyle w:val="000000000000" w:firstRow="0" w:lastRow="0" w:firstColumn="0" w:lastColumn="0" w:oddVBand="0" w:evenVBand="0" w:oddHBand="0" w:evenHBand="0" w:firstRowFirstColumn="0" w:firstRowLastColumn="0" w:lastRowFirstColumn="0" w:lastRowLastColumn="0"/>
              <w:rPr>
                <w:rFonts w:eastAsiaTheme="minorHAnsi" w:cs="Times New Roman"/>
                <w:szCs w:val="24"/>
                <w:lang w:val="ru-RU" w:eastAsia="en-US"/>
              </w:rPr>
            </w:pPr>
            <w:r w:rsidRPr="006B559F">
              <w:rPr>
                <w:rFonts w:eastAsiaTheme="minorHAnsi" w:cs="Times New Roman"/>
                <w:szCs w:val="24"/>
                <w:lang w:val="ru-RU" w:eastAsia="en-US"/>
              </w:rPr>
              <w:t>07034 Торговля влиянием</w:t>
            </w:r>
          </w:p>
          <w:p w:rsidR="00CB2F8B" w:rsidRPr="005A6971" w:rsidRDefault="00CB2F8B" w:rsidP="006F0FAB">
            <w:pPr>
              <w:cnfStyle w:val="000000000000" w:firstRow="0" w:lastRow="0" w:firstColumn="0" w:lastColumn="0" w:oddVBand="0" w:evenVBand="0" w:oddHBand="0" w:evenHBand="0" w:firstRowFirstColumn="0" w:firstRowLastColumn="0" w:lastRowFirstColumn="0" w:lastRowLastColumn="0"/>
              <w:rPr>
                <w:rFonts w:eastAsiaTheme="minorHAnsi" w:cs="Times New Roman"/>
                <w:szCs w:val="24"/>
                <w:lang w:val="ru-RU" w:eastAsia="en-US"/>
              </w:rPr>
            </w:pPr>
            <w:r w:rsidRPr="005A6971">
              <w:rPr>
                <w:rFonts w:eastAsiaTheme="minorHAnsi" w:cs="Times New Roman"/>
                <w:szCs w:val="24"/>
                <w:lang w:val="ru-RU" w:eastAsia="en-US"/>
              </w:rPr>
              <w:t>07035 Незаконное обогащение</w:t>
            </w:r>
          </w:p>
          <w:p w:rsidR="00CB2F8B" w:rsidRPr="005A6971" w:rsidRDefault="00CB2F8B" w:rsidP="006F0FAB">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iCs/>
                <w:color w:val="000000"/>
                <w:lang w:val="ru-RU"/>
              </w:rPr>
            </w:pPr>
            <w:r w:rsidRPr="005A6971">
              <w:rPr>
                <w:rFonts w:eastAsiaTheme="minorHAnsi" w:cs="Times New Roman"/>
                <w:szCs w:val="24"/>
                <w:lang w:val="ru-RU" w:eastAsia="en-US"/>
              </w:rPr>
              <w:t>07039 Другие коррупционные деяния</w:t>
            </w:r>
          </w:p>
        </w:tc>
      </w:tr>
    </w:tbl>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947159" w:rsidRDefault="000F5193" w:rsidP="000F5193">
      <w:r w:rsidRPr="000F5193">
        <w:t xml:space="preserve">Измерение </w:t>
      </w:r>
      <w:r>
        <w:t>НФП</w:t>
      </w:r>
      <w:r w:rsidRPr="000F5193">
        <w:t xml:space="preserve"> требует объединения данных, хранящихся в различных подразделениях национальной статистической системы и за ее пределами, особенно в национальных статистических управлениях, таможенных и налоговых органах, центрах финансовой разведки и центральных банках. Платежный баланс и данные системы национальных счетов о незаконной экономической деятельности и ненаблюдаемой экономике обеспечивают хорошую отправную точку для измерения </w:t>
      </w:r>
      <w:r w:rsidR="00947159">
        <w:t>НФП</w:t>
      </w:r>
      <w:r w:rsidRPr="000F5193">
        <w:t xml:space="preserve">. Данные о торговых операциях, хранящиеся на таможне, необходимы для анализа коммерческих </w:t>
      </w:r>
      <w:r w:rsidR="00947159">
        <w:t>НФП</w:t>
      </w:r>
      <w:r w:rsidRPr="000F5193">
        <w:t xml:space="preserve">, включая ошибочное выставление торговых счетов. Статистические данные о международной торговле товарами и услугами, финансовая и коммерческая статистика, а также статистика иностранных филиалов сопоставляют соответствующие данные для оценки коммерческих </w:t>
      </w:r>
      <w:r w:rsidR="00947159">
        <w:t>НФП</w:t>
      </w:r>
      <w:r w:rsidRPr="000F5193">
        <w:t xml:space="preserve">. Точно так же налоговые декларации на уровне отдельных лиц (физических лиц или компаний) могут использоваться для анализа </w:t>
      </w:r>
      <w:r w:rsidR="00947159">
        <w:t>НФП</w:t>
      </w:r>
      <w:r w:rsidRPr="000F5193">
        <w:t xml:space="preserve">, связанных с уклонением от уплаты налогов и уклонением от уплаты налогов. Кроме того, если они созданы, крупные подразделения (LCU) национальных статистических управлений предлагают необходимые экспертные знания, особенно в области перевода прибыли и связанных с ними налоговых и коммерческих </w:t>
      </w:r>
      <w:r w:rsidR="00947159">
        <w:t>НФП</w:t>
      </w:r>
      <w:r w:rsidR="00947159">
        <w:t>.</w:t>
      </w:r>
    </w:p>
    <w:p w:rsidR="00947159" w:rsidRDefault="00947159" w:rsidP="00947159">
      <w:r>
        <w:t>Учитывая транснациональный характер показателя, данные, доступные в других странах, могут помочь в расчете национальных показателей</w:t>
      </w:r>
      <w:r>
        <w:rPr>
          <w:rStyle w:val="a6"/>
        </w:rPr>
        <w:footnoteReference w:id="4"/>
      </w:r>
      <w:r>
        <w:t xml:space="preserve">. Следующие существующие системы сбора данных собирают данные, относящиеся к НФП, из стран по всему миру, и они также могут быть ресурсами </w:t>
      </w:r>
      <w:r>
        <w:t xml:space="preserve">для стран для измерения их </w:t>
      </w:r>
      <w:r>
        <w:t>НФП</w:t>
      </w:r>
      <w:r>
        <w:t xml:space="preserve">:  </w:t>
      </w:r>
    </w:p>
    <w:p w:rsidR="00947159" w:rsidRDefault="00947159" w:rsidP="00947159">
      <w:r>
        <w:t>Анкета годовых отчетов УНП ООН (ARQ) собирает следующие данные, которые позволяют понять текущие масштабы рынка лекарственного обеспечения:</w:t>
      </w:r>
    </w:p>
    <w:p w:rsidR="00947159" w:rsidRDefault="00947159" w:rsidP="00947159">
      <w:r>
        <w:t>- Ежегодные изъятия наркотических средств (НС)</w:t>
      </w:r>
      <w:r>
        <w:t xml:space="preserve"> в количествах и </w:t>
      </w:r>
      <w:r>
        <w:t>числе</w:t>
      </w:r>
      <w:r>
        <w:t xml:space="preserve"> случаев</w:t>
      </w:r>
      <w:r>
        <w:t>;</w:t>
      </w:r>
    </w:p>
    <w:p w:rsidR="00947159" w:rsidRDefault="00947159" w:rsidP="00947159">
      <w:r>
        <w:t>- Маршруты незаконного оборота (страны происхождения, транзита и назначения) и основные способы транспортировки (воздушный, наземный, морской и почтовый)</w:t>
      </w:r>
      <w:r>
        <w:t>;</w:t>
      </w:r>
    </w:p>
    <w:p w:rsidR="00947159" w:rsidRDefault="00947159" w:rsidP="00947159">
      <w:r>
        <w:t>- Ассортимент и типовые цены Н</w:t>
      </w:r>
      <w:r>
        <w:t>С на розничном и оптовом уровнях рынка предложения</w:t>
      </w:r>
      <w:r>
        <w:t>;</w:t>
      </w:r>
    </w:p>
    <w:p w:rsidR="00947159" w:rsidRDefault="00947159" w:rsidP="00947159">
      <w:r>
        <w:lastRenderedPageBreak/>
        <w:t>- Асс</w:t>
      </w:r>
      <w:r>
        <w:t>ортимент и характерные чистоты Н</w:t>
      </w:r>
      <w:r>
        <w:t>С на розничном и оптовом уровнях рынка предложения</w:t>
      </w:r>
      <w:r>
        <w:t>;</w:t>
      </w:r>
    </w:p>
    <w:p w:rsidR="00947159" w:rsidRDefault="00947159" w:rsidP="00947159">
      <w:r>
        <w:t>- Незаконное культивирование, уничтожение и производство наркотических культур</w:t>
      </w:r>
      <w:r>
        <w:t>;</w:t>
      </w:r>
    </w:p>
    <w:p w:rsidR="00947159" w:rsidRDefault="00947159" w:rsidP="00947159">
      <w:r>
        <w:t>- Незаконное производство конечных продуктов растительного или синтетического происхождения, связанных с наркотиками (обнаружение и ликвидация подпольных лабораторий)</w:t>
      </w:r>
      <w:r w:rsidR="000F5193" w:rsidRPr="000F5193">
        <w:t>.</w:t>
      </w:r>
      <w:r>
        <w:t xml:space="preserve">  </w:t>
      </w:r>
    </w:p>
    <w:p w:rsidR="00947159" w:rsidRDefault="00947159" w:rsidP="00947159">
      <w:r>
        <w:t>Глобальный сбор данных о незаконном обороте огнестрельного оружия собирает данные об изъятиях, ценах и маршрутах незаконного оборота и является важным инструментом для понимания динамики незаконных рынков и</w:t>
      </w:r>
      <w:r>
        <w:t xml:space="preserve"> потоков огнестрельного оружия</w:t>
      </w:r>
      <w:r>
        <w:rPr>
          <w:rStyle w:val="a6"/>
        </w:rPr>
        <w:footnoteReference w:id="5"/>
      </w:r>
      <w:r>
        <w:t>.</w:t>
      </w:r>
    </w:p>
    <w:p w:rsidR="00947159" w:rsidRDefault="00947159" w:rsidP="00947159">
      <w:r>
        <w:t>УНП ООН собирает данные о жертвах торговли людьми, выявленных в соответствующих странах, с помощью общей анкеты со стандартным набором показателей. УНП ООН собирает официальную информацию о выявленных случаях и о пунктах отправления и назн</w:t>
      </w:r>
      <w:r>
        <w:t>ачения потоков торговли людьми.</w:t>
      </w:r>
    </w:p>
    <w:p w:rsidR="00947159" w:rsidRDefault="00947159" w:rsidP="00947159">
      <w:r>
        <w:t>УНП ООН в партнерстве с СИТЕС также ведет глобальную базу данных о случаях захвата диких животных. Это главным образом основано на данных, представленных Сторонами Конвенции о международной торговле видами дикой фауны и флоры, находящимися под угрозой исчезновения</w:t>
      </w:r>
      <w:r w:rsidR="00CA56A0">
        <w:rPr>
          <w:rStyle w:val="a6"/>
        </w:rPr>
        <w:footnoteReference w:id="6"/>
      </w:r>
      <w:r>
        <w:t>. Он предоставляет информацию об изъятых количествах по видам и марш</w:t>
      </w:r>
      <w:r>
        <w:t>рутам происхождения-назначения.</w:t>
      </w:r>
    </w:p>
    <w:p w:rsidR="00947159" w:rsidRDefault="00947159" w:rsidP="00947159">
      <w:r>
        <w:t xml:space="preserve">Другие глобальные источники данных могут использоваться для прямой поддержки или дополнения существующих национальных источников данных при измерении </w:t>
      </w:r>
      <w:r w:rsidR="00295C53">
        <w:t>НФП</w:t>
      </w:r>
      <w:r>
        <w:t xml:space="preserve">, особенно налоговых и коммерческих </w:t>
      </w:r>
      <w:r w:rsidR="00295C53">
        <w:t>НФП</w:t>
      </w:r>
      <w:r>
        <w:t>. К ним относятся, среди прочего:</w:t>
      </w:r>
    </w:p>
    <w:p w:rsidR="00947159" w:rsidRDefault="00947159" w:rsidP="00947159">
      <w:r>
        <w:t>- База данных статистики международной торговли Организации Объединенных Наций (</w:t>
      </w:r>
      <w:proofErr w:type="spellStart"/>
      <w:r>
        <w:t>United</w:t>
      </w:r>
      <w:proofErr w:type="spellEnd"/>
      <w:r>
        <w:t xml:space="preserve"> </w:t>
      </w:r>
      <w:proofErr w:type="spellStart"/>
      <w:r>
        <w:t>Nations</w:t>
      </w:r>
      <w:proofErr w:type="spellEnd"/>
      <w:r>
        <w:t xml:space="preserve"> </w:t>
      </w:r>
      <w:proofErr w:type="spellStart"/>
      <w:r>
        <w:t>Comtrade</w:t>
      </w:r>
      <w:proofErr w:type="spellEnd"/>
      <w:r>
        <w:t>) или Управление торговой статистики МВФ (DOTS) для данных о международной торговле;</w:t>
      </w:r>
      <w:r w:rsidR="00295C53">
        <w:t xml:space="preserve"> </w:t>
      </w:r>
    </w:p>
    <w:p w:rsidR="00947159" w:rsidRDefault="00947159" w:rsidP="00947159">
      <w:r>
        <w:t xml:space="preserve">- Глобальный набор данных о транспортных расходах для международной торговли, подготовленный ЮНКТАД, Всемирным банком и </w:t>
      </w:r>
      <w:proofErr w:type="spellStart"/>
      <w:r>
        <w:t>Equitable</w:t>
      </w:r>
      <w:proofErr w:type="spellEnd"/>
      <w:r>
        <w:t xml:space="preserve"> </w:t>
      </w:r>
      <w:proofErr w:type="spellStart"/>
      <w:r>
        <w:t>Maritime</w:t>
      </w:r>
      <w:proofErr w:type="spellEnd"/>
      <w:r>
        <w:t xml:space="preserve"> </w:t>
      </w:r>
      <w:proofErr w:type="spellStart"/>
      <w:r>
        <w:t>Consulting</w:t>
      </w:r>
      <w:proofErr w:type="spellEnd"/>
      <w:r>
        <w:t>, или ОЭСР «Международные транспортные и страховые расходы на торговлю товарами» для решения вопросов, связанных с различной оценкой международных торговых потоков;</w:t>
      </w:r>
    </w:p>
    <w:p w:rsidR="00947159" w:rsidRDefault="00947159" w:rsidP="00947159">
      <w:r>
        <w:t xml:space="preserve">- </w:t>
      </w:r>
      <w:proofErr w:type="spellStart"/>
      <w:r>
        <w:t>Страновая</w:t>
      </w:r>
      <w:proofErr w:type="spellEnd"/>
      <w:r>
        <w:t xml:space="preserve"> отчетность ОЭСР, Аналитическая база данных ОЭСР по отдельным транснациональным корпорациям и аффилированным лицам, Деятельность многонациональных компаний ОЭСР, Глобальный реестр групп и другие данные для отслеживания деятельности и агрессивного уклонения от уплаты налогов многонациональными группами предприятий.</w:t>
      </w:r>
    </w:p>
    <w:p w:rsidR="00947159" w:rsidRPr="00BD29EC" w:rsidRDefault="00947159" w:rsidP="00947159">
      <w:r>
        <w:lastRenderedPageBreak/>
        <w:t xml:space="preserve">- Местная банковская статистика Банка международных расчетов для оценки потоков, связанных с незадекларированными оффшорными активами, т. е. </w:t>
      </w:r>
      <w:r w:rsidR="00295C53">
        <w:t>НФП</w:t>
      </w:r>
      <w:r>
        <w:t xml:space="preserve"> от уклонения от уплаты налогов.</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E9058A" w:rsidRPr="00E9058A" w:rsidRDefault="00E9058A" w:rsidP="00E9058A">
      <w:r w:rsidRPr="00E9058A">
        <w:t xml:space="preserve">Показатель основан на существующих данных, но для его полноты может потребоваться расширение сбора национальных данных. Это включает в себя как административные, так и статистические данные. Центральные банки, налоговые и таможенные органы и национальные статистические управления часто имеют самые строгие полномочия по доступу к необходимым данным. Это может быть учтено при разделении работы по составлению различных частей показателя 16.4.1. Данные отчетности налоговых органов по странам и другие стимулы для обмена экономическими данными в статистически безопасных условиях могут оказаться полезными для измерения </w:t>
      </w:r>
      <w:r>
        <w:t xml:space="preserve">НФП </w:t>
      </w:r>
      <w:r w:rsidRPr="00E9058A">
        <w:t xml:space="preserve">в будущем. </w:t>
      </w:r>
    </w:p>
    <w:p w:rsidR="00E9058A" w:rsidRPr="00E9058A" w:rsidRDefault="00E9058A" w:rsidP="00E9058A">
      <w:r w:rsidRPr="00E9058A">
        <w:t xml:space="preserve">Учреждение, отвечающее за сбор и компиляцию данных, будет различаться в разных странах в зависимости от национального разделения труда и от типа МФО, распространенных в стране. Ожидается, что в качестве координатора национальной статистической системы национальное статистическое управление будет выступать в качестве официального партнера и координатора работы для большинства стран. </w:t>
      </w:r>
    </w:p>
    <w:p w:rsidR="00E9058A" w:rsidRPr="00BD29EC" w:rsidRDefault="00E9058A" w:rsidP="00E9058A">
      <w:r w:rsidRPr="00E9058A">
        <w:t xml:space="preserve">При наличии серьезных несоответствий между странами, с другими существующими данными или в связи со стандартными классификациями и концепциями, учреждения-хранители свяжутся с назначенными координационными центрами по поводу любых потребностей в уточнении, исправлении или дополнительных метаданных. Показатели пересматриваются перед глобальным выпуском в соответствии с процедурами, установленными </w:t>
      </w:r>
      <w:r>
        <w:t>МЭГ-ЦУР</w:t>
      </w:r>
      <w:r w:rsidRPr="00E9058A">
        <w:t>.</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380DA5" w:rsidRPr="00BD29EC" w:rsidRDefault="00380DA5" w:rsidP="00380DA5">
      <w:r w:rsidRPr="00380DA5">
        <w:t>УНП ООН и ЮНКТАД находятся в процессе оказания государствам-членам помощи в укреплении их национального потенциала для измерения этого показателя. Более подробные планы сбора данных будут составлены на основе результатов текущих консультаций, экспериментальных испытаний и проектов по укреплению потенциала.</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D524E3" w:rsidRPr="00BD29EC" w:rsidRDefault="00D524E3" w:rsidP="00D524E3">
      <w:r w:rsidRPr="00D524E3">
        <w:t>Ожидается, что предварительные расчеты годового показателя на национальном, региональном и субрегиональном уровнях будут проводиться осенью каждого года за предыдущий год. Учитывая широкий спектр необходимых исходных данных, составителям придется соблюдать баланс между полнотой и своевременностью.</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D524E3" w:rsidRPr="00A71EC6" w:rsidRDefault="00D524E3" w:rsidP="00D524E3">
      <w:r w:rsidRPr="00D524E3">
        <w:t xml:space="preserve">Поставщиками данных являются </w:t>
      </w:r>
      <w:r>
        <w:t>физические лица</w:t>
      </w:r>
      <w:r w:rsidRPr="00D524E3">
        <w:t xml:space="preserve"> или юридические лица (предприятия или учреждения), которые сообщают свои данные для различных целей. </w:t>
      </w:r>
      <w:proofErr w:type="gramStart"/>
      <w:r w:rsidRPr="00D524E3">
        <w:t xml:space="preserve">Таким образом, соответствующие данные хранятся национальными статистическими управлениями, центральными банками, налоговыми органами, таможней, центрами финансовой разведки, </w:t>
      </w:r>
      <w:r w:rsidRPr="00D524E3">
        <w:lastRenderedPageBreak/>
        <w:t>учреждениями уголовного правосудия, включая суды, полицию, вооруженные силы и т.д.</w:t>
      </w:r>
      <w:proofErr w:type="gramEnd"/>
      <w:r w:rsidRPr="00D524E3">
        <w:t xml:space="preserve"> Они собирают первичные данные от частных лиц, предприятий, учреждений и других статистических единиц либо для статистических целей, либо для своей административной работы. Координационные центры на национальном уровне отвечают за составление показателя и его представление в сотрудничестве с национальным статистическим управлением.</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CF2637" w:rsidRPr="00BD29EC" w:rsidRDefault="00CF2637" w:rsidP="00CF2637">
      <w:r w:rsidRPr="00CF2637">
        <w:t xml:space="preserve">На национальном уровне национальные статистические управления играют координирующую роль в национальной статистической системе и, таким образом, имеют все возможности для руководства работой по сбору данных и объединения заинтересованных сторон для оценки </w:t>
      </w:r>
      <w:r w:rsidR="00B827D0">
        <w:t>НФП</w:t>
      </w:r>
      <w:r w:rsidRPr="00CF2637">
        <w:t xml:space="preserve">. Национальные статистические управления могут либо сопоставлять все соответствующие данные для составления показателя ЦУР, либо координировать сбор различных типов </w:t>
      </w:r>
      <w:r w:rsidR="00B827D0">
        <w:t>НФП</w:t>
      </w:r>
      <w:r w:rsidRPr="00CF2637">
        <w:t xml:space="preserve"> между национальными органами власти для формирования общего показателя ЦУР 16.4.1. УНП ООН и ЮНКТАД будут сопоставлять данные по </w:t>
      </w:r>
      <w:proofErr w:type="gramStart"/>
      <w:r w:rsidRPr="00CF2637">
        <w:t>показателям</w:t>
      </w:r>
      <w:proofErr w:type="gramEnd"/>
      <w:r w:rsidRPr="00CF2637">
        <w:t xml:space="preserve"> и сообщать о них на глобальном уровне.</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BD29EC" w:rsidRDefault="00B24239" w:rsidP="00B24239">
      <w:r w:rsidRPr="00B24239">
        <w:t>Как было описано ранее, национальное разделение труда в разных странах неод</w:t>
      </w:r>
      <w:r>
        <w:t>инаково. Данные, относящиеся к Н</w:t>
      </w:r>
      <w:r w:rsidRPr="00B24239">
        <w:t>ФЛ, собираются или к ним обращаются различные национальные органы власти для выполнения своего мандата. Часто национальное статистическое управление уполномочено получать доступ к данным, необходимым для статистического производства, включая конфиденциальные данные, хранящиеся в других национальных органах власти, или собирать данные непосредственно у респондентов. Составление сводных данных по различным подаркам также может быть децентрализовано с учетом мандатов соответствующих учреждений.</w:t>
      </w: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B24239" w:rsidRDefault="00B24239" w:rsidP="00B24239">
      <w:r w:rsidRPr="00B24239">
        <w:t>Серьезной проблемой для устойчивого развития обществ во всем мире, особенно в развивающихся странах, являются различные виды преступной деятельности, а также незаконная налоговая и коммерческая пр</w:t>
      </w:r>
      <w:r>
        <w:t>актика, которые лежат в основе НФП</w:t>
      </w:r>
      <w:r w:rsidRPr="00B24239">
        <w:t xml:space="preserve"> или связаны с ними. Доходы от преступной деятельности часто переводятся между странами для отмывания, использования и реинвестирования в законную или незаконную деятельность. </w:t>
      </w:r>
      <w:proofErr w:type="spellStart"/>
      <w:r w:rsidRPr="00B24239">
        <w:t>Оффшоры</w:t>
      </w:r>
      <w:proofErr w:type="spellEnd"/>
      <w:r w:rsidRPr="00B24239">
        <w:t xml:space="preserve"> могут также возникать в результате законной экономической деятельности, но становятся незаконными, когда финансовые потоки управляются или переводятся незаконно; например, для уклонения от уплаты налогов или финансирования незаконной деятельности. </w:t>
      </w:r>
      <w:r>
        <w:t>НФП</w:t>
      </w:r>
      <w:r w:rsidRPr="00B24239">
        <w:t xml:space="preserve"> отнимают ресурсы у </w:t>
      </w:r>
      <w:r>
        <w:t xml:space="preserve">процессов </w:t>
      </w:r>
      <w:r w:rsidRPr="00B24239">
        <w:t xml:space="preserve">устойчивого развития. Поэтому борьба с </w:t>
      </w:r>
      <w:r>
        <w:t>НФП</w:t>
      </w:r>
      <w:r w:rsidRPr="00B24239">
        <w:t xml:space="preserve"> является важнейшим компонентом цели содействия миру, справедливости и сильным институтам, как это предусмотрено в Цели 16 Повестки дня в области устойчивого развития на период до 2030 года.</w:t>
      </w:r>
      <w:r>
        <w:t xml:space="preserve"> </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1307E5" w:rsidRPr="00C719C1" w:rsidRDefault="001307E5" w:rsidP="001307E5">
      <w:pPr>
        <w:rPr>
          <w:rFonts w:cs="Times New Roman"/>
          <w:szCs w:val="24"/>
        </w:rPr>
      </w:pPr>
      <w:r w:rsidRPr="00C719C1">
        <w:rPr>
          <w:rFonts w:cs="Times New Roman"/>
          <w:szCs w:val="24"/>
        </w:rPr>
        <w:lastRenderedPageBreak/>
        <w:t xml:space="preserve">Определение незаконных финансовых потоков для статистических целей имеет целью дать исчерпывающее определение явления, подлежащего измерению. Он не фокусируется на конкретном подходе к измерению (например, </w:t>
      </w:r>
      <w:r>
        <w:rPr>
          <w:rFonts w:cs="Times New Roman"/>
          <w:szCs w:val="24"/>
        </w:rPr>
        <w:t>НФП</w:t>
      </w:r>
      <w:r w:rsidRPr="00C719C1">
        <w:rPr>
          <w:rFonts w:cs="Times New Roman"/>
          <w:szCs w:val="24"/>
        </w:rPr>
        <w:t xml:space="preserve"> измеряется с помощью расхождений в статистике торговли между странами).</w:t>
      </w:r>
    </w:p>
    <w:p w:rsidR="001307E5" w:rsidRPr="00C719C1" w:rsidRDefault="001307E5" w:rsidP="001307E5">
      <w:r w:rsidRPr="00C719C1">
        <w:t>Подход с дезагрегированной и восходящей оценкой соответствует существующим системам, таким как национальные счета и платежный баланс, и следует международным усилиям по измерению ненаблюдаемой или незаконной экономической деятельности.</w:t>
      </w:r>
    </w:p>
    <w:p w:rsidR="001307E5" w:rsidRPr="001307E5" w:rsidRDefault="001307E5" w:rsidP="001307E5">
      <w:r>
        <w:t>Показатель</w:t>
      </w:r>
      <w:r w:rsidRPr="001307E5">
        <w:t xml:space="preserve"> ЦУР 16.4.1 призывает к измерению «общей стоимости» входящих и исходящих </w:t>
      </w:r>
      <w:r>
        <w:rPr>
          <w:rFonts w:cs="Times New Roman"/>
          <w:szCs w:val="24"/>
        </w:rPr>
        <w:t>НФП</w:t>
      </w:r>
      <w:r w:rsidRPr="001307E5">
        <w:t xml:space="preserve">. Хотя это полезно как показатель общего масштаба проблемы и для измерения прогресса, более детальное измерение </w:t>
      </w:r>
      <w:r>
        <w:rPr>
          <w:rFonts w:cs="Times New Roman"/>
          <w:szCs w:val="24"/>
        </w:rPr>
        <w:t>НФП</w:t>
      </w:r>
      <w:r w:rsidRPr="001307E5">
        <w:t xml:space="preserve"> помогает определить основные источники и каналы </w:t>
      </w:r>
      <w:r>
        <w:rPr>
          <w:rFonts w:cs="Times New Roman"/>
          <w:szCs w:val="24"/>
        </w:rPr>
        <w:t>НФП</w:t>
      </w:r>
      <w:r w:rsidRPr="001307E5">
        <w:t xml:space="preserve"> и может направлять вмешательства, направленные на </w:t>
      </w:r>
      <w:r>
        <w:rPr>
          <w:rFonts w:cs="Times New Roman"/>
          <w:szCs w:val="24"/>
        </w:rPr>
        <w:t>НФП</w:t>
      </w:r>
      <w:r w:rsidRPr="001307E5">
        <w:t>.</w:t>
      </w:r>
      <w:r>
        <w:t xml:space="preserve"> </w:t>
      </w:r>
    </w:p>
    <w:p w:rsidR="001307E5" w:rsidRPr="001307E5" w:rsidRDefault="001307E5" w:rsidP="001307E5">
      <w:r w:rsidRPr="001307E5">
        <w:t xml:space="preserve">Страны подвержены влиянию различных типов </w:t>
      </w:r>
      <w:r>
        <w:rPr>
          <w:rFonts w:cs="Times New Roman"/>
          <w:szCs w:val="24"/>
        </w:rPr>
        <w:t>НФП</w:t>
      </w:r>
      <w:r w:rsidRPr="001307E5">
        <w:t xml:space="preserve">, и предлагается, чтобы основные типы </w:t>
      </w:r>
      <w:r>
        <w:rPr>
          <w:rFonts w:cs="Times New Roman"/>
          <w:szCs w:val="24"/>
        </w:rPr>
        <w:t>НФП</w:t>
      </w:r>
      <w:r w:rsidRPr="001307E5">
        <w:t xml:space="preserve"> определялись на </w:t>
      </w:r>
      <w:proofErr w:type="spellStart"/>
      <w:r w:rsidRPr="001307E5">
        <w:t>страновом</w:t>
      </w:r>
      <w:proofErr w:type="spellEnd"/>
      <w:r w:rsidRPr="001307E5">
        <w:t xml:space="preserve"> уровне. Это ограничивает возможность комплексного измерения всех типов </w:t>
      </w:r>
      <w:r>
        <w:rPr>
          <w:rFonts w:cs="Times New Roman"/>
          <w:szCs w:val="24"/>
        </w:rPr>
        <w:t>НФП</w:t>
      </w:r>
      <w:r w:rsidRPr="001307E5">
        <w:t xml:space="preserve">, и на сопоставимость может повлиять разный охват в разных странах. Тем не менее, цель состоит в том, чтобы охватить наиболее значительные потоки на уровне страны, и ожидается постепенный процесс улучшения полноты </w:t>
      </w:r>
      <w:r>
        <w:t>показателя</w:t>
      </w:r>
      <w:r w:rsidRPr="001307E5">
        <w:t xml:space="preserve">, следуя модели измерения незаконной экономической деятельности и ненаблюдаемой экономики в платежном </w:t>
      </w:r>
      <w:r>
        <w:t xml:space="preserve">балансе и национальных счетах. </w:t>
      </w:r>
    </w:p>
    <w:p w:rsidR="001307E5" w:rsidRPr="00BD29EC" w:rsidRDefault="001307E5" w:rsidP="001307E5">
      <w:r w:rsidRPr="001307E5">
        <w:t xml:space="preserve">Существует риск двойного учета при суммировании явных оценок деятельности, создающей </w:t>
      </w:r>
      <w:r>
        <w:rPr>
          <w:rFonts w:cs="Times New Roman"/>
          <w:szCs w:val="24"/>
        </w:rPr>
        <w:t>НФП</w:t>
      </w:r>
      <w:r w:rsidRPr="001307E5">
        <w:t xml:space="preserve">. Оценки для </w:t>
      </w:r>
      <w:r>
        <w:rPr>
          <w:rFonts w:cs="Times New Roman"/>
          <w:szCs w:val="24"/>
        </w:rPr>
        <w:t>НФП</w:t>
      </w:r>
      <w:r w:rsidRPr="001307E5">
        <w:t xml:space="preserve"> не следует просто суммировать, потому что они могут уже включать части других (например, незаконный оборот наркотиков и взяточничество) и может иметь место двойной учет. В ходе консультаций с экспертами обсуждался двойной учет, который будет рассмотрен в руководящих принципах, выпущенных для государств-членов.</w:t>
      </w:r>
    </w:p>
    <w:p w:rsidR="002E15F9"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p>
    <w:p w:rsidR="00557BE2" w:rsidRPr="00786BE7" w:rsidRDefault="00557BE2" w:rsidP="00557BE2">
      <w:pPr>
        <w:rPr>
          <w:rFonts w:cs="Times New Roman"/>
          <w:szCs w:val="24"/>
        </w:rPr>
      </w:pPr>
      <w:r w:rsidRPr="00786BE7">
        <w:rPr>
          <w:rFonts w:cs="Times New Roman"/>
          <w:szCs w:val="24"/>
        </w:rPr>
        <w:t>Предложенный метод расчета следует принципам, разработанным в рамках экономических измерений, таких как национальные счета и платежный баланс.</w:t>
      </w:r>
    </w:p>
    <w:p w:rsidR="00557BE2" w:rsidRDefault="00557BE2" w:rsidP="00557BE2">
      <w:pPr>
        <w:rPr>
          <w:rFonts w:cs="Times New Roman"/>
          <w:szCs w:val="24"/>
        </w:rPr>
      </w:pPr>
      <w:r w:rsidRPr="00786BE7">
        <w:rPr>
          <w:rFonts w:cs="Times New Roman"/>
          <w:szCs w:val="24"/>
        </w:rPr>
        <w:t>Был разработан двухэтапный процесс, который помогает государствам-членам в расчете показателя 16.4.1. Методология была опробована в 5 странах.</w:t>
      </w:r>
    </w:p>
    <w:p w:rsidR="00557BE2" w:rsidRPr="00786BE7" w:rsidRDefault="00557BE2" w:rsidP="00557BE2">
      <w:pPr>
        <w:rPr>
          <w:rFonts w:cs="Times New Roman"/>
          <w:szCs w:val="24"/>
        </w:rPr>
      </w:pPr>
      <w:r w:rsidRPr="00786BE7">
        <w:rPr>
          <w:rFonts w:cs="Times New Roman"/>
          <w:szCs w:val="24"/>
        </w:rPr>
        <w:t>Методология предусматривает:</w:t>
      </w:r>
    </w:p>
    <w:p w:rsidR="00557BE2" w:rsidRPr="00786BE7" w:rsidRDefault="00557BE2" w:rsidP="00557BE2">
      <w:pPr>
        <w:rPr>
          <w:rFonts w:cs="Times New Roman"/>
          <w:szCs w:val="24"/>
        </w:rPr>
      </w:pPr>
      <w:r w:rsidRPr="00786BE7">
        <w:rPr>
          <w:rFonts w:cs="Times New Roman"/>
          <w:szCs w:val="24"/>
        </w:rPr>
        <w:t xml:space="preserve">1) Оценка риска, которая определяет основные и наиболее значимые источники </w:t>
      </w:r>
      <w:r>
        <w:rPr>
          <w:rFonts w:cs="Times New Roman"/>
          <w:szCs w:val="24"/>
        </w:rPr>
        <w:t>НФП</w:t>
      </w:r>
      <w:r w:rsidRPr="00786BE7">
        <w:rPr>
          <w:rFonts w:cs="Times New Roman"/>
          <w:szCs w:val="24"/>
        </w:rPr>
        <w:t xml:space="preserve"> в стране. Эта оценка риска может следовать и основываться на существующих оценках </w:t>
      </w:r>
      <w:r>
        <w:rPr>
          <w:rFonts w:cs="Times New Roman"/>
          <w:szCs w:val="24"/>
        </w:rPr>
        <w:t xml:space="preserve">риска, например, те, которые находятся в </w:t>
      </w:r>
      <w:r w:rsidRPr="00786BE7">
        <w:rPr>
          <w:rFonts w:cs="Times New Roman"/>
          <w:szCs w:val="24"/>
        </w:rPr>
        <w:t>полномоч</w:t>
      </w:r>
      <w:r>
        <w:rPr>
          <w:rFonts w:cs="Times New Roman"/>
          <w:szCs w:val="24"/>
        </w:rPr>
        <w:t>ии</w:t>
      </w:r>
      <w:r w:rsidRPr="00786BE7">
        <w:rPr>
          <w:rFonts w:cs="Times New Roman"/>
          <w:szCs w:val="24"/>
        </w:rPr>
        <w:t xml:space="preserve"> Целевой группой по финансовым мероприятиям (ФАТФ).</w:t>
      </w:r>
      <w:r>
        <w:rPr>
          <w:rStyle w:val="a6"/>
          <w:rFonts w:cs="Times New Roman"/>
          <w:szCs w:val="24"/>
        </w:rPr>
        <w:footnoteReference w:id="7"/>
      </w:r>
    </w:p>
    <w:p w:rsidR="00557BE2" w:rsidRDefault="00557BE2" w:rsidP="00557BE2">
      <w:pPr>
        <w:rPr>
          <w:rFonts w:cs="Times New Roman"/>
          <w:szCs w:val="24"/>
        </w:rPr>
      </w:pPr>
      <w:r w:rsidRPr="00786BE7">
        <w:rPr>
          <w:rFonts w:cs="Times New Roman"/>
          <w:szCs w:val="24"/>
        </w:rPr>
        <w:t>2) После определения видов деятельности, которые генерируют наиболее важные потоки, потоки оцениваются дезагрегированным образом.</w:t>
      </w:r>
    </w:p>
    <w:p w:rsidR="00557BE2" w:rsidRPr="00786BE7" w:rsidRDefault="00557BE2" w:rsidP="00557BE2">
      <w:pPr>
        <w:rPr>
          <w:rFonts w:cs="Times New Roman"/>
          <w:szCs w:val="24"/>
        </w:rPr>
      </w:pPr>
      <w:r w:rsidRPr="00786BE7">
        <w:rPr>
          <w:rFonts w:cs="Times New Roman"/>
          <w:szCs w:val="24"/>
        </w:rPr>
        <w:lastRenderedPageBreak/>
        <w:t xml:space="preserve">Учитывая широкий спектр деятельности, генерирующей </w:t>
      </w:r>
      <w:r>
        <w:rPr>
          <w:rFonts w:cs="Times New Roman"/>
          <w:szCs w:val="24"/>
        </w:rPr>
        <w:t>НФП</w:t>
      </w:r>
      <w:r w:rsidRPr="00786BE7">
        <w:rPr>
          <w:rFonts w:cs="Times New Roman"/>
          <w:szCs w:val="24"/>
        </w:rPr>
        <w:t>, каждый тип потока должен рассматриваться отдельно.</w:t>
      </w:r>
    </w:p>
    <w:p w:rsidR="00557BE2" w:rsidRDefault="00557BE2" w:rsidP="00557BE2">
      <w:pPr>
        <w:rPr>
          <w:rFonts w:cs="Times New Roman"/>
          <w:szCs w:val="24"/>
        </w:rPr>
      </w:pPr>
      <w:proofErr w:type="gramStart"/>
      <w:r w:rsidRPr="00786BE7">
        <w:rPr>
          <w:rFonts w:cs="Times New Roman"/>
          <w:szCs w:val="24"/>
        </w:rPr>
        <w:t xml:space="preserve">В качестве первого шага при построении </w:t>
      </w:r>
      <w:r>
        <w:rPr>
          <w:rFonts w:cs="Times New Roman"/>
          <w:szCs w:val="24"/>
        </w:rPr>
        <w:t>показателя</w:t>
      </w:r>
      <w:r w:rsidRPr="00786BE7">
        <w:rPr>
          <w:rFonts w:cs="Times New Roman"/>
          <w:szCs w:val="24"/>
        </w:rPr>
        <w:t xml:space="preserve"> </w:t>
      </w:r>
      <w:r>
        <w:rPr>
          <w:rFonts w:cs="Times New Roman"/>
          <w:szCs w:val="24"/>
        </w:rPr>
        <w:t>НФП</w:t>
      </w:r>
      <w:r w:rsidRPr="00786BE7">
        <w:rPr>
          <w:rFonts w:cs="Times New Roman"/>
          <w:szCs w:val="24"/>
        </w:rPr>
        <w:t xml:space="preserve"> необходимо сосредоточить внимание для каждого типа </w:t>
      </w:r>
      <w:r>
        <w:rPr>
          <w:rFonts w:cs="Times New Roman"/>
          <w:szCs w:val="24"/>
        </w:rPr>
        <w:t>НФП,</w:t>
      </w:r>
      <w:r w:rsidRPr="00786BE7">
        <w:rPr>
          <w:rFonts w:cs="Times New Roman"/>
          <w:szCs w:val="24"/>
        </w:rPr>
        <w:t xml:space="preserve"> на </w:t>
      </w:r>
      <w:r>
        <w:rPr>
          <w:rFonts w:cs="Times New Roman"/>
          <w:szCs w:val="24"/>
        </w:rPr>
        <w:t>НФП</w:t>
      </w:r>
      <w:r w:rsidRPr="00786BE7">
        <w:rPr>
          <w:rFonts w:cs="Times New Roman"/>
          <w:szCs w:val="24"/>
        </w:rPr>
        <w:t xml:space="preserve">, </w:t>
      </w:r>
      <w:r w:rsidRPr="00D76C51">
        <w:rPr>
          <w:rFonts w:cs="Times New Roman"/>
          <w:szCs w:val="24"/>
        </w:rPr>
        <w:t>полученном во время незаконного получения доходов</w:t>
      </w:r>
      <w:r w:rsidRPr="00786BE7">
        <w:rPr>
          <w:rFonts w:cs="Times New Roman"/>
          <w:szCs w:val="24"/>
        </w:rPr>
        <w:t>: это относится к набору транзакций, например</w:t>
      </w:r>
      <w:r>
        <w:rPr>
          <w:rFonts w:cs="Times New Roman"/>
          <w:szCs w:val="24"/>
        </w:rPr>
        <w:t>,</w:t>
      </w:r>
      <w:r w:rsidRPr="00786BE7">
        <w:rPr>
          <w:rFonts w:cs="Times New Roman"/>
          <w:szCs w:val="24"/>
        </w:rPr>
        <w:t xml:space="preserve"> связанных с международной торговлей незаконными товарами, которые непосредственно генерируют незаконный доход для субъекта во время производительной или непроизводительной незаконной деятельности, или которая осуществляется в контексте незаконного производства товаров и услуг.</w:t>
      </w:r>
      <w:proofErr w:type="gramEnd"/>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16"/>
      </w:tblGrid>
      <w:tr w:rsidR="00557BE2" w:rsidRPr="006B3210" w:rsidTr="006F0FAB">
        <w:tc>
          <w:tcPr>
            <w:tcW w:w="9016" w:type="dxa"/>
            <w:shd w:val="clear" w:color="auto" w:fill="D9D9D9" w:themeFill="background1" w:themeFillShade="D9"/>
          </w:tcPr>
          <w:p w:rsidR="00557BE2" w:rsidRPr="006B3210" w:rsidRDefault="00557BE2" w:rsidP="006F0FAB">
            <w:pPr>
              <w:rPr>
                <w:rFonts w:eastAsia="Times New Roman" w:cs="Times New Roman"/>
                <w:b/>
                <w:bCs/>
                <w:color w:val="4A4A4A"/>
                <w:sz w:val="21"/>
                <w:szCs w:val="21"/>
                <w:u w:val="single"/>
                <w:lang w:eastAsia="en-GB"/>
              </w:rPr>
            </w:pPr>
            <w:r w:rsidRPr="006B3210">
              <w:rPr>
                <w:rFonts w:eastAsia="Times New Roman" w:cs="Times New Roman"/>
                <w:color w:val="4A4A4A"/>
                <w:sz w:val="21"/>
                <w:szCs w:val="21"/>
                <w:lang w:eastAsia="en-GB"/>
              </w:rPr>
              <w:br/>
            </w:r>
            <w:r w:rsidRPr="006B3210">
              <w:rPr>
                <w:rFonts w:eastAsia="Times New Roman" w:cs="Times New Roman"/>
                <w:b/>
                <w:bCs/>
                <w:color w:val="4A4A4A"/>
                <w:sz w:val="21"/>
                <w:szCs w:val="21"/>
                <w:u w:val="single"/>
                <w:lang w:eastAsia="en-GB"/>
              </w:rPr>
              <w:t xml:space="preserve">Примеры </w:t>
            </w:r>
            <w:r w:rsidRPr="00F0515F">
              <w:rPr>
                <w:rFonts w:eastAsia="Times New Roman" w:cs="Times New Roman"/>
                <w:b/>
                <w:bCs/>
                <w:color w:val="4A4A4A"/>
                <w:sz w:val="21"/>
                <w:szCs w:val="21"/>
                <w:u w:val="single"/>
                <w:lang w:eastAsia="en-GB"/>
              </w:rPr>
              <w:t>НФП</w:t>
            </w:r>
            <w:r w:rsidRPr="006B3210">
              <w:rPr>
                <w:rFonts w:eastAsia="Times New Roman" w:cs="Times New Roman"/>
                <w:b/>
                <w:bCs/>
                <w:color w:val="4A4A4A"/>
                <w:sz w:val="21"/>
                <w:szCs w:val="21"/>
                <w:u w:val="single"/>
                <w:lang w:eastAsia="en-GB"/>
              </w:rPr>
              <w:t xml:space="preserve">, </w:t>
            </w:r>
            <w:proofErr w:type="gramStart"/>
            <w:r>
              <w:rPr>
                <w:rFonts w:eastAsia="Times New Roman" w:cs="Times New Roman"/>
                <w:b/>
                <w:bCs/>
                <w:color w:val="4A4A4A"/>
                <w:sz w:val="21"/>
                <w:szCs w:val="21"/>
                <w:u w:val="single"/>
                <w:lang w:eastAsia="en-GB"/>
              </w:rPr>
              <w:t>связанных</w:t>
            </w:r>
            <w:proofErr w:type="gramEnd"/>
            <w:r w:rsidRPr="006B3210">
              <w:rPr>
                <w:rFonts w:eastAsia="Times New Roman" w:cs="Times New Roman"/>
                <w:b/>
                <w:bCs/>
                <w:color w:val="4A4A4A"/>
                <w:sz w:val="21"/>
                <w:szCs w:val="21"/>
                <w:u w:val="single"/>
                <w:lang w:eastAsia="en-GB"/>
              </w:rPr>
              <w:t xml:space="preserve"> с выбранной незаконной деятельностью</w:t>
            </w:r>
          </w:p>
          <w:p w:rsidR="00557BE2" w:rsidRPr="006B3210" w:rsidRDefault="00557BE2" w:rsidP="006F0FAB">
            <w:pPr>
              <w:rPr>
                <w:rFonts w:eastAsia="Times New Roman" w:cs="Times New Roman"/>
                <w:color w:val="4A4A4A"/>
                <w:sz w:val="21"/>
                <w:szCs w:val="21"/>
                <w:u w:val="single"/>
                <w:lang w:eastAsia="en-GB"/>
              </w:rPr>
            </w:pPr>
          </w:p>
          <w:p w:rsidR="00557BE2" w:rsidRPr="006B3210" w:rsidRDefault="00557BE2" w:rsidP="006F0FAB">
            <w:pPr>
              <w:rPr>
                <w:rFonts w:eastAsia="Times New Roman" w:cs="Times New Roman"/>
                <w:color w:val="4A4A4A"/>
                <w:sz w:val="21"/>
                <w:szCs w:val="21"/>
                <w:highlight w:val="yellow"/>
                <w:lang w:eastAsia="en-GB"/>
              </w:rPr>
            </w:pPr>
          </w:p>
          <w:p w:rsidR="00557BE2" w:rsidRPr="006B3210" w:rsidRDefault="00557BE2" w:rsidP="006F0FAB">
            <w:pPr>
              <w:rPr>
                <w:rFonts w:eastAsia="Times New Roman" w:cs="Times New Roman"/>
                <w:b/>
                <w:bCs/>
                <w:color w:val="4A4A4A"/>
                <w:sz w:val="21"/>
                <w:szCs w:val="21"/>
                <w:u w:val="single"/>
                <w:lang w:eastAsia="en-GB"/>
              </w:rPr>
            </w:pPr>
            <w:r w:rsidRPr="005A6971">
              <w:rPr>
                <w:rFonts w:eastAsia="Times New Roman" w:cs="Times New Roman"/>
                <w:b/>
                <w:bCs/>
                <w:color w:val="4A4A4A"/>
                <w:sz w:val="21"/>
                <w:szCs w:val="21"/>
                <w:u w:val="single"/>
                <w:lang w:eastAsia="en-GB"/>
              </w:rPr>
              <w:t>НФП</w:t>
            </w:r>
            <w:r w:rsidRPr="00F0515F">
              <w:rPr>
                <w:rFonts w:eastAsia="Times New Roman" w:cs="Times New Roman"/>
                <w:b/>
                <w:bCs/>
                <w:color w:val="4A4A4A"/>
                <w:sz w:val="21"/>
                <w:szCs w:val="21"/>
                <w:u w:val="single"/>
                <w:lang w:eastAsia="en-GB"/>
              </w:rPr>
              <w:t xml:space="preserve"> от незаконного оборота наркотиков</w:t>
            </w:r>
          </w:p>
          <w:p w:rsidR="00557BE2" w:rsidRPr="006B3210" w:rsidRDefault="00557BE2" w:rsidP="006F0FAB">
            <w:pPr>
              <w:rPr>
                <w:rFonts w:eastAsia="Times New Roman" w:cs="Times New Roman"/>
                <w:color w:val="4A4A4A"/>
                <w:sz w:val="21"/>
                <w:szCs w:val="21"/>
                <w:lang w:eastAsia="en-GB"/>
              </w:rPr>
            </w:pPr>
            <w:r w:rsidRPr="006B3210">
              <w:rPr>
                <w:rFonts w:eastAsia="Times New Roman" w:cs="Times New Roman"/>
                <w:color w:val="4A4A4A"/>
                <w:sz w:val="21"/>
                <w:szCs w:val="21"/>
                <w:lang w:eastAsia="en-GB"/>
              </w:rPr>
              <w:t xml:space="preserve">В стране, производящей наркотики, метод оценки </w:t>
            </w:r>
            <w:r w:rsidRPr="00D76C51">
              <w:rPr>
                <w:rFonts w:eastAsia="Times New Roman" w:cs="Times New Roman"/>
                <w:color w:val="4A4A4A"/>
                <w:sz w:val="21"/>
                <w:szCs w:val="21"/>
                <w:lang w:eastAsia="en-GB"/>
              </w:rPr>
              <w:t>НФП</w:t>
            </w:r>
            <w:r w:rsidRPr="006B3210">
              <w:rPr>
                <w:rFonts w:eastAsia="Times New Roman" w:cs="Times New Roman"/>
                <w:color w:val="4A4A4A"/>
                <w:sz w:val="21"/>
                <w:szCs w:val="21"/>
                <w:lang w:eastAsia="en-GB"/>
              </w:rPr>
              <w:t>, полученных в результате незаконного оборота наркотиков, можно широко описать следующим образом:</w:t>
            </w:r>
          </w:p>
          <w:p w:rsidR="00557BE2" w:rsidRPr="006B3210" w:rsidRDefault="00557BE2" w:rsidP="006F0FAB">
            <w:pPr>
              <w:rPr>
                <w:rFonts w:eastAsia="Times New Roman" w:cs="Times New Roman"/>
                <w:color w:val="4A4A4A"/>
                <w:sz w:val="21"/>
                <w:szCs w:val="21"/>
                <w:lang w:eastAsia="en-GB"/>
              </w:rPr>
            </w:pPr>
          </w:p>
          <w:p w:rsidR="00557BE2" w:rsidRPr="006B3210" w:rsidRDefault="00557BE2" w:rsidP="006F0FAB">
            <w:pPr>
              <w:rPr>
                <w:rFonts w:eastAsia="Times New Roman" w:cs="Times New Roman"/>
                <w:color w:val="4A4A4A"/>
                <w:sz w:val="21"/>
                <w:szCs w:val="21"/>
                <w:lang w:eastAsia="en-GB"/>
              </w:rPr>
            </w:pPr>
            <w:r w:rsidRPr="006B3210">
              <w:rPr>
                <w:rFonts w:eastAsia="Times New Roman" w:cs="Times New Roman"/>
                <w:color w:val="4A4A4A"/>
                <w:sz w:val="21"/>
                <w:szCs w:val="21"/>
                <w:lang w:eastAsia="en-GB"/>
              </w:rPr>
              <w:t>Все наркотики, произведенные в стране, либо потребляются внутри страны (C), конфискованы правоохранительными органами (S), экспортируются (E) или утеряны (L).</w:t>
            </w:r>
          </w:p>
          <w:p w:rsidR="00557BE2" w:rsidRPr="006B3210" w:rsidRDefault="00557BE2" w:rsidP="006F0FAB">
            <w:pPr>
              <w:rPr>
                <w:rFonts w:eastAsia="Times New Roman" w:cs="Times New Roman"/>
                <w:color w:val="4A4A4A"/>
                <w:sz w:val="21"/>
                <w:szCs w:val="21"/>
                <w:lang w:eastAsia="en-GB"/>
              </w:rPr>
            </w:pPr>
          </w:p>
          <w:p w:rsidR="00557BE2" w:rsidRPr="006B3210" w:rsidRDefault="00557BE2" w:rsidP="006F0FAB">
            <w:pPr>
              <w:rPr>
                <w:rFonts w:eastAsia="Times New Roman" w:cs="Times New Roman"/>
                <w:color w:val="4A4A4A"/>
                <w:sz w:val="21"/>
                <w:szCs w:val="21"/>
                <w:lang w:eastAsia="en-GB"/>
              </w:rPr>
            </w:pPr>
            <w:r w:rsidRPr="006B3210">
              <w:rPr>
                <w:rFonts w:eastAsia="Times New Roman" w:cs="Times New Roman"/>
                <w:color w:val="4A4A4A"/>
                <w:sz w:val="21"/>
                <w:szCs w:val="21"/>
                <w:lang w:eastAsia="en-GB"/>
              </w:rPr>
              <w:t xml:space="preserve">С этим </w:t>
            </w:r>
            <w:r w:rsidRPr="006B3210">
              <w:rPr>
                <w:rFonts w:eastAsia="Times New Roman" w:cs="Times New Roman"/>
                <w:i/>
                <w:color w:val="4A4A4A"/>
                <w:sz w:val="21"/>
                <w:szCs w:val="21"/>
                <w:lang w:eastAsia="en-GB"/>
              </w:rPr>
              <w:t>P=C+S+E+L.</w:t>
            </w:r>
          </w:p>
          <w:p w:rsidR="00557BE2" w:rsidRPr="006B3210" w:rsidRDefault="00557BE2" w:rsidP="006F0FAB">
            <w:pPr>
              <w:rPr>
                <w:rFonts w:eastAsia="Times New Roman" w:cs="Times New Roman"/>
                <w:color w:val="4A4A4A"/>
                <w:sz w:val="21"/>
                <w:szCs w:val="21"/>
                <w:lang w:eastAsia="en-GB"/>
              </w:rPr>
            </w:pPr>
          </w:p>
          <w:p w:rsidR="00557BE2" w:rsidRPr="006B3210" w:rsidRDefault="00557BE2" w:rsidP="006F0FAB">
            <w:pPr>
              <w:rPr>
                <w:rFonts w:eastAsia="Times New Roman" w:cs="Times New Roman"/>
                <w:color w:val="4A4A4A"/>
                <w:sz w:val="21"/>
                <w:szCs w:val="21"/>
                <w:lang w:eastAsia="en-GB"/>
              </w:rPr>
            </w:pPr>
            <w:r w:rsidRPr="006B3210">
              <w:rPr>
                <w:rFonts w:eastAsia="Times New Roman" w:cs="Times New Roman"/>
                <w:color w:val="4A4A4A"/>
                <w:sz w:val="21"/>
                <w:szCs w:val="21"/>
                <w:lang w:eastAsia="en-GB"/>
              </w:rPr>
              <w:t xml:space="preserve">Страны, в которых распространено незаконное культивирование наркотиков, обычно собирают данные о P, C и S (потери не могут быть оценены и исключены из расчетов), и можно рассчитать годовой экспорт наркотиков. </w:t>
            </w:r>
          </w:p>
          <w:p w:rsidR="00557BE2" w:rsidRPr="006B3210" w:rsidRDefault="00557BE2" w:rsidP="006F0FAB">
            <w:pPr>
              <w:rPr>
                <w:rFonts w:eastAsia="Times New Roman" w:cs="Times New Roman"/>
                <w:color w:val="4A4A4A"/>
                <w:sz w:val="21"/>
                <w:szCs w:val="21"/>
                <w:lang w:eastAsia="en-GB"/>
              </w:rPr>
            </w:pPr>
          </w:p>
          <w:p w:rsidR="00557BE2" w:rsidRPr="00F0515F" w:rsidRDefault="00557BE2" w:rsidP="006F0FAB">
            <w:pPr>
              <w:rPr>
                <w:rFonts w:eastAsia="Times New Roman" w:cs="Times New Roman"/>
                <w:color w:val="4A4A4A"/>
                <w:sz w:val="21"/>
                <w:szCs w:val="21"/>
                <w:lang w:eastAsia="en-GB"/>
              </w:rPr>
            </w:pPr>
            <w:r w:rsidRPr="006B3210">
              <w:rPr>
                <w:rFonts w:eastAsia="Times New Roman" w:cs="Times New Roman"/>
                <w:color w:val="4A4A4A"/>
                <w:sz w:val="21"/>
                <w:szCs w:val="21"/>
                <w:lang w:eastAsia="en-GB"/>
              </w:rPr>
              <w:t xml:space="preserve">Стоимость экспорта может быть измерена оптовой стоимостью соответствующего </w:t>
            </w:r>
            <w:r>
              <w:rPr>
                <w:rFonts w:eastAsia="Times New Roman" w:cs="Times New Roman"/>
                <w:color w:val="4A4A4A"/>
                <w:sz w:val="21"/>
                <w:szCs w:val="21"/>
                <w:lang w:eastAsia="en-GB"/>
              </w:rPr>
              <w:t>наркотика</w:t>
            </w:r>
            <w:r w:rsidRPr="006B3210">
              <w:rPr>
                <w:rFonts w:eastAsia="Times New Roman" w:cs="Times New Roman"/>
                <w:color w:val="4A4A4A"/>
                <w:sz w:val="21"/>
                <w:szCs w:val="21"/>
                <w:lang w:eastAsia="en-GB"/>
              </w:rPr>
              <w:t xml:space="preserve"> в странах назначения </w:t>
            </w:r>
            <w:r>
              <w:rPr>
                <w:rFonts w:eastAsia="Times New Roman" w:cs="Times New Roman"/>
                <w:color w:val="4A4A4A"/>
                <w:sz w:val="21"/>
                <w:szCs w:val="21"/>
                <w:lang w:eastAsia="en-GB"/>
              </w:rPr>
              <w:t>наркотика</w:t>
            </w:r>
            <w:r w:rsidRPr="006B3210">
              <w:rPr>
                <w:rFonts w:eastAsia="Times New Roman" w:cs="Times New Roman"/>
                <w:color w:val="4A4A4A"/>
                <w:sz w:val="21"/>
                <w:szCs w:val="21"/>
                <w:lang w:eastAsia="en-GB"/>
              </w:rPr>
              <w:t xml:space="preserve">, произведенного в стране. Эти данные могут быть получены из международных данных об изъятиях, сообщенных другими государствами-членами (которые предоставляют информацию о стране происхождения), и данных о ценах, которые также представляются ежегодно посредством утвержденного вопросника к ежегодному отчету (ARQ), представляемого УНП ООН (см. </w:t>
            </w:r>
            <w:hyperlink r:id="rId12" w:history="1">
              <w:r w:rsidRPr="006B3210">
                <w:rPr>
                  <w:rStyle w:val="ac"/>
                  <w:rFonts w:eastAsia="Times New Roman" w:cs="Times New Roman"/>
                  <w:sz w:val="21"/>
                  <w:szCs w:val="21"/>
                  <w:lang w:eastAsia="en-GB"/>
                </w:rPr>
                <w:t>https</w:t>
              </w:r>
              <w:r w:rsidRPr="00F0515F">
                <w:rPr>
                  <w:rStyle w:val="ac"/>
                  <w:rFonts w:eastAsia="Times New Roman" w:cs="Times New Roman"/>
                  <w:sz w:val="21"/>
                  <w:szCs w:val="21"/>
                  <w:lang w:eastAsia="en-GB"/>
                </w:rPr>
                <w:t>://</w:t>
              </w:r>
              <w:r w:rsidRPr="006B3210">
                <w:rPr>
                  <w:rStyle w:val="ac"/>
                  <w:rFonts w:eastAsia="Times New Roman" w:cs="Times New Roman"/>
                  <w:sz w:val="21"/>
                  <w:szCs w:val="21"/>
                  <w:lang w:eastAsia="en-GB"/>
                </w:rPr>
                <w:t>dataunodc</w:t>
              </w:r>
              <w:r w:rsidRPr="00F0515F">
                <w:rPr>
                  <w:rStyle w:val="ac"/>
                  <w:rFonts w:eastAsia="Times New Roman" w:cs="Times New Roman"/>
                  <w:sz w:val="21"/>
                  <w:szCs w:val="21"/>
                  <w:lang w:eastAsia="en-GB"/>
                </w:rPr>
                <w:t>.</w:t>
              </w:r>
              <w:r w:rsidRPr="006B3210">
                <w:rPr>
                  <w:rStyle w:val="ac"/>
                  <w:rFonts w:eastAsia="Times New Roman" w:cs="Times New Roman"/>
                  <w:sz w:val="21"/>
                  <w:szCs w:val="21"/>
                  <w:lang w:eastAsia="en-GB"/>
                </w:rPr>
                <w:t>un</w:t>
              </w:r>
              <w:r w:rsidRPr="00F0515F">
                <w:rPr>
                  <w:rStyle w:val="ac"/>
                  <w:rFonts w:eastAsia="Times New Roman" w:cs="Times New Roman"/>
                  <w:sz w:val="21"/>
                  <w:szCs w:val="21"/>
                  <w:lang w:eastAsia="en-GB"/>
                </w:rPr>
                <w:t>.</w:t>
              </w:r>
              <w:r w:rsidRPr="006B3210">
                <w:rPr>
                  <w:rStyle w:val="ac"/>
                  <w:rFonts w:eastAsia="Times New Roman" w:cs="Times New Roman"/>
                  <w:sz w:val="21"/>
                  <w:szCs w:val="21"/>
                  <w:lang w:eastAsia="en-GB"/>
                </w:rPr>
                <w:t>org</w:t>
              </w:r>
              <w:r w:rsidRPr="00F0515F">
                <w:rPr>
                  <w:rStyle w:val="ac"/>
                  <w:rFonts w:eastAsia="Times New Roman" w:cs="Times New Roman"/>
                  <w:sz w:val="21"/>
                  <w:szCs w:val="21"/>
                  <w:lang w:eastAsia="en-GB"/>
                </w:rPr>
                <w:t>/</w:t>
              </w:r>
            </w:hyperlink>
            <w:r w:rsidRPr="00F0515F">
              <w:rPr>
                <w:rFonts w:eastAsia="Times New Roman" w:cs="Times New Roman"/>
                <w:color w:val="4A4A4A"/>
                <w:sz w:val="21"/>
                <w:szCs w:val="21"/>
                <w:lang w:eastAsia="en-GB"/>
              </w:rPr>
              <w:t>)</w:t>
            </w:r>
          </w:p>
          <w:p w:rsidR="00557BE2" w:rsidRPr="00F0515F" w:rsidRDefault="00557BE2" w:rsidP="006F0FAB">
            <w:pPr>
              <w:rPr>
                <w:rFonts w:eastAsia="Times New Roman" w:cs="Times New Roman"/>
                <w:color w:val="4A4A4A"/>
                <w:sz w:val="21"/>
                <w:szCs w:val="21"/>
                <w:lang w:eastAsia="en-GB"/>
              </w:rPr>
            </w:pPr>
          </w:p>
          <w:p w:rsidR="00557BE2" w:rsidRPr="006B3210" w:rsidRDefault="00557BE2" w:rsidP="006F0FAB">
            <w:pPr>
              <w:rPr>
                <w:rFonts w:eastAsia="Times New Roman" w:cs="Times New Roman"/>
                <w:color w:val="4A4A4A"/>
                <w:sz w:val="21"/>
                <w:szCs w:val="21"/>
                <w:lang w:eastAsia="en-GB"/>
              </w:rPr>
            </w:pPr>
            <w:r w:rsidRPr="006B3210">
              <w:rPr>
                <w:rFonts w:eastAsia="Times New Roman" w:cs="Times New Roman"/>
                <w:color w:val="4A4A4A"/>
                <w:sz w:val="21"/>
                <w:szCs w:val="21"/>
                <w:lang w:eastAsia="en-GB"/>
              </w:rPr>
              <w:t>Эта методология была применена в Перу и в Афганистане</w:t>
            </w:r>
            <w:r w:rsidRPr="006B3210">
              <w:rPr>
                <w:rStyle w:val="a6"/>
                <w:rFonts w:eastAsia="Times New Roman" w:cs="Times New Roman"/>
                <w:color w:val="4A4A4A"/>
                <w:sz w:val="21"/>
                <w:szCs w:val="21"/>
                <w:lang w:eastAsia="en-GB"/>
              </w:rPr>
              <w:footnoteReference w:id="8"/>
            </w:r>
            <w:r w:rsidRPr="006B3210">
              <w:rPr>
                <w:rFonts w:eastAsia="Times New Roman" w:cs="Times New Roman"/>
                <w:color w:val="4A4A4A"/>
                <w:sz w:val="21"/>
                <w:szCs w:val="21"/>
                <w:lang w:eastAsia="en-GB"/>
              </w:rPr>
              <w:t>, где определенные доли доходов, полученных от производства и оборота наркотиков, учитываются в НС.</w:t>
            </w:r>
          </w:p>
          <w:p w:rsidR="00557BE2" w:rsidRPr="006B3210" w:rsidRDefault="00557BE2" w:rsidP="006F0FAB">
            <w:pPr>
              <w:rPr>
                <w:rFonts w:eastAsia="Times New Roman" w:cs="Times New Roman"/>
                <w:color w:val="4A4A4A"/>
                <w:sz w:val="21"/>
                <w:szCs w:val="21"/>
                <w:lang w:eastAsia="en-GB"/>
              </w:rPr>
            </w:pPr>
          </w:p>
          <w:p w:rsidR="00557BE2" w:rsidRPr="006B3210" w:rsidRDefault="00557BE2" w:rsidP="006F0FAB">
            <w:pPr>
              <w:rPr>
                <w:rFonts w:eastAsia="Times New Roman" w:cs="Times New Roman"/>
                <w:b/>
                <w:bCs/>
                <w:color w:val="4A4A4A"/>
                <w:sz w:val="21"/>
                <w:szCs w:val="21"/>
                <w:u w:val="single"/>
                <w:lang w:eastAsia="en-GB"/>
              </w:rPr>
            </w:pPr>
            <w:r>
              <w:rPr>
                <w:rFonts w:eastAsia="Times New Roman" w:cs="Times New Roman"/>
                <w:b/>
                <w:bCs/>
                <w:color w:val="4A4A4A"/>
                <w:sz w:val="21"/>
                <w:szCs w:val="21"/>
                <w:u w:val="single"/>
                <w:lang w:eastAsia="en-GB"/>
              </w:rPr>
              <w:t>НФП</w:t>
            </w:r>
            <w:r w:rsidRPr="006B3210">
              <w:rPr>
                <w:rFonts w:eastAsia="Times New Roman" w:cs="Times New Roman"/>
                <w:b/>
                <w:bCs/>
                <w:color w:val="4A4A4A"/>
                <w:sz w:val="21"/>
                <w:szCs w:val="21"/>
                <w:u w:val="single"/>
                <w:lang w:eastAsia="en-GB"/>
              </w:rPr>
              <w:t xml:space="preserve"> от незаконного ввоза мигрантов</w:t>
            </w:r>
            <w:r w:rsidRPr="006B3210">
              <w:rPr>
                <w:rStyle w:val="a6"/>
                <w:rFonts w:eastAsia="Times New Roman" w:cs="Times New Roman"/>
                <w:b/>
                <w:bCs/>
                <w:color w:val="4A4A4A"/>
                <w:sz w:val="21"/>
                <w:szCs w:val="21"/>
                <w:u w:val="single"/>
                <w:vertAlign w:val="baseline"/>
                <w:lang w:eastAsia="en-GB"/>
              </w:rPr>
              <w:t xml:space="preserve"> </w:t>
            </w:r>
            <w:r w:rsidRPr="006B3210">
              <w:rPr>
                <w:rStyle w:val="a6"/>
                <w:rFonts w:eastAsia="Times New Roman" w:cs="Times New Roman"/>
                <w:b/>
                <w:bCs/>
                <w:color w:val="4A4A4A"/>
                <w:sz w:val="21"/>
                <w:szCs w:val="21"/>
                <w:u w:val="single"/>
                <w:lang w:eastAsia="en-GB"/>
              </w:rPr>
              <w:footnoteReference w:id="9"/>
            </w:r>
          </w:p>
          <w:p w:rsidR="00557BE2" w:rsidRPr="006B3210" w:rsidRDefault="00557BE2" w:rsidP="006F0FAB">
            <w:pPr>
              <w:rPr>
                <w:rFonts w:eastAsia="Times New Roman" w:cs="Times New Roman"/>
                <w:color w:val="4A4A4A"/>
                <w:sz w:val="21"/>
                <w:szCs w:val="21"/>
                <w:lang w:eastAsia="en-GB"/>
              </w:rPr>
            </w:pPr>
          </w:p>
          <w:p w:rsidR="00557BE2" w:rsidRPr="006B3210" w:rsidRDefault="00557BE2" w:rsidP="006F0FAB">
            <w:pPr>
              <w:rPr>
                <w:rFonts w:eastAsia="Times New Roman" w:cs="Times New Roman"/>
                <w:color w:val="4A4A4A"/>
                <w:sz w:val="21"/>
                <w:szCs w:val="21"/>
                <w:lang w:eastAsia="en-GB"/>
              </w:rPr>
            </w:pPr>
            <w:r w:rsidRPr="006B3210">
              <w:rPr>
                <w:rFonts w:eastAsia="Times New Roman" w:cs="Times New Roman"/>
                <w:color w:val="4A4A4A"/>
                <w:sz w:val="21"/>
                <w:szCs w:val="21"/>
                <w:lang w:eastAsia="en-GB"/>
              </w:rPr>
              <w:t xml:space="preserve">Следуя руководству </w:t>
            </w:r>
            <w:proofErr w:type="spellStart"/>
            <w:r w:rsidRPr="006B3210">
              <w:rPr>
                <w:rFonts w:eastAsia="Times New Roman" w:cs="Times New Roman"/>
                <w:color w:val="4A4A4A"/>
                <w:sz w:val="21"/>
                <w:szCs w:val="21"/>
                <w:lang w:eastAsia="en-GB"/>
              </w:rPr>
              <w:t>Евростата</w:t>
            </w:r>
            <w:proofErr w:type="spellEnd"/>
            <w:r w:rsidRPr="006B3210">
              <w:rPr>
                <w:rFonts w:eastAsia="Times New Roman" w:cs="Times New Roman"/>
                <w:color w:val="4A4A4A"/>
                <w:sz w:val="21"/>
                <w:szCs w:val="21"/>
                <w:lang w:eastAsia="en-GB"/>
              </w:rPr>
              <w:t xml:space="preserve"> «Справочник по составлению статистики о незаконной экономической деятельности в национальных счетах и платежном балансе», можно выделить четыре типа операций контрабанд</w:t>
            </w:r>
            <w:r>
              <w:rPr>
                <w:rFonts w:eastAsia="Times New Roman" w:cs="Times New Roman"/>
                <w:color w:val="4A4A4A"/>
                <w:sz w:val="21"/>
                <w:szCs w:val="21"/>
                <w:lang w:eastAsia="en-GB"/>
              </w:rPr>
              <w:t>ы</w:t>
            </w:r>
            <w:r w:rsidRPr="006B3210">
              <w:rPr>
                <w:rFonts w:eastAsia="Times New Roman" w:cs="Times New Roman"/>
                <w:color w:val="4A4A4A"/>
                <w:sz w:val="21"/>
                <w:szCs w:val="21"/>
                <w:lang w:eastAsia="en-GB"/>
              </w:rPr>
              <w:t xml:space="preserve">, два из которых создают </w:t>
            </w:r>
            <w:r w:rsidRPr="00F0515F">
              <w:rPr>
                <w:rFonts w:eastAsia="Times New Roman" w:cs="Times New Roman"/>
                <w:color w:val="4A4A4A"/>
                <w:sz w:val="21"/>
                <w:szCs w:val="21"/>
                <w:lang w:eastAsia="en-GB"/>
              </w:rPr>
              <w:t>НФП</w:t>
            </w:r>
            <w:r w:rsidRPr="006B3210">
              <w:rPr>
                <w:rFonts w:eastAsia="Times New Roman" w:cs="Times New Roman"/>
                <w:color w:val="4A4A4A"/>
                <w:sz w:val="21"/>
                <w:szCs w:val="21"/>
                <w:lang w:eastAsia="en-GB"/>
              </w:rPr>
              <w:t>:</w:t>
            </w:r>
          </w:p>
          <w:p w:rsidR="00557BE2" w:rsidRPr="006B3210" w:rsidRDefault="00557BE2" w:rsidP="006F0FAB">
            <w:pPr>
              <w:rPr>
                <w:rFonts w:eastAsia="Times New Roman" w:cs="Times New Roman"/>
                <w:color w:val="4A4A4A"/>
                <w:sz w:val="21"/>
                <w:szCs w:val="21"/>
                <w:lang w:eastAsia="en-GB"/>
              </w:rPr>
            </w:pPr>
          </w:p>
          <w:p w:rsidR="00557BE2" w:rsidRPr="006B3210" w:rsidRDefault="00557BE2" w:rsidP="006F0FAB">
            <w:pPr>
              <w:rPr>
                <w:rFonts w:eastAsia="Times New Roman" w:cs="Times New Roman"/>
                <w:color w:val="4A4A4A"/>
                <w:sz w:val="21"/>
                <w:szCs w:val="21"/>
                <w:lang w:eastAsia="en-GB"/>
              </w:rPr>
            </w:pPr>
            <w:r w:rsidRPr="006B3210">
              <w:rPr>
                <w:rFonts w:eastAsia="Times New Roman" w:cs="Times New Roman"/>
                <w:b/>
                <w:color w:val="4A4A4A"/>
                <w:sz w:val="21"/>
                <w:szCs w:val="21"/>
                <w:lang w:eastAsia="en-GB"/>
              </w:rPr>
              <w:t>Тип I: Контрабандисты-резиденты и мигранты-резиденты</w:t>
            </w:r>
            <w:r w:rsidRPr="006B3210">
              <w:rPr>
                <w:rFonts w:eastAsia="Times New Roman" w:cs="Times New Roman"/>
                <w:color w:val="4A4A4A"/>
                <w:sz w:val="21"/>
                <w:szCs w:val="21"/>
                <w:lang w:eastAsia="en-GB"/>
              </w:rPr>
              <w:t xml:space="preserve"> не охватывают </w:t>
            </w:r>
            <w:proofErr w:type="spellStart"/>
            <w:r w:rsidRPr="006B3210">
              <w:rPr>
                <w:rFonts w:eastAsia="Times New Roman" w:cs="Times New Roman"/>
                <w:color w:val="4A4A4A"/>
                <w:sz w:val="21"/>
                <w:szCs w:val="21"/>
                <w:lang w:eastAsia="en-GB"/>
              </w:rPr>
              <w:t>транснациональность</w:t>
            </w:r>
            <w:proofErr w:type="spellEnd"/>
            <w:r w:rsidRPr="006B3210">
              <w:rPr>
                <w:rFonts w:eastAsia="Times New Roman" w:cs="Times New Roman"/>
                <w:color w:val="4A4A4A"/>
                <w:sz w:val="21"/>
                <w:szCs w:val="21"/>
                <w:lang w:eastAsia="en-GB"/>
              </w:rPr>
              <w:t xml:space="preserve"> и незаконный въезд и не создают </w:t>
            </w:r>
            <w:r w:rsidRPr="00F0515F">
              <w:rPr>
                <w:rFonts w:eastAsia="Times New Roman" w:cs="Times New Roman"/>
                <w:color w:val="4A4A4A"/>
                <w:sz w:val="21"/>
                <w:szCs w:val="21"/>
                <w:lang w:eastAsia="en-GB"/>
              </w:rPr>
              <w:t>НФП</w:t>
            </w:r>
          </w:p>
          <w:p w:rsidR="00557BE2" w:rsidRPr="006B3210" w:rsidRDefault="00557BE2" w:rsidP="006F0FAB">
            <w:pPr>
              <w:rPr>
                <w:rFonts w:eastAsia="Times New Roman" w:cs="Times New Roman"/>
                <w:color w:val="4A4A4A"/>
                <w:sz w:val="21"/>
                <w:szCs w:val="21"/>
                <w:lang w:eastAsia="en-GB"/>
              </w:rPr>
            </w:pPr>
            <w:r w:rsidRPr="006B3210">
              <w:rPr>
                <w:rFonts w:eastAsia="Times New Roman" w:cs="Times New Roman"/>
                <w:color w:val="4A4A4A"/>
                <w:sz w:val="21"/>
                <w:szCs w:val="21"/>
                <w:lang w:eastAsia="en-GB"/>
              </w:rPr>
              <w:t> </w:t>
            </w:r>
          </w:p>
          <w:p w:rsidR="00557BE2" w:rsidRPr="006B3210" w:rsidRDefault="00557BE2" w:rsidP="006F0FAB">
            <w:pPr>
              <w:rPr>
                <w:rFonts w:eastAsia="Times New Roman" w:cs="Times New Roman"/>
                <w:b/>
                <w:color w:val="4A4A4A"/>
                <w:sz w:val="21"/>
                <w:szCs w:val="21"/>
                <w:lang w:eastAsia="en-GB"/>
              </w:rPr>
            </w:pPr>
            <w:r w:rsidRPr="006B3210">
              <w:rPr>
                <w:rFonts w:eastAsia="Times New Roman" w:cs="Times New Roman"/>
                <w:b/>
                <w:color w:val="4A4A4A"/>
                <w:sz w:val="21"/>
                <w:szCs w:val="21"/>
                <w:lang w:eastAsia="en-GB"/>
              </w:rPr>
              <w:lastRenderedPageBreak/>
              <w:t>Тип II: Контрабандисты-резиденты и нерезиденты-мигранты</w:t>
            </w:r>
          </w:p>
          <w:p w:rsidR="00557BE2" w:rsidRPr="006B3210" w:rsidRDefault="00557BE2" w:rsidP="006F0FAB">
            <w:pPr>
              <w:rPr>
                <w:rFonts w:eastAsia="Times New Roman" w:cs="Times New Roman"/>
                <w:color w:val="4A4A4A"/>
                <w:sz w:val="21"/>
                <w:szCs w:val="21"/>
                <w:lang w:eastAsia="en-GB"/>
              </w:rPr>
            </w:pPr>
            <w:r w:rsidRPr="006B3210">
              <w:rPr>
                <w:rFonts w:eastAsia="Times New Roman" w:cs="Times New Roman"/>
                <w:color w:val="4A4A4A"/>
                <w:sz w:val="21"/>
                <w:szCs w:val="21"/>
                <w:lang w:eastAsia="en-GB"/>
              </w:rPr>
              <w:t xml:space="preserve">Составляет экспорт услуг и несет внутренний </w:t>
            </w:r>
            <w:r w:rsidRPr="00F0515F">
              <w:rPr>
                <w:rFonts w:eastAsia="Times New Roman" w:cs="Times New Roman"/>
                <w:color w:val="4A4A4A"/>
                <w:sz w:val="21"/>
                <w:szCs w:val="21"/>
                <w:lang w:eastAsia="en-GB"/>
              </w:rPr>
              <w:t>НФП</w:t>
            </w:r>
            <w:r w:rsidRPr="006B3210">
              <w:rPr>
                <w:rFonts w:eastAsia="Times New Roman" w:cs="Times New Roman"/>
                <w:color w:val="4A4A4A"/>
                <w:sz w:val="21"/>
                <w:szCs w:val="21"/>
                <w:lang w:eastAsia="en-GB"/>
              </w:rPr>
              <w:t>:</w:t>
            </w:r>
          </w:p>
          <w:p w:rsidR="00557BE2" w:rsidRPr="006B3210" w:rsidRDefault="00557BE2" w:rsidP="006F0FAB">
            <w:pPr>
              <w:rPr>
                <w:rFonts w:eastAsia="Times New Roman" w:cs="Times New Roman"/>
                <w:color w:val="4A4A4A"/>
                <w:sz w:val="21"/>
                <w:szCs w:val="21"/>
                <w:lang w:eastAsia="en-GB"/>
              </w:rPr>
            </w:pPr>
            <w:r w:rsidRPr="006B3210">
              <w:rPr>
                <w:rFonts w:eastAsia="Times New Roman" w:cs="Times New Roman"/>
                <w:color w:val="4A4A4A"/>
                <w:sz w:val="21"/>
                <w:szCs w:val="21"/>
                <w:lang w:eastAsia="en-GB"/>
              </w:rPr>
              <w:t>Экспорт транспортных услуг = количество нерезидентных мигрантов, незаконно ввезенных контрабандистами-резидентами * цены</w:t>
            </w:r>
          </w:p>
          <w:p w:rsidR="00557BE2" w:rsidRPr="006B3210" w:rsidRDefault="00557BE2" w:rsidP="006F0FAB">
            <w:pPr>
              <w:rPr>
                <w:rFonts w:eastAsia="Times New Roman" w:cs="Times New Roman"/>
                <w:color w:val="4A4A4A"/>
                <w:sz w:val="21"/>
                <w:szCs w:val="21"/>
                <w:lang w:eastAsia="en-GB"/>
              </w:rPr>
            </w:pPr>
          </w:p>
          <w:p w:rsidR="00557BE2" w:rsidRPr="006B3210" w:rsidRDefault="00557BE2" w:rsidP="006F0FAB">
            <w:pPr>
              <w:rPr>
                <w:rFonts w:eastAsia="Times New Roman" w:cs="Times New Roman"/>
                <w:b/>
                <w:color w:val="4A4A4A"/>
                <w:sz w:val="21"/>
                <w:szCs w:val="21"/>
                <w:lang w:eastAsia="en-GB"/>
              </w:rPr>
            </w:pPr>
            <w:r w:rsidRPr="006B3210">
              <w:rPr>
                <w:rFonts w:eastAsia="Times New Roman" w:cs="Times New Roman"/>
                <w:b/>
                <w:color w:val="4A4A4A"/>
                <w:sz w:val="21"/>
                <w:szCs w:val="21"/>
                <w:lang w:eastAsia="en-GB"/>
              </w:rPr>
              <w:t>Тип III: нерезидентные контрабандисты и резиденты</w:t>
            </w:r>
          </w:p>
          <w:p w:rsidR="00557BE2" w:rsidRPr="006B3210" w:rsidRDefault="00557BE2" w:rsidP="006F0FAB">
            <w:pPr>
              <w:rPr>
                <w:rFonts w:eastAsia="Times New Roman" w:cs="Times New Roman"/>
                <w:color w:val="4A4A4A"/>
                <w:sz w:val="21"/>
                <w:szCs w:val="21"/>
                <w:lang w:eastAsia="en-GB"/>
              </w:rPr>
            </w:pPr>
            <w:r w:rsidRPr="006B3210">
              <w:rPr>
                <w:rFonts w:eastAsia="Times New Roman" w:cs="Times New Roman"/>
                <w:color w:val="4A4A4A"/>
                <w:sz w:val="21"/>
                <w:szCs w:val="21"/>
                <w:lang w:eastAsia="en-GB"/>
              </w:rPr>
              <w:t xml:space="preserve">Оценки, записанные как импорт нелегальных услуг и </w:t>
            </w:r>
            <w:r>
              <w:rPr>
                <w:rFonts w:eastAsia="Times New Roman" w:cs="Times New Roman"/>
                <w:color w:val="4A4A4A"/>
                <w:sz w:val="21"/>
                <w:szCs w:val="21"/>
                <w:lang w:eastAsia="en-GB"/>
              </w:rPr>
              <w:t>составляющие</w:t>
            </w:r>
            <w:r w:rsidRPr="006B3210">
              <w:rPr>
                <w:rFonts w:eastAsia="Times New Roman" w:cs="Times New Roman"/>
                <w:color w:val="4A4A4A"/>
                <w:sz w:val="21"/>
                <w:szCs w:val="21"/>
                <w:lang w:eastAsia="en-GB"/>
              </w:rPr>
              <w:t xml:space="preserve"> и </w:t>
            </w:r>
            <w:r>
              <w:rPr>
                <w:rFonts w:eastAsia="Times New Roman" w:cs="Times New Roman"/>
                <w:color w:val="4A4A4A"/>
                <w:sz w:val="21"/>
                <w:szCs w:val="21"/>
                <w:lang w:eastAsia="en-GB"/>
              </w:rPr>
              <w:t>внешний</w:t>
            </w:r>
            <w:r w:rsidRPr="006B3210">
              <w:rPr>
                <w:rFonts w:eastAsia="Times New Roman" w:cs="Times New Roman"/>
                <w:color w:val="4A4A4A"/>
                <w:sz w:val="21"/>
                <w:szCs w:val="21"/>
                <w:lang w:eastAsia="en-GB"/>
              </w:rPr>
              <w:t xml:space="preserve"> </w:t>
            </w:r>
            <w:r w:rsidRPr="00F0515F">
              <w:rPr>
                <w:rFonts w:eastAsia="Times New Roman" w:cs="Times New Roman"/>
                <w:color w:val="4A4A4A"/>
                <w:sz w:val="21"/>
                <w:szCs w:val="21"/>
                <w:lang w:eastAsia="en-GB"/>
              </w:rPr>
              <w:t>НФП</w:t>
            </w:r>
            <w:r w:rsidRPr="006B3210">
              <w:rPr>
                <w:rFonts w:eastAsia="Times New Roman" w:cs="Times New Roman"/>
                <w:color w:val="4A4A4A"/>
                <w:sz w:val="21"/>
                <w:szCs w:val="21"/>
                <w:lang w:eastAsia="en-GB"/>
              </w:rPr>
              <w:t>:</w:t>
            </w:r>
          </w:p>
          <w:p w:rsidR="00557BE2" w:rsidRPr="006B3210" w:rsidRDefault="00557BE2" w:rsidP="006F0FAB">
            <w:pPr>
              <w:rPr>
                <w:rFonts w:eastAsia="Times New Roman" w:cs="Times New Roman"/>
                <w:color w:val="4A4A4A"/>
                <w:sz w:val="21"/>
                <w:szCs w:val="21"/>
                <w:lang w:eastAsia="en-GB"/>
              </w:rPr>
            </w:pPr>
            <w:r w:rsidRPr="006B3210">
              <w:rPr>
                <w:rFonts w:eastAsia="Times New Roman" w:cs="Times New Roman"/>
                <w:color w:val="4A4A4A"/>
                <w:sz w:val="21"/>
                <w:szCs w:val="21"/>
                <w:lang w:eastAsia="en-GB"/>
              </w:rPr>
              <w:t>Импорт нелегальных транспортных услуг = количество резидентов, незаконно ввезенных контрабандистами-нерезидентами *</w:t>
            </w:r>
            <w:r>
              <w:rPr>
                <w:rFonts w:eastAsia="Times New Roman" w:cs="Times New Roman"/>
                <w:color w:val="4A4A4A"/>
                <w:sz w:val="21"/>
                <w:szCs w:val="21"/>
                <w:lang w:eastAsia="en-GB"/>
              </w:rPr>
              <w:t xml:space="preserve"> ц</w:t>
            </w:r>
            <w:r w:rsidRPr="006B3210">
              <w:rPr>
                <w:rFonts w:eastAsia="Times New Roman" w:cs="Times New Roman"/>
                <w:color w:val="4A4A4A"/>
                <w:sz w:val="21"/>
                <w:szCs w:val="21"/>
                <w:lang w:eastAsia="en-GB"/>
              </w:rPr>
              <w:t>ены</w:t>
            </w:r>
          </w:p>
          <w:p w:rsidR="00557BE2" w:rsidRPr="006B3210" w:rsidRDefault="00557BE2" w:rsidP="006F0FAB">
            <w:pPr>
              <w:rPr>
                <w:rFonts w:eastAsia="Times New Roman" w:cs="Times New Roman"/>
                <w:color w:val="4A4A4A"/>
                <w:sz w:val="21"/>
                <w:szCs w:val="21"/>
                <w:lang w:eastAsia="en-GB"/>
              </w:rPr>
            </w:pPr>
          </w:p>
          <w:p w:rsidR="00557BE2" w:rsidRPr="006B3210" w:rsidRDefault="00557BE2" w:rsidP="006F0FAB">
            <w:pPr>
              <w:rPr>
                <w:rFonts w:eastAsia="Times New Roman" w:cs="Times New Roman"/>
                <w:b/>
                <w:color w:val="4A4A4A"/>
                <w:sz w:val="21"/>
                <w:szCs w:val="21"/>
                <w:lang w:eastAsia="en-GB"/>
              </w:rPr>
            </w:pPr>
            <w:r w:rsidRPr="006B3210">
              <w:rPr>
                <w:rFonts w:eastAsia="Times New Roman" w:cs="Times New Roman"/>
                <w:b/>
                <w:color w:val="4A4A4A"/>
                <w:sz w:val="21"/>
                <w:szCs w:val="21"/>
                <w:lang w:eastAsia="en-GB"/>
              </w:rPr>
              <w:t>Тип IV: контрабандисты-нерезиденты и нерезиденты-мигранты</w:t>
            </w:r>
          </w:p>
          <w:p w:rsidR="00557BE2" w:rsidRPr="00F0515F" w:rsidRDefault="00557BE2" w:rsidP="006F0FAB">
            <w:pPr>
              <w:rPr>
                <w:rFonts w:eastAsia="Times New Roman" w:cs="Times New Roman"/>
                <w:color w:val="4A4A4A"/>
                <w:sz w:val="21"/>
                <w:szCs w:val="21"/>
                <w:lang w:eastAsia="en-GB"/>
              </w:rPr>
            </w:pPr>
            <w:r w:rsidRPr="00F0515F">
              <w:rPr>
                <w:rFonts w:eastAsia="Times New Roman" w:cs="Times New Roman"/>
                <w:color w:val="4A4A4A"/>
                <w:sz w:val="21"/>
                <w:szCs w:val="21"/>
                <w:lang w:eastAsia="en-GB"/>
              </w:rPr>
              <w:t>Оценки не зарегистрированы</w:t>
            </w:r>
          </w:p>
          <w:p w:rsidR="00557BE2" w:rsidRPr="00F0515F" w:rsidRDefault="00557BE2" w:rsidP="006F0FAB">
            <w:pPr>
              <w:rPr>
                <w:rFonts w:eastAsia="Times New Roman" w:cs="Times New Roman"/>
                <w:color w:val="4A4A4A"/>
                <w:sz w:val="21"/>
                <w:szCs w:val="21"/>
                <w:lang w:eastAsia="en-GB"/>
              </w:rPr>
            </w:pPr>
          </w:p>
          <w:p w:rsidR="00557BE2" w:rsidRPr="006B3210" w:rsidRDefault="00557BE2" w:rsidP="006F0FAB">
            <w:pPr>
              <w:rPr>
                <w:rFonts w:eastAsia="Times New Roman" w:cs="Times New Roman"/>
                <w:b/>
                <w:bCs/>
                <w:color w:val="4A4A4A"/>
                <w:sz w:val="21"/>
                <w:szCs w:val="21"/>
                <w:highlight w:val="yellow"/>
                <w:u w:val="single"/>
                <w:lang w:eastAsia="en-GB"/>
              </w:rPr>
            </w:pPr>
            <w:r w:rsidRPr="006B3210">
              <w:rPr>
                <w:rFonts w:eastAsia="Times New Roman" w:cs="Times New Roman"/>
                <w:color w:val="4A4A4A"/>
                <w:sz w:val="21"/>
                <w:szCs w:val="21"/>
                <w:lang w:eastAsia="en-GB"/>
              </w:rPr>
              <w:t>Пилотные исследования показали, что методология возможна, однако существуют ограничения на данные, в частности на ценообразование.</w:t>
            </w:r>
          </w:p>
        </w:tc>
      </w:tr>
      <w:tr w:rsidR="00557BE2" w:rsidRPr="006B3210" w:rsidTr="006F0FAB">
        <w:tc>
          <w:tcPr>
            <w:tcW w:w="9016" w:type="dxa"/>
            <w:shd w:val="clear" w:color="auto" w:fill="D9D9D9" w:themeFill="background1" w:themeFillShade="D9"/>
          </w:tcPr>
          <w:p w:rsidR="00557BE2" w:rsidRPr="006B3210" w:rsidRDefault="00557BE2" w:rsidP="006F0FAB">
            <w:pPr>
              <w:rPr>
                <w:rFonts w:eastAsia="Times New Roman" w:cs="Times New Roman"/>
                <w:color w:val="4A4A4A"/>
                <w:sz w:val="21"/>
                <w:szCs w:val="21"/>
                <w:lang w:eastAsia="en-GB"/>
              </w:rPr>
            </w:pPr>
          </w:p>
        </w:tc>
      </w:tr>
    </w:tbl>
    <w:p w:rsidR="00557BE2" w:rsidRDefault="00557BE2" w:rsidP="00557BE2">
      <w:pPr>
        <w:rPr>
          <w:rFonts w:cs="Times New Roman"/>
          <w:szCs w:val="24"/>
        </w:rPr>
      </w:pPr>
    </w:p>
    <w:p w:rsidR="00557BE2" w:rsidRPr="00557BE2" w:rsidRDefault="00557BE2" w:rsidP="00557BE2">
      <w:pPr>
        <w:rPr>
          <w:rFonts w:cs="Times New Roman"/>
          <w:szCs w:val="24"/>
        </w:rPr>
      </w:pPr>
      <w:r w:rsidRPr="006B3210">
        <w:rPr>
          <w:rFonts w:cs="Times New Roman"/>
          <w:szCs w:val="24"/>
        </w:rPr>
        <w:t xml:space="preserve">На втором этапе оцениваются </w:t>
      </w:r>
      <w:r w:rsidRPr="00F0515F">
        <w:rPr>
          <w:rFonts w:cs="Times New Roman"/>
          <w:szCs w:val="24"/>
        </w:rPr>
        <w:t>НФП</w:t>
      </w:r>
      <w:r w:rsidRPr="006B3210">
        <w:rPr>
          <w:rFonts w:cs="Times New Roman"/>
          <w:szCs w:val="24"/>
        </w:rPr>
        <w:t xml:space="preserve"> в отношении управления незаконными доходами. Они относятся к </w:t>
      </w:r>
      <w:r w:rsidRPr="00F0515F">
        <w:rPr>
          <w:rFonts w:cs="Times New Roman"/>
          <w:szCs w:val="24"/>
        </w:rPr>
        <w:t>НФП</w:t>
      </w:r>
      <w:r w:rsidRPr="006B3210">
        <w:rPr>
          <w:rFonts w:cs="Times New Roman"/>
          <w:szCs w:val="24"/>
        </w:rPr>
        <w:t xml:space="preserve">, </w:t>
      </w:r>
      <w:proofErr w:type="gramStart"/>
      <w:r w:rsidRPr="006B3210">
        <w:rPr>
          <w:rFonts w:cs="Times New Roman"/>
          <w:szCs w:val="24"/>
        </w:rPr>
        <w:t>полученным</w:t>
      </w:r>
      <w:proofErr w:type="gramEnd"/>
      <w:r w:rsidRPr="006B3210">
        <w:rPr>
          <w:rFonts w:cs="Times New Roman"/>
          <w:szCs w:val="24"/>
        </w:rPr>
        <w:t>, когда доход, полученный от незаконной деятельности, инвестируется за границу (например, в собственность). Для оценки этих потоков может использоваться количественная и качественная информация, которой располагают финансовые органы, центральные банки и другие организации, занимающиеся отмыванием денег и финансовыми преступлениями.</w:t>
      </w:r>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557BE2" w:rsidRDefault="00557BE2" w:rsidP="00557BE2">
      <w:r w:rsidRPr="00557BE2">
        <w:t xml:space="preserve">ЮНОДК и ЮНКТАД обратятся к государствам-членам с просьбой предоставить достаточные метаданные, сопровождающие их скомпилированные оценки </w:t>
      </w:r>
      <w:r>
        <w:t>НФП</w:t>
      </w:r>
      <w:r w:rsidRPr="00557BE2">
        <w:t>. В настоящее время все еще ведется работа, однако после завершения методологические руководящие принципы станут практическим руководством для национальных статистических органов, включая предлагаемые методологии измерения</w:t>
      </w:r>
      <w:r w:rsidR="00D40A03" w:rsidRPr="00D40A03">
        <w:t xml:space="preserve"> </w:t>
      </w:r>
      <w:r w:rsidR="00D40A03">
        <w:t>НФП</w:t>
      </w:r>
      <w:r w:rsidRPr="00557BE2">
        <w:t>. Отклонения, учитывающие национальные условия, необходимо будет четко определить, обосновать и оценить их влияние на международную сопоставимость и методологическую полноту.</w:t>
      </w:r>
      <w:r w:rsidR="00D40A03">
        <w:t xml:space="preserve"> </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EC4B7B" w:rsidRDefault="00EC4B7B" w:rsidP="00EC4B7B">
      <w:r w:rsidRPr="00EC4B7B">
        <w:t xml:space="preserve">Учитывая процесс компиляции, описанный выше, при оценке </w:t>
      </w:r>
      <w:r>
        <w:t>НФП</w:t>
      </w:r>
      <w:r w:rsidRPr="00EC4B7B">
        <w:t xml:space="preserve"> будут учитываться национальные условия. Необходимость корректировки может быть оценена на основе информации о разбивке, включенной в представленные оценки </w:t>
      </w:r>
      <w:r>
        <w:t>НФП</w:t>
      </w:r>
      <w:r w:rsidRPr="00EC4B7B">
        <w:t xml:space="preserve"> (в прилагаемых метаданных). Цель состоит в том, чтобы основывать показатель на данных, собранных и представленных на национальном уровне. Продолжающаяся работа по классификации и агрегированию отключений приведет к получению дополнительных указаний о том, как скорректировать потенциальное дублирование и согласовать разбивку.</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уровне страны</w:t>
      </w:r>
    </w:p>
    <w:p w:rsidR="002E15F9" w:rsidRPr="00BD29EC" w:rsidRDefault="00EC4B7B" w:rsidP="00EC4B7B">
      <w:pPr>
        <w:rPr>
          <w:szCs w:val="24"/>
        </w:rPr>
      </w:pPr>
      <w:r w:rsidRPr="00EC4B7B">
        <w:lastRenderedPageBreak/>
        <w:t xml:space="preserve">При отсутствии национальных данных можно использовать транснациональные источники данных или альтернативные источники данных. Важно предоставить исчерпывающие метаданные, объясняющие текущие проблемы, связанные с недостающими данными и полнотой показателя. Хотя национальные данные могут лишь частично охватывать </w:t>
      </w:r>
      <w:r>
        <w:t>НФП</w:t>
      </w:r>
      <w:r w:rsidRPr="00EC4B7B">
        <w:t xml:space="preserve">, они по-прежнему ценны для оценки значимости </w:t>
      </w:r>
      <w:r>
        <w:t>НФП</w:t>
      </w:r>
      <w:r w:rsidRPr="00EC4B7B">
        <w:t xml:space="preserve"> на глобальном и региональном уровнях. ЮНКТАД и УНП ООН могут оказать странам поддержку в оценке альтернативных источников получения недостающей информации.</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региональном и глобальном уровнях</w:t>
      </w:r>
    </w:p>
    <w:p w:rsidR="00694160" w:rsidRPr="00BD29EC" w:rsidRDefault="00EC4B7B" w:rsidP="00EC4B7B">
      <w:r w:rsidRPr="00EC4B7B">
        <w:t xml:space="preserve">Для расчета региональных и глобальных агрегированных показателей недостающие данные могут быть оценены с использованием информации из международных источников. Поскольку со временем станут доступны </w:t>
      </w:r>
      <w:r>
        <w:t>ретроспективные</w:t>
      </w:r>
      <w:r w:rsidRPr="00EC4B7B">
        <w:t xml:space="preserve"> данные по странам, можно будет произвести вменение, используя также данные по той же стране. </w:t>
      </w:r>
      <w:proofErr w:type="gramStart"/>
      <w:r w:rsidRPr="00EC4B7B">
        <w:t xml:space="preserve">Оценочные показатели публикуются не на </w:t>
      </w:r>
      <w:proofErr w:type="spellStart"/>
      <w:r w:rsidRPr="00EC4B7B">
        <w:t>страновом</w:t>
      </w:r>
      <w:proofErr w:type="spellEnd"/>
      <w:r w:rsidRPr="00EC4B7B">
        <w:t xml:space="preserve"> уровне, а только в агрегированной форме на региональном и глобальном уровнях.</w:t>
      </w:r>
      <w:proofErr w:type="gramEnd"/>
      <w:r w:rsidRPr="00EC4B7B">
        <w:t xml:space="preserve"> Для того чтобы региональные и глобальные оценки были приемлемыми, необходимо будет соблюдать определенные пороговые значения. Если эти пороговые значения не будут соблюдены, региональные и глобальные оценки публиковаться не будут.</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2E15F9" w:rsidRPr="00BD29EC" w:rsidRDefault="00252CC0" w:rsidP="00252CC0">
      <w:r w:rsidRPr="00252CC0">
        <w:t xml:space="preserve">Как только будут опубликованы значения </w:t>
      </w:r>
      <w:proofErr w:type="spellStart"/>
      <w:r w:rsidRPr="00252CC0">
        <w:t>страновых</w:t>
      </w:r>
      <w:proofErr w:type="spellEnd"/>
      <w:r w:rsidRPr="00252CC0">
        <w:t xml:space="preserve"> показателей, оценены недостающие показатели, любые субрегиональные, региональные и глобальные оценки будут получены путем агрегирования </w:t>
      </w:r>
      <w:proofErr w:type="spellStart"/>
      <w:r w:rsidRPr="00252CC0">
        <w:t>страновых</w:t>
      </w:r>
      <w:proofErr w:type="spellEnd"/>
      <w:r w:rsidRPr="00252CC0">
        <w:t xml:space="preserve"> показателей в рамках конкретного </w:t>
      </w:r>
      <w:proofErr w:type="spellStart"/>
      <w:r w:rsidRPr="00252CC0">
        <w:t>субрегиона</w:t>
      </w:r>
      <w:proofErr w:type="spellEnd"/>
      <w:r w:rsidRPr="00252CC0">
        <w:t xml:space="preserve"> и региона. Глобальное значение будет рассчитываться путем агрегирования региональных значений аналогичным образом. Национальные различия в полноте охвата </w:t>
      </w:r>
      <w:r>
        <w:t>НФП</w:t>
      </w:r>
      <w:r w:rsidRPr="00252CC0">
        <w:t xml:space="preserve"> будут влиять на качество региональных агрегированных данных.</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793B4F" w:rsidRPr="00793B4F" w:rsidRDefault="00793B4F" w:rsidP="00793B4F">
      <w:r w:rsidRPr="00793B4F">
        <w:t xml:space="preserve">• ЮНКТАД и УНП ООН опубликовали Концептуальную основу для статистического измерения незаконных финансовых потоков в качестве совместной публикации в октябре 2020 года. В нем подробно излагаются концепции, определения и типы </w:t>
      </w:r>
      <w:r>
        <w:t>НФП</w:t>
      </w:r>
      <w:r w:rsidRPr="00793B4F">
        <w:t xml:space="preserve">, а также обсуждаются проблемы статистического производства. </w:t>
      </w:r>
    </w:p>
    <w:p w:rsidR="00793B4F" w:rsidRPr="00793B4F" w:rsidRDefault="00793B4F" w:rsidP="00793B4F">
      <w:r w:rsidRPr="00793B4F">
        <w:t xml:space="preserve">• На национальном уровне источники данных должны быть определены отдельно </w:t>
      </w:r>
      <w:proofErr w:type="gramStart"/>
      <w:r w:rsidRPr="00793B4F">
        <w:t>для</w:t>
      </w:r>
      <w:proofErr w:type="gramEnd"/>
      <w:r w:rsidRPr="00793B4F">
        <w:t xml:space="preserve"> основных </w:t>
      </w:r>
      <w:r w:rsidR="00D77B63" w:rsidRPr="00D77B63">
        <w:t>НФП</w:t>
      </w:r>
      <w:r w:rsidRPr="00793B4F">
        <w:t xml:space="preserve">, связанных с налоговой и коммерческой практикой, коррупцией, эксплуатацией и террористической деятельностью, а также незаконными рынками. Эти источники должны охватывать основные потоки, имеющие отношение к стране, и предоставлять информацию для оценки общего притока и оттока отдельно. </w:t>
      </w:r>
      <w:r w:rsidR="00D77B63" w:rsidRPr="00D77B63">
        <w:t>МКПС</w:t>
      </w:r>
      <w:r w:rsidRPr="00793B4F">
        <w:t xml:space="preserve"> предоставляет полезный список поведений, событий и действий, которые могут привести к </w:t>
      </w:r>
      <w:r w:rsidR="00D77B63" w:rsidRPr="00D77B63">
        <w:t>НФП</w:t>
      </w:r>
      <w:r w:rsidRPr="00793B4F">
        <w:t xml:space="preserve">, и в настоящее время обсуждается расширенная классификация </w:t>
      </w:r>
      <w:r w:rsidR="00D77B63" w:rsidRPr="00D77B63">
        <w:t>НФП</w:t>
      </w:r>
      <w:r w:rsidRPr="00793B4F">
        <w:t xml:space="preserve"> от уклонения от уплаты налогов. </w:t>
      </w:r>
      <w:r w:rsidR="00D77B63">
        <w:t xml:space="preserve"> </w:t>
      </w:r>
    </w:p>
    <w:p w:rsidR="00793B4F" w:rsidRPr="00793B4F" w:rsidRDefault="00793B4F" w:rsidP="00793B4F">
      <w:r w:rsidRPr="00793B4F">
        <w:lastRenderedPageBreak/>
        <w:t xml:space="preserve">• Методология соответствует подходу, предложенному в Руководстве </w:t>
      </w:r>
      <w:proofErr w:type="spellStart"/>
      <w:r w:rsidRPr="00793B4F">
        <w:t>Евростата</w:t>
      </w:r>
      <w:proofErr w:type="spellEnd"/>
      <w:r w:rsidRPr="00793B4F">
        <w:t xml:space="preserve"> по составлению статистических данных о незаконной экономической деятельности в национальных счетах и пл</w:t>
      </w:r>
      <w:r w:rsidR="00D77B63">
        <w:t>атежном балансе</w:t>
      </w:r>
      <w:r w:rsidR="000B67C5">
        <w:rPr>
          <w:rStyle w:val="a6"/>
        </w:rPr>
        <w:footnoteReference w:id="10"/>
      </w:r>
      <w:r w:rsidR="00D77B63">
        <w:t>, за исключением</w:t>
      </w:r>
      <w:r w:rsidRPr="00793B4F">
        <w:t xml:space="preserve"> </w:t>
      </w:r>
      <w:proofErr w:type="gramStart"/>
      <w:r w:rsidRPr="00793B4F">
        <w:t>упомянутого</w:t>
      </w:r>
      <w:proofErr w:type="gramEnd"/>
      <w:r w:rsidRPr="00793B4F">
        <w:t xml:space="preserve"> в сноске 1. </w:t>
      </w:r>
    </w:p>
    <w:p w:rsidR="00793B4F" w:rsidRPr="00BD29EC" w:rsidRDefault="00793B4F" w:rsidP="00793B4F">
      <w:r w:rsidRPr="00793B4F">
        <w:t xml:space="preserve">• Целевая группа ЮНКТАД/УНП ООН завершает разработку методических рекомендаций по оценке отдельных видов </w:t>
      </w:r>
      <w:r w:rsidR="00D77B63">
        <w:t>НФП</w:t>
      </w:r>
      <w:r w:rsidRPr="00793B4F">
        <w:t>. Они проходят экспериментальное тестирование в 2021 году, которое будет доработано и включено во всеобъемлющую статистическую базу для измерения незаконных финансовых потоков, которая после завершения будет представлена Статистической комиссии Организации Объединенных Наций (С</w:t>
      </w:r>
      <w:r w:rsidR="00D77B63">
        <w:t>К</w:t>
      </w:r>
      <w:r w:rsidRPr="00793B4F">
        <w:t xml:space="preserve"> ООН) для рассмотрения</w:t>
      </w:r>
      <w:proofErr w:type="gramStart"/>
      <w:r w:rsidRPr="00793B4F">
        <w:t>.</w:t>
      </w:r>
      <w:proofErr w:type="gramEnd"/>
      <w:r w:rsidRPr="00793B4F">
        <w:t xml:space="preserve"> </w:t>
      </w:r>
      <w:r w:rsidR="00D77B63">
        <w:t>Гаранты</w:t>
      </w:r>
      <w:r w:rsidRPr="00793B4F">
        <w:t xml:space="preserve"> опубликовали или опубликуют методические материалы для пилотного тестирования различных типов </w:t>
      </w:r>
      <w:r w:rsidR="00D77B63">
        <w:t>НФП</w:t>
      </w:r>
      <w:r w:rsidRPr="00793B4F">
        <w:t xml:space="preserve"> и их измерения в 2021 году. В руководстве будет описано функционирование отдельных незаконных рынков или преступных видов деятельности, возможные типы </w:t>
      </w:r>
      <w:r w:rsidR="00D77B63" w:rsidRPr="00D77B63">
        <w:t>НФП</w:t>
      </w:r>
      <w:r w:rsidRPr="00793B4F">
        <w:t xml:space="preserve">, которые могут возникнуть в результате этой деятельности, и </w:t>
      </w:r>
      <w:r w:rsidR="00D77B63">
        <w:t>будут даны</w:t>
      </w:r>
      <w:r w:rsidRPr="00793B4F">
        <w:t xml:space="preserve"> практические рекомендации по источникам статистики и методам оценки.</w:t>
      </w:r>
      <w:r w:rsidR="00D77B63">
        <w:t xml:space="preserve"> </w:t>
      </w:r>
    </w:p>
    <w:p w:rsidR="002E15F9" w:rsidRDefault="002E15F9" w:rsidP="0075371E">
      <w:pPr>
        <w:pStyle w:val="MHeader2"/>
        <w:rPr>
          <w:b/>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0B67C5" w:rsidRPr="000B67C5" w:rsidRDefault="000B67C5" w:rsidP="000B67C5">
      <w:r w:rsidRPr="000B67C5">
        <w:t xml:space="preserve">Составление показателя 16.4.1 должно проводиться в полном соответствии с Основополагающими принципами официальной статистики. Кроме того, национальные статистические органы будут следовать установленным принципам обеспечения качества официальной статистики. После полной разработки методический материал позволит осуществлять комплексное управление качеством с выбором методов на основе аспектов качества, связанных </w:t>
      </w:r>
      <w:proofErr w:type="gramStart"/>
      <w:r w:rsidRPr="000B67C5">
        <w:t>с</w:t>
      </w:r>
      <w:proofErr w:type="gramEnd"/>
      <w:r w:rsidRPr="000B67C5">
        <w:t xml:space="preserve">: </w:t>
      </w:r>
    </w:p>
    <w:p w:rsidR="000B67C5" w:rsidRPr="000B67C5" w:rsidRDefault="000B67C5" w:rsidP="000B67C5">
      <w:r w:rsidRPr="000B67C5">
        <w:t>- исходны</w:t>
      </w:r>
      <w:r>
        <w:t>ми</w:t>
      </w:r>
      <w:r w:rsidRPr="000B67C5">
        <w:t xml:space="preserve"> данны</w:t>
      </w:r>
      <w:r>
        <w:t>ми</w:t>
      </w:r>
      <w:r w:rsidRPr="000B67C5">
        <w:t xml:space="preserve"> (своевременность, доступность, соответствие назначению, охват, детализация и совместимость), </w:t>
      </w:r>
    </w:p>
    <w:p w:rsidR="000B67C5" w:rsidRPr="000B67C5" w:rsidRDefault="000B67C5" w:rsidP="000B67C5">
      <w:proofErr w:type="gramStart"/>
      <w:r w:rsidRPr="000B67C5">
        <w:t>- метод</w:t>
      </w:r>
      <w:r>
        <w:t>ами</w:t>
      </w:r>
      <w:r w:rsidRPr="000B67C5">
        <w:t xml:space="preserve"> (актуальность сферы применения, ясность концепций, надежность, переносимость, эквивалентность, статистическое согласование, требования к мощности) и </w:t>
      </w:r>
      <w:proofErr w:type="gramEnd"/>
    </w:p>
    <w:p w:rsidR="000B67C5" w:rsidRPr="00BD29EC" w:rsidRDefault="000B67C5" w:rsidP="000B67C5">
      <w:r w:rsidRPr="000B67C5">
        <w:t>- результат</w:t>
      </w:r>
      <w:r>
        <w:t>ами</w:t>
      </w:r>
      <w:r w:rsidRPr="000B67C5">
        <w:t xml:space="preserve"> (актуальность для использования, точность, своевременность, ясность, сопоставимость, согласованность).</w:t>
      </w:r>
    </w:p>
    <w:p w:rsidR="002E15F9" w:rsidRDefault="002E15F9" w:rsidP="0075371E">
      <w:pPr>
        <w:pStyle w:val="MHeader2"/>
        <w:rPr>
          <w:b/>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rsidR="000B67C5" w:rsidRPr="000B67C5" w:rsidRDefault="000B67C5" w:rsidP="000B67C5">
      <w:r w:rsidRPr="000B67C5">
        <w:t xml:space="preserve">• Статистические данные, полученные от государств-членов, будут проходить процедуру проверки. </w:t>
      </w:r>
    </w:p>
    <w:p w:rsidR="000B67C5" w:rsidRPr="000B67C5" w:rsidRDefault="000B67C5" w:rsidP="000B67C5">
      <w:r w:rsidRPr="000B67C5">
        <w:t xml:space="preserve">• Данные для показателя проверяются извне путем сравнения с другими доступными источниками. </w:t>
      </w:r>
    </w:p>
    <w:p w:rsidR="000B67C5" w:rsidRPr="000B67C5" w:rsidRDefault="000B67C5" w:rsidP="000B67C5">
      <w:r w:rsidRPr="000B67C5">
        <w:t xml:space="preserve">* После проверки информации и включения информации из дополнительных источников любые вопросы для уточнения или предложения передаются государствам-членам для их рассмотрения. </w:t>
      </w:r>
    </w:p>
    <w:p w:rsidR="000B67C5" w:rsidRPr="00040034" w:rsidRDefault="000B67C5" w:rsidP="000B67C5">
      <w:r w:rsidRPr="000B67C5">
        <w:lastRenderedPageBreak/>
        <w:t>• В случае необходимости какой-либо корректировки, после того, как государства-члены проанализируют значения, показатели будут готовы к публикации, и можно будет оценить субрегиональные, региональные и глобальные итоговые показатели.</w:t>
      </w:r>
    </w:p>
    <w:p w:rsidR="002E15F9"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0B67C5" w:rsidRPr="00BD29EC" w:rsidRDefault="000B67C5" w:rsidP="000B67C5">
      <w:r w:rsidRPr="000B67C5">
        <w:t>ЮНКТАД и УНП ООН совместно с национальными координационными центрами рассмотрят качество представляемых национальных данных. Методические рекомендации содержат инструкции и критерии качества для выбора исходных данных, методов и оценки результатов, как подробно описано выше в разделе 4.i.</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 xml:space="preserve">Доступность и </w:t>
      </w:r>
      <w:proofErr w:type="spellStart"/>
      <w:r w:rsidR="0075371E" w:rsidRPr="00BD29EC">
        <w:rPr>
          <w:b/>
          <w:color w:val="auto"/>
          <w:sz w:val="24"/>
          <w:szCs w:val="24"/>
          <w:lang w:val="ru-RU"/>
        </w:rPr>
        <w:t>дезагрегирование</w:t>
      </w:r>
      <w:proofErr w:type="spellEnd"/>
      <w:r w:rsidR="0075371E" w:rsidRPr="00BD29EC">
        <w:rPr>
          <w:b/>
          <w:color w:val="auto"/>
          <w:sz w:val="24"/>
          <w:szCs w:val="24"/>
          <w:lang w:val="ru-RU"/>
        </w:rPr>
        <w:t xml:space="preserve"> данных</w:t>
      </w:r>
    </w:p>
    <w:p w:rsidR="0075371E" w:rsidRDefault="0075371E" w:rsidP="0075371E">
      <w:pPr>
        <w:pStyle w:val="MText"/>
        <w:rPr>
          <w:color w:val="auto"/>
          <w:sz w:val="24"/>
          <w:szCs w:val="24"/>
          <w:lang w:val="ru-RU"/>
        </w:rPr>
      </w:pPr>
      <w:r w:rsidRPr="00BD29EC">
        <w:rPr>
          <w:color w:val="auto"/>
          <w:sz w:val="24"/>
          <w:szCs w:val="24"/>
          <w:lang w:val="ru-RU"/>
        </w:rPr>
        <w:t>Доступность данных:</w:t>
      </w:r>
    </w:p>
    <w:p w:rsidR="000B67C5" w:rsidRPr="00BD29EC" w:rsidRDefault="000B67C5" w:rsidP="000B67C5">
      <w:r w:rsidRPr="000B67C5">
        <w:t xml:space="preserve">Сбор данных еще не начался. Ожидается, что со временем число стран, для которых доступен этот показатель, постепенно начнет увеличиваться. Согласно кадастрам, более 60 процентов стран мира уже собирают некоторые данные, которые могут быть использованы при оценке </w:t>
      </w:r>
      <w:r>
        <w:t>НФП</w:t>
      </w:r>
      <w:r w:rsidRPr="000B67C5">
        <w:t>. Тем не менее, планируются значительные усилия по оказанию поддержки странам в наращивании их потенциала для измерения показателя 16.4.1. В настоящее время страны-первопроходцы проводят экспериментальное тестирование компиляции показателей. Оценки будут также подготовлены в странах, участвующих в проектах ЮНКТАД и УНП ООН по наращиванию потенциала, осуществляемых в настоящее время совместно с ЭСКАТО и ЭКА.</w:t>
      </w:r>
    </w:p>
    <w:p w:rsidR="0075371E" w:rsidRDefault="0075371E" w:rsidP="000B67C5">
      <w:r w:rsidRPr="00BD29EC">
        <w:t>Временные ряды:</w:t>
      </w:r>
    </w:p>
    <w:p w:rsidR="000B67C5" w:rsidRPr="00BD29EC" w:rsidRDefault="000B67C5" w:rsidP="000B67C5">
      <w:r w:rsidRPr="000B67C5">
        <w:t>Наличие временных рядов было бы полезно для анализа развития во времени. Будет рассмотрена возможность построения данных исторических временных рядов.</w:t>
      </w:r>
    </w:p>
    <w:p w:rsidR="0075371E" w:rsidRDefault="0075371E" w:rsidP="0075371E">
      <w:pPr>
        <w:pStyle w:val="MText"/>
        <w:rPr>
          <w:color w:val="auto"/>
          <w:sz w:val="24"/>
          <w:szCs w:val="24"/>
          <w:lang w:val="ru-RU"/>
        </w:rPr>
      </w:pPr>
      <w:r w:rsidRPr="00BD29EC">
        <w:rPr>
          <w:color w:val="auto"/>
          <w:sz w:val="24"/>
          <w:szCs w:val="24"/>
          <w:lang w:val="ru-RU"/>
        </w:rPr>
        <w:t>Разбивка:</w:t>
      </w:r>
    </w:p>
    <w:p w:rsidR="000B67C5" w:rsidRPr="000B67C5" w:rsidRDefault="000B67C5" w:rsidP="000B67C5">
      <w:r w:rsidRPr="000B67C5">
        <w:t xml:space="preserve">Подобно рекомендациям </w:t>
      </w:r>
      <w:proofErr w:type="spellStart"/>
      <w:r w:rsidRPr="000B67C5">
        <w:t>Евростата</w:t>
      </w:r>
      <w:proofErr w:type="spellEnd"/>
      <w:r w:rsidRPr="000B67C5">
        <w:t xml:space="preserve"> по измерению незаконной экономической деятельности, предлагается метод дезагрегированного измерения. Как минимум, </w:t>
      </w:r>
      <w:proofErr w:type="spellStart"/>
      <w:r w:rsidRPr="000B67C5">
        <w:t>дезагрегация</w:t>
      </w:r>
      <w:proofErr w:type="spellEnd"/>
      <w:r w:rsidRPr="000B67C5">
        <w:t xml:space="preserve"> индекса по соответствующим типам </w:t>
      </w:r>
      <w:r>
        <w:t>НФП</w:t>
      </w:r>
      <w:r w:rsidRPr="000B67C5">
        <w:t xml:space="preserve"> должна публиковаться отдельно по основным элементам в зависимости от наличия данных:</w:t>
      </w:r>
    </w:p>
    <w:p w:rsidR="000B67C5" w:rsidRPr="000B67C5" w:rsidRDefault="000B67C5" w:rsidP="000B67C5">
      <w:r w:rsidRPr="000B67C5">
        <w:t xml:space="preserve">• </w:t>
      </w:r>
      <w:r>
        <w:t>НФП</w:t>
      </w:r>
      <w:r w:rsidRPr="000B67C5">
        <w:t xml:space="preserve"> от незаконных налоговых и коммерческих практик,</w:t>
      </w:r>
    </w:p>
    <w:p w:rsidR="000B67C5" w:rsidRPr="000B67C5" w:rsidRDefault="000B67C5" w:rsidP="000B67C5">
      <w:r w:rsidRPr="000B67C5">
        <w:t xml:space="preserve">• </w:t>
      </w:r>
      <w:r>
        <w:t>НФП</w:t>
      </w:r>
      <w:r w:rsidRPr="000B67C5">
        <w:t xml:space="preserve"> с нелегальных рынков,</w:t>
      </w:r>
    </w:p>
    <w:p w:rsidR="000B67C5" w:rsidRPr="000B67C5" w:rsidRDefault="000B67C5" w:rsidP="000B67C5">
      <w:r w:rsidRPr="000B67C5">
        <w:t xml:space="preserve">• </w:t>
      </w:r>
      <w:r>
        <w:t>НФП</w:t>
      </w:r>
      <w:r w:rsidRPr="000B67C5">
        <w:t xml:space="preserve"> от коррупции, и</w:t>
      </w:r>
    </w:p>
    <w:p w:rsidR="000B67C5" w:rsidRPr="000B67C5" w:rsidRDefault="000B67C5" w:rsidP="000B67C5">
      <w:r w:rsidRPr="000B67C5">
        <w:t xml:space="preserve">• </w:t>
      </w:r>
      <w:r>
        <w:t>НФП</w:t>
      </w:r>
      <w:r w:rsidRPr="000B67C5">
        <w:t xml:space="preserve"> от эксплуатации и финансирования преступности и терроризма.</w:t>
      </w:r>
    </w:p>
    <w:p w:rsidR="000B67C5" w:rsidRPr="000B67C5" w:rsidRDefault="000B67C5" w:rsidP="000B67C5">
      <w:r w:rsidRPr="000B67C5">
        <w:t xml:space="preserve">Кроме того, государства-члены могут принять решение дезагрегировать показатель </w:t>
      </w:r>
      <w:r>
        <w:t>НФП</w:t>
      </w:r>
      <w:r w:rsidRPr="000B67C5">
        <w:t xml:space="preserve">, где это уместно, </w:t>
      </w:r>
      <w:proofErr w:type="gramStart"/>
      <w:r w:rsidRPr="000B67C5">
        <w:t>по</w:t>
      </w:r>
      <w:proofErr w:type="gramEnd"/>
      <w:r w:rsidRPr="000B67C5">
        <w:t>:</w:t>
      </w:r>
    </w:p>
    <w:p w:rsidR="000B67C5" w:rsidRPr="000B67C5" w:rsidRDefault="000B67C5" w:rsidP="000B67C5">
      <w:r w:rsidRPr="000B67C5">
        <w:t>• способ</w:t>
      </w:r>
      <w:r>
        <w:t>у</w:t>
      </w:r>
      <w:r w:rsidRPr="000B67C5">
        <w:t xml:space="preserve"> оплаты (наличные / торговые потоки / </w:t>
      </w:r>
      <w:proofErr w:type="spellStart"/>
      <w:r w:rsidRPr="000B67C5">
        <w:t>криптовалюты</w:t>
      </w:r>
      <w:proofErr w:type="spellEnd"/>
      <w:r w:rsidRPr="000B67C5">
        <w:t>)</w:t>
      </w:r>
    </w:p>
    <w:p w:rsidR="000B67C5" w:rsidRPr="000B67C5" w:rsidRDefault="000B67C5" w:rsidP="000B67C5">
      <w:r w:rsidRPr="000B67C5">
        <w:t>• результирующи</w:t>
      </w:r>
      <w:r>
        <w:t>м</w:t>
      </w:r>
      <w:r w:rsidRPr="000B67C5">
        <w:t xml:space="preserve"> актив</w:t>
      </w:r>
      <w:r>
        <w:t>ам</w:t>
      </w:r>
      <w:r w:rsidRPr="000B67C5">
        <w:t xml:space="preserve"> (оффшорные активы/недвижимость и т.д.)</w:t>
      </w:r>
      <w:r>
        <w:t xml:space="preserve"> </w:t>
      </w:r>
    </w:p>
    <w:p w:rsidR="000B67C5" w:rsidRPr="000B67C5" w:rsidRDefault="000B67C5" w:rsidP="000B67C5">
      <w:r w:rsidRPr="000B67C5">
        <w:lastRenderedPageBreak/>
        <w:t>• действующи</w:t>
      </w:r>
      <w:r>
        <w:t>м</w:t>
      </w:r>
      <w:r w:rsidRPr="000B67C5">
        <w:t xml:space="preserve"> лица</w:t>
      </w:r>
      <w:r>
        <w:t>м</w:t>
      </w:r>
      <w:r w:rsidRPr="000B67C5">
        <w:t xml:space="preserve"> (характеры отдельных лиц / видов бизнеса и т. д.)</w:t>
      </w:r>
    </w:p>
    <w:p w:rsidR="000B67C5" w:rsidRPr="00BD29EC" w:rsidRDefault="000B67C5" w:rsidP="000B67C5">
      <w:r w:rsidRPr="000B67C5">
        <w:t>• категори</w:t>
      </w:r>
      <w:r>
        <w:t>ям</w:t>
      </w:r>
      <w:r w:rsidRPr="000B67C5">
        <w:t xml:space="preserve"> отраслей, товаров или услуг.</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C3158B" w:rsidRPr="00C3158B" w:rsidRDefault="00C3158B" w:rsidP="00C3158B">
      <w:pPr>
        <w:rPr>
          <w:lang w:eastAsia="en-GB"/>
        </w:rPr>
      </w:pPr>
      <w:r w:rsidRPr="00C3158B">
        <w:rPr>
          <w:lang w:eastAsia="en-GB"/>
        </w:rPr>
        <w:t>Источники расхождений:</w:t>
      </w:r>
    </w:p>
    <w:p w:rsidR="00C3158B" w:rsidRDefault="00C3158B" w:rsidP="00C3158B">
      <w:pPr>
        <w:rPr>
          <w:lang w:eastAsia="en-GB"/>
        </w:rPr>
      </w:pPr>
      <w:r w:rsidRPr="00C3158B">
        <w:rPr>
          <w:lang w:eastAsia="en-GB"/>
        </w:rPr>
        <w:t xml:space="preserve">Как упоминалось выше, на страны влияют различные типы </w:t>
      </w:r>
      <w:r>
        <w:rPr>
          <w:lang w:eastAsia="en-GB"/>
        </w:rPr>
        <w:t>НФП</w:t>
      </w:r>
      <w:r w:rsidRPr="00C3158B">
        <w:rPr>
          <w:lang w:eastAsia="en-GB"/>
        </w:rPr>
        <w:t xml:space="preserve"> и разная доступность данных. Таким образом, охват различных типов </w:t>
      </w:r>
      <w:r>
        <w:rPr>
          <w:lang w:eastAsia="en-GB"/>
        </w:rPr>
        <w:t>НФП</w:t>
      </w:r>
      <w:r w:rsidRPr="00C3158B">
        <w:rPr>
          <w:lang w:eastAsia="en-GB"/>
        </w:rPr>
        <w:t xml:space="preserve"> в показателе может варьироваться в зависимости от страны, что влияет на сопоставимость. Однако цель состоит в том, чтобы охватить самые большие потоки, даже когда применяются решения, ориентированные на конкретные страны. Кроме того, на основе метаданных по странам учреждения-</w:t>
      </w:r>
      <w:r>
        <w:rPr>
          <w:lang w:eastAsia="en-GB"/>
        </w:rPr>
        <w:t xml:space="preserve">гаранты </w:t>
      </w:r>
      <w:r w:rsidRPr="00C3158B">
        <w:rPr>
          <w:lang w:eastAsia="en-GB"/>
        </w:rPr>
        <w:t>могут обсудить со странами необходимые исправления или корректировки для составления региональных и глобальных сводных данных. Ожидается постепенный процесс повышения полноты охвата показателя в соответствии с моделью измерения незаконной экономической деятельности и ненаблюдаемой экономики в платежном балансе и системе национальных счетов.</w:t>
      </w:r>
      <w:r>
        <w:rPr>
          <w:lang w:eastAsia="en-GB"/>
        </w:rPr>
        <w:t xml:space="preserve"> </w:t>
      </w:r>
    </w:p>
    <w:p w:rsidR="00040034" w:rsidRDefault="00040034" w:rsidP="00C3158B">
      <w:pPr>
        <w:pBdr>
          <w:bottom w:val="single" w:sz="12" w:space="4" w:color="DDDDDD"/>
        </w:pBdr>
        <w:shd w:val="clear" w:color="auto" w:fill="FFFFFF"/>
        <w:spacing w:after="100"/>
        <w:outlineLvl w:val="2"/>
        <w:rPr>
          <w:rFonts w:eastAsia="Times New Roman" w:cs="Times New Roman"/>
          <w:b/>
          <w:szCs w:val="24"/>
          <w:lang w:eastAsia="en-GB"/>
        </w:rPr>
      </w:pPr>
      <w:r w:rsidRPr="00C3158B">
        <w:rPr>
          <w:rFonts w:eastAsia="Times New Roman" w:cs="Times New Roman"/>
          <w:b/>
          <w:szCs w:val="24"/>
          <w:lang w:eastAsia="en-GB"/>
        </w:rPr>
        <w:t xml:space="preserve">7. </w:t>
      </w:r>
      <w:r>
        <w:rPr>
          <w:rFonts w:eastAsia="Times New Roman" w:cs="Times New Roman"/>
          <w:b/>
          <w:szCs w:val="24"/>
          <w:lang w:eastAsia="en-GB"/>
        </w:rPr>
        <w:t>Ссылки</w:t>
      </w:r>
      <w:r w:rsidRPr="00C3158B">
        <w:rPr>
          <w:rFonts w:eastAsia="Times New Roman" w:cs="Times New Roman"/>
          <w:b/>
          <w:szCs w:val="24"/>
          <w:lang w:eastAsia="en-GB"/>
        </w:rPr>
        <w:t xml:space="preserve"> </w:t>
      </w:r>
      <w:r>
        <w:rPr>
          <w:rFonts w:eastAsia="Times New Roman" w:cs="Times New Roman"/>
          <w:b/>
          <w:szCs w:val="24"/>
          <w:lang w:eastAsia="en-GB"/>
        </w:rPr>
        <w:t>и</w:t>
      </w:r>
      <w:r w:rsidRPr="00C3158B">
        <w:rPr>
          <w:rFonts w:eastAsia="Times New Roman" w:cs="Times New Roman"/>
          <w:b/>
          <w:szCs w:val="24"/>
          <w:lang w:eastAsia="en-GB"/>
        </w:rPr>
        <w:t xml:space="preserve"> </w:t>
      </w:r>
      <w:r>
        <w:rPr>
          <w:rFonts w:eastAsia="Times New Roman" w:cs="Times New Roman"/>
          <w:b/>
          <w:szCs w:val="24"/>
          <w:lang w:eastAsia="en-GB"/>
        </w:rPr>
        <w:t>документы</w:t>
      </w:r>
    </w:p>
    <w:p w:rsidR="00CD3A20" w:rsidRPr="0011391D" w:rsidRDefault="00CD3A20" w:rsidP="00CD3A20">
      <w:r w:rsidRPr="0011391D">
        <w:t>URL:</w:t>
      </w:r>
    </w:p>
    <w:p w:rsidR="00CD3A20" w:rsidRDefault="00CD3A20" w:rsidP="00CD3A20">
      <w:pPr>
        <w:rPr>
          <w:rStyle w:val="ac"/>
          <w:rFonts w:eastAsia="Times New Roman" w:cs="Times New Roman"/>
          <w:sz w:val="21"/>
          <w:szCs w:val="21"/>
          <w:lang w:eastAsia="en-GB"/>
        </w:rPr>
      </w:pPr>
      <w:hyperlink r:id="rId13" w:history="1">
        <w:r w:rsidRPr="00571508">
          <w:rPr>
            <w:rStyle w:val="ac"/>
            <w:rFonts w:eastAsia="Times New Roman" w:cs="Times New Roman"/>
            <w:sz w:val="21"/>
            <w:szCs w:val="21"/>
            <w:lang w:eastAsia="en-GB"/>
          </w:rPr>
          <w:t>www.unodc.org</w:t>
        </w:r>
      </w:hyperlink>
    </w:p>
    <w:p w:rsidR="00CD3A20" w:rsidRPr="0011391D" w:rsidRDefault="00CD3A20" w:rsidP="00CD3A20">
      <w:pPr>
        <w:rPr>
          <w:rStyle w:val="ac"/>
        </w:rPr>
      </w:pPr>
      <w:hyperlink r:id="rId14" w:history="1">
        <w:r w:rsidRPr="00AF195C">
          <w:rPr>
            <w:rStyle w:val="ac"/>
          </w:rPr>
          <w:t>https://unctad.org/statistics</w:t>
        </w:r>
      </w:hyperlink>
    </w:p>
    <w:p w:rsidR="00CD3A20" w:rsidRDefault="00CD3A20" w:rsidP="00CD3A20">
      <w:pPr>
        <w:rPr>
          <w:rStyle w:val="ac"/>
          <w:rFonts w:eastAsia="Times New Roman" w:cs="Times New Roman"/>
          <w:sz w:val="21"/>
          <w:szCs w:val="21"/>
          <w:lang w:eastAsia="en-GB"/>
        </w:rPr>
      </w:pPr>
      <w:r w:rsidRPr="002C4AB2">
        <w:rPr>
          <w:rStyle w:val="ac"/>
          <w:rFonts w:eastAsia="Times New Roman" w:cs="Times New Roman"/>
          <w:sz w:val="21"/>
          <w:szCs w:val="21"/>
          <w:lang w:eastAsia="en-GB"/>
        </w:rPr>
        <w:t>https://stats.unctad.org/iffs</w:t>
      </w:r>
    </w:p>
    <w:p w:rsidR="00CD3A20" w:rsidRDefault="00CD3A20" w:rsidP="00CD3A20">
      <w:pPr>
        <w:rPr>
          <w:rStyle w:val="ac"/>
          <w:rFonts w:eastAsia="Times New Roman" w:cs="Times New Roman"/>
          <w:sz w:val="21"/>
          <w:szCs w:val="21"/>
          <w:lang w:eastAsia="en-GB"/>
        </w:rPr>
      </w:pPr>
      <w:hyperlink r:id="rId15" w:history="1">
        <w:r w:rsidRPr="00571508">
          <w:rPr>
            <w:rStyle w:val="ac"/>
            <w:rFonts w:eastAsia="Times New Roman" w:cs="Times New Roman"/>
            <w:sz w:val="21"/>
            <w:szCs w:val="21"/>
            <w:lang w:eastAsia="en-GB"/>
          </w:rPr>
          <w:t>https://dataunodc.un.org/</w:t>
        </w:r>
      </w:hyperlink>
    </w:p>
    <w:p w:rsidR="00CD3A20" w:rsidRDefault="00CD3A20" w:rsidP="00CD3A20">
      <w:pPr>
        <w:rPr>
          <w:rStyle w:val="ac"/>
        </w:rPr>
      </w:pPr>
      <w:hyperlink r:id="rId16" w:history="1">
        <w:r>
          <w:rPr>
            <w:rStyle w:val="ac"/>
          </w:rPr>
          <w:t>https://unctadstat.unctad.org</w:t>
        </w:r>
      </w:hyperlink>
    </w:p>
    <w:p w:rsidR="00CD3A20" w:rsidRPr="00571508" w:rsidRDefault="00CD3A20" w:rsidP="00CD3A20">
      <w:pPr>
        <w:rPr>
          <w:rFonts w:eastAsia="Times New Roman" w:cs="Times New Roman"/>
          <w:bCs/>
          <w:color w:val="4A4A4A"/>
          <w:szCs w:val="21"/>
          <w:lang w:eastAsia="en-GB"/>
        </w:rPr>
      </w:pPr>
      <w:hyperlink r:id="rId17" w:history="1">
        <w:r w:rsidRPr="0095199C">
          <w:rPr>
            <w:rStyle w:val="ac"/>
          </w:rPr>
          <w:t>https://www.unodc.org/unodc/en/data-and-analysis/iff.html</w:t>
        </w:r>
      </w:hyperlink>
    </w:p>
    <w:p w:rsidR="00CD3A20" w:rsidRDefault="00CD3A20" w:rsidP="00CD3A20">
      <w:proofErr w:type="gramStart"/>
      <w:r w:rsidRPr="00CD3A20">
        <w:t>Концептуальные рамки ЮНКТАД-УНП ООН для статистического измерения незаконных финансовых потоков (2020 год)</w:t>
      </w:r>
      <w:r w:rsidRPr="00CD3A20">
        <w:t xml:space="preserve"> </w:t>
      </w:r>
      <w:hyperlink r:id="rId18" w:history="1">
        <w:r w:rsidRPr="00CD3A20">
          <w:rPr>
            <w:rStyle w:val="ac"/>
            <w:lang w:val="en-US"/>
          </w:rPr>
          <w:t>https</w:t>
        </w:r>
        <w:r w:rsidRPr="00CD3A20">
          <w:rPr>
            <w:rStyle w:val="ac"/>
          </w:rPr>
          <w:t>://</w:t>
        </w:r>
        <w:r w:rsidRPr="00CD3A20">
          <w:rPr>
            <w:rStyle w:val="ac"/>
            <w:lang w:val="en-US"/>
          </w:rPr>
          <w:t>www</w:t>
        </w:r>
        <w:r w:rsidRPr="00CD3A20">
          <w:rPr>
            <w:rStyle w:val="ac"/>
          </w:rPr>
          <w:t>.</w:t>
        </w:r>
        <w:r w:rsidRPr="00CD3A20">
          <w:rPr>
            <w:rStyle w:val="ac"/>
            <w:lang w:val="en-US"/>
          </w:rPr>
          <w:t>unodc</w:t>
        </w:r>
        <w:r w:rsidRPr="00CD3A20">
          <w:rPr>
            <w:rStyle w:val="ac"/>
          </w:rPr>
          <w:t>.</w:t>
        </w:r>
        <w:r w:rsidRPr="00CD3A20">
          <w:rPr>
            <w:rStyle w:val="ac"/>
            <w:lang w:val="en-US"/>
          </w:rPr>
          <w:t>org</w:t>
        </w:r>
        <w:r w:rsidRPr="00CD3A20">
          <w:rPr>
            <w:rStyle w:val="ac"/>
          </w:rPr>
          <w:t>/</w:t>
        </w:r>
        <w:r w:rsidRPr="00CD3A20">
          <w:rPr>
            <w:rStyle w:val="ac"/>
            <w:lang w:val="en-US"/>
          </w:rPr>
          <w:t>documents</w:t>
        </w:r>
        <w:r w:rsidRPr="00CD3A20">
          <w:rPr>
            <w:rStyle w:val="ac"/>
          </w:rPr>
          <w:t>/</w:t>
        </w:r>
        <w:r w:rsidRPr="00CD3A20">
          <w:rPr>
            <w:rStyle w:val="ac"/>
            <w:lang w:val="en-US"/>
          </w:rPr>
          <w:t>data</w:t>
        </w:r>
        <w:r w:rsidRPr="00CD3A20">
          <w:rPr>
            <w:rStyle w:val="ac"/>
          </w:rPr>
          <w:t>-</w:t>
        </w:r>
        <w:r w:rsidRPr="00CD3A20">
          <w:rPr>
            <w:rStyle w:val="ac"/>
            <w:lang w:val="en-US"/>
          </w:rPr>
          <w:t>and</w:t>
        </w:r>
        <w:r w:rsidRPr="00CD3A20">
          <w:rPr>
            <w:rStyle w:val="ac"/>
          </w:rPr>
          <w:t>-</w:t>
        </w:r>
        <w:r w:rsidRPr="00CD3A20">
          <w:rPr>
            <w:rStyle w:val="ac"/>
            <w:lang w:val="en-US"/>
          </w:rPr>
          <w:t>analysis</w:t>
        </w:r>
        <w:r w:rsidRPr="00CD3A20">
          <w:rPr>
            <w:rStyle w:val="ac"/>
          </w:rPr>
          <w:t>/</w:t>
        </w:r>
        <w:r w:rsidRPr="00CD3A20">
          <w:rPr>
            <w:rStyle w:val="ac"/>
            <w:lang w:val="en-US"/>
          </w:rPr>
          <w:t>statistics</w:t>
        </w:r>
        <w:r w:rsidRPr="00CD3A20">
          <w:rPr>
            <w:rStyle w:val="ac"/>
          </w:rPr>
          <w:t>/</w:t>
        </w:r>
        <w:r w:rsidRPr="00CD3A20">
          <w:rPr>
            <w:rStyle w:val="ac"/>
            <w:lang w:val="en-US"/>
          </w:rPr>
          <w:t>IFF</w:t>
        </w:r>
        <w:r w:rsidRPr="00CD3A20">
          <w:rPr>
            <w:rStyle w:val="ac"/>
          </w:rPr>
          <w:t>/</w:t>
        </w:r>
        <w:r w:rsidRPr="00CD3A20">
          <w:rPr>
            <w:rStyle w:val="ac"/>
            <w:lang w:val="en-US"/>
          </w:rPr>
          <w:t>IFF</w:t>
        </w:r>
        <w:r w:rsidRPr="00CD3A20">
          <w:rPr>
            <w:rStyle w:val="ac"/>
          </w:rPr>
          <w:t>_</w:t>
        </w:r>
        <w:r w:rsidRPr="00CD3A20">
          <w:rPr>
            <w:rStyle w:val="ac"/>
            <w:lang w:val="en-US"/>
          </w:rPr>
          <w:t>Conceptual</w:t>
        </w:r>
        <w:r w:rsidRPr="00CD3A20">
          <w:rPr>
            <w:rStyle w:val="ac"/>
          </w:rPr>
          <w:t>_</w:t>
        </w:r>
        <w:r w:rsidRPr="00CD3A20">
          <w:rPr>
            <w:rStyle w:val="ac"/>
            <w:lang w:val="en-US"/>
          </w:rPr>
          <w:t>Framework</w:t>
        </w:r>
        <w:r w:rsidRPr="00CD3A20">
          <w:rPr>
            <w:rStyle w:val="ac"/>
          </w:rPr>
          <w:t>_</w:t>
        </w:r>
        <w:r w:rsidRPr="00CD3A20">
          <w:rPr>
            <w:rStyle w:val="ac"/>
            <w:lang w:val="en-US"/>
          </w:rPr>
          <w:t>for</w:t>
        </w:r>
        <w:r w:rsidRPr="00CD3A20">
          <w:rPr>
            <w:rStyle w:val="ac"/>
          </w:rPr>
          <w:t>_</w:t>
        </w:r>
        <w:r w:rsidRPr="00CD3A20">
          <w:rPr>
            <w:rStyle w:val="ac"/>
            <w:lang w:val="en-US"/>
          </w:rPr>
          <w:t>publication</w:t>
        </w:r>
        <w:r w:rsidRPr="00CD3A20">
          <w:rPr>
            <w:rStyle w:val="ac"/>
          </w:rPr>
          <w:t>_</w:t>
        </w:r>
        <w:r w:rsidRPr="00CD3A20">
          <w:rPr>
            <w:rStyle w:val="ac"/>
            <w:lang w:val="en-US"/>
          </w:rPr>
          <w:t>FINAL</w:t>
        </w:r>
        <w:r w:rsidRPr="00CD3A20">
          <w:rPr>
            <w:rStyle w:val="ac"/>
          </w:rPr>
          <w:t>_16</w:t>
        </w:r>
        <w:r w:rsidRPr="00CD3A20">
          <w:rPr>
            <w:rStyle w:val="ac"/>
            <w:lang w:val="en-US"/>
          </w:rPr>
          <w:t>Oct</w:t>
        </w:r>
        <w:r w:rsidRPr="00CD3A20">
          <w:rPr>
            <w:rStyle w:val="ac"/>
          </w:rPr>
          <w:t>_</w:t>
        </w:r>
        <w:r w:rsidRPr="00CD3A20">
          <w:rPr>
            <w:rStyle w:val="ac"/>
            <w:lang w:val="en-US"/>
          </w:rPr>
          <w:t>print</w:t>
        </w:r>
        <w:r w:rsidRPr="00CD3A20">
          <w:rPr>
            <w:rStyle w:val="ac"/>
          </w:rPr>
          <w:t>.</w:t>
        </w:r>
        <w:r w:rsidRPr="00CD3A20">
          <w:rPr>
            <w:rStyle w:val="ac"/>
            <w:lang w:val="en-US"/>
          </w:rPr>
          <w:t>pdf</w:t>
        </w:r>
      </w:hyperlink>
      <w:r w:rsidRPr="00CD3A20">
        <w:t xml:space="preserve"> </w:t>
      </w:r>
      <w:r w:rsidRPr="00CD3A20">
        <w:br/>
      </w:r>
      <w:r w:rsidRPr="00CD3A20">
        <w:t>Методологические руководящие принципы ЮНКТАД по измерению налоговых и коммерческих незаконных финансовых потоков – Методы для экспериментального тестирования (2021 год).</w:t>
      </w:r>
      <w:r w:rsidRPr="00CD3A20">
        <w:t xml:space="preserve"> </w:t>
      </w:r>
      <w:hyperlink r:id="rId19" w:history="1">
        <w:proofErr w:type="gramEnd"/>
        <w:r w:rsidRPr="00515C99">
          <w:rPr>
            <w:rStyle w:val="ac"/>
          </w:rPr>
          <w:t>https://unctad.org/system/files/non-official-document/20210917_IFFsGuidelinesForPilots_en_0.pdf</w:t>
        </w:r>
        <w:proofErr w:type="gramStart"/>
      </w:hyperlink>
      <w:r>
        <w:t xml:space="preserve"> </w:t>
      </w:r>
      <w:proofErr w:type="gramEnd"/>
    </w:p>
    <w:p w:rsidR="00CD3A20" w:rsidRPr="00CD3A20" w:rsidRDefault="00CD3A20" w:rsidP="00CD3A20">
      <w:r w:rsidRPr="00CD3A20">
        <w:t>Проект ЮНКТАД-ЭКА по наращиванию потенциала</w:t>
      </w:r>
      <w:r w:rsidRPr="00CD3A20">
        <w:t>:</w:t>
      </w:r>
      <w:r w:rsidRPr="00CD3A20">
        <w:br/>
      </w:r>
      <w:hyperlink r:id="rId20" w:history="1">
        <w:r w:rsidRPr="00CD3A20">
          <w:rPr>
            <w:rStyle w:val="ac"/>
            <w:lang w:val="en-US"/>
          </w:rPr>
          <w:t>https</w:t>
        </w:r>
        <w:r w:rsidRPr="00CD3A20">
          <w:rPr>
            <w:rStyle w:val="ac"/>
          </w:rPr>
          <w:t>://</w:t>
        </w:r>
        <w:proofErr w:type="spellStart"/>
        <w:r w:rsidRPr="00CD3A20">
          <w:rPr>
            <w:rStyle w:val="ac"/>
            <w:lang w:val="en-US"/>
          </w:rPr>
          <w:t>unctad</w:t>
        </w:r>
        <w:proofErr w:type="spellEnd"/>
        <w:r w:rsidRPr="00CD3A20">
          <w:rPr>
            <w:rStyle w:val="ac"/>
          </w:rPr>
          <w:t>.</w:t>
        </w:r>
        <w:r w:rsidRPr="00CD3A20">
          <w:rPr>
            <w:rStyle w:val="ac"/>
            <w:lang w:val="en-US"/>
          </w:rPr>
          <w:t>org</w:t>
        </w:r>
        <w:r w:rsidRPr="00CD3A20">
          <w:rPr>
            <w:rStyle w:val="ac"/>
          </w:rPr>
          <w:t>/</w:t>
        </w:r>
        <w:r w:rsidRPr="00CD3A20">
          <w:rPr>
            <w:rStyle w:val="ac"/>
            <w:lang w:val="en-US"/>
          </w:rPr>
          <w:t>project</w:t>
        </w:r>
        <w:r w:rsidRPr="00CD3A20">
          <w:rPr>
            <w:rStyle w:val="ac"/>
          </w:rPr>
          <w:t>/</w:t>
        </w:r>
        <w:r w:rsidRPr="00CD3A20">
          <w:rPr>
            <w:rStyle w:val="ac"/>
            <w:lang w:val="en-US"/>
          </w:rPr>
          <w:t>defining</w:t>
        </w:r>
        <w:r w:rsidRPr="00CD3A20">
          <w:rPr>
            <w:rStyle w:val="ac"/>
          </w:rPr>
          <w:t>-</w:t>
        </w:r>
        <w:r w:rsidRPr="00CD3A20">
          <w:rPr>
            <w:rStyle w:val="ac"/>
            <w:lang w:val="en-US"/>
          </w:rPr>
          <w:t>estimating</w:t>
        </w:r>
        <w:r w:rsidRPr="00CD3A20">
          <w:rPr>
            <w:rStyle w:val="ac"/>
          </w:rPr>
          <w:t>-</w:t>
        </w:r>
        <w:r w:rsidRPr="00CD3A20">
          <w:rPr>
            <w:rStyle w:val="ac"/>
            <w:lang w:val="en-US"/>
          </w:rPr>
          <w:t>and</w:t>
        </w:r>
        <w:r w:rsidRPr="00CD3A20">
          <w:rPr>
            <w:rStyle w:val="ac"/>
          </w:rPr>
          <w:t>-</w:t>
        </w:r>
        <w:r w:rsidRPr="00CD3A20">
          <w:rPr>
            <w:rStyle w:val="ac"/>
            <w:lang w:val="en-US"/>
          </w:rPr>
          <w:t>disseminating</w:t>
        </w:r>
        <w:r w:rsidRPr="00CD3A20">
          <w:rPr>
            <w:rStyle w:val="ac"/>
          </w:rPr>
          <w:t>-</w:t>
        </w:r>
        <w:r w:rsidRPr="00CD3A20">
          <w:rPr>
            <w:rStyle w:val="ac"/>
            <w:lang w:val="en-US"/>
          </w:rPr>
          <w:t>statistics</w:t>
        </w:r>
        <w:r w:rsidRPr="00CD3A20">
          <w:rPr>
            <w:rStyle w:val="ac"/>
          </w:rPr>
          <w:t>-</w:t>
        </w:r>
        <w:r w:rsidRPr="00CD3A20">
          <w:rPr>
            <w:rStyle w:val="ac"/>
            <w:lang w:val="en-US"/>
          </w:rPr>
          <w:t>illicit</w:t>
        </w:r>
        <w:r w:rsidRPr="00CD3A20">
          <w:rPr>
            <w:rStyle w:val="ac"/>
          </w:rPr>
          <w:t>-</w:t>
        </w:r>
        <w:r w:rsidRPr="00CD3A20">
          <w:rPr>
            <w:rStyle w:val="ac"/>
            <w:lang w:val="en-US"/>
          </w:rPr>
          <w:t>financial</w:t>
        </w:r>
        <w:r w:rsidRPr="00CD3A20">
          <w:rPr>
            <w:rStyle w:val="ac"/>
          </w:rPr>
          <w:t>-</w:t>
        </w:r>
        <w:r w:rsidRPr="00CD3A20">
          <w:rPr>
            <w:rStyle w:val="ac"/>
            <w:lang w:val="en-US"/>
          </w:rPr>
          <w:t>flows</w:t>
        </w:r>
        <w:r w:rsidRPr="00CD3A20">
          <w:rPr>
            <w:rStyle w:val="ac"/>
          </w:rPr>
          <w:t>-</w:t>
        </w:r>
        <w:proofErr w:type="spellStart"/>
        <w:r w:rsidRPr="00CD3A20">
          <w:rPr>
            <w:rStyle w:val="ac"/>
            <w:lang w:val="en-US"/>
          </w:rPr>
          <w:t>africa</w:t>
        </w:r>
        <w:proofErr w:type="spellEnd"/>
      </w:hyperlink>
    </w:p>
    <w:p w:rsidR="00CD3A20" w:rsidRPr="00CD3A20" w:rsidRDefault="00CD3A20" w:rsidP="00CD3A20">
      <w:r w:rsidRPr="00CD3A20">
        <w:t xml:space="preserve">Проект УНП ООН-ЮНКТАД по Латинской Америке </w:t>
      </w:r>
      <w:r w:rsidRPr="00CD3A20">
        <w:t xml:space="preserve">(2017-2020): </w:t>
      </w:r>
      <w:hyperlink r:id="rId21" w:history="1">
        <w:r w:rsidRPr="00CD3A20">
          <w:rPr>
            <w:rStyle w:val="ac"/>
            <w:lang w:val="en-US"/>
          </w:rPr>
          <w:t>https</w:t>
        </w:r>
        <w:r w:rsidRPr="00CD3A20">
          <w:rPr>
            <w:rStyle w:val="ac"/>
          </w:rPr>
          <w:t>://</w:t>
        </w:r>
        <w:r w:rsidRPr="00CD3A20">
          <w:rPr>
            <w:rStyle w:val="ac"/>
            <w:lang w:val="en-US"/>
          </w:rPr>
          <w:t>www</w:t>
        </w:r>
        <w:r w:rsidRPr="00CD3A20">
          <w:rPr>
            <w:rStyle w:val="ac"/>
          </w:rPr>
          <w:t>.</w:t>
        </w:r>
        <w:proofErr w:type="spellStart"/>
        <w:r w:rsidRPr="00CD3A20">
          <w:rPr>
            <w:rStyle w:val="ac"/>
            <w:lang w:val="en-US"/>
          </w:rPr>
          <w:t>unodc</w:t>
        </w:r>
        <w:proofErr w:type="spellEnd"/>
        <w:r w:rsidRPr="00CD3A20">
          <w:rPr>
            <w:rStyle w:val="ac"/>
          </w:rPr>
          <w:t>.</w:t>
        </w:r>
        <w:r w:rsidRPr="00CD3A20">
          <w:rPr>
            <w:rStyle w:val="ac"/>
            <w:lang w:val="en-US"/>
          </w:rPr>
          <w:t>org</w:t>
        </w:r>
        <w:r w:rsidRPr="00CD3A20">
          <w:rPr>
            <w:rStyle w:val="ac"/>
          </w:rPr>
          <w:t>/</w:t>
        </w:r>
        <w:proofErr w:type="spellStart"/>
        <w:r w:rsidRPr="00CD3A20">
          <w:rPr>
            <w:rStyle w:val="ac"/>
            <w:lang w:val="en-US"/>
          </w:rPr>
          <w:t>unodc</w:t>
        </w:r>
        <w:proofErr w:type="spellEnd"/>
        <w:r w:rsidRPr="00CD3A20">
          <w:rPr>
            <w:rStyle w:val="ac"/>
          </w:rPr>
          <w:t>/</w:t>
        </w:r>
        <w:proofErr w:type="spellStart"/>
        <w:r w:rsidRPr="00CD3A20">
          <w:rPr>
            <w:rStyle w:val="ac"/>
            <w:lang w:val="en-US"/>
          </w:rPr>
          <w:t>en</w:t>
        </w:r>
        <w:proofErr w:type="spellEnd"/>
        <w:r w:rsidRPr="00CD3A20">
          <w:rPr>
            <w:rStyle w:val="ac"/>
          </w:rPr>
          <w:t>/</w:t>
        </w:r>
        <w:r w:rsidRPr="00CD3A20">
          <w:rPr>
            <w:rStyle w:val="ac"/>
            <w:lang w:val="en-US"/>
          </w:rPr>
          <w:t>data</w:t>
        </w:r>
        <w:r w:rsidRPr="00CD3A20">
          <w:rPr>
            <w:rStyle w:val="ac"/>
          </w:rPr>
          <w:t>-</w:t>
        </w:r>
        <w:r w:rsidRPr="00CD3A20">
          <w:rPr>
            <w:rStyle w:val="ac"/>
            <w:lang w:val="en-US"/>
          </w:rPr>
          <w:t>and</w:t>
        </w:r>
        <w:r w:rsidRPr="00CD3A20">
          <w:rPr>
            <w:rStyle w:val="ac"/>
          </w:rPr>
          <w:t>-</w:t>
        </w:r>
        <w:r w:rsidRPr="00CD3A20">
          <w:rPr>
            <w:rStyle w:val="ac"/>
            <w:lang w:val="en-US"/>
          </w:rPr>
          <w:t>analysis</w:t>
        </w:r>
        <w:r w:rsidRPr="00CD3A20">
          <w:rPr>
            <w:rStyle w:val="ac"/>
          </w:rPr>
          <w:t>/</w:t>
        </w:r>
        <w:proofErr w:type="spellStart"/>
        <w:r w:rsidRPr="00CD3A20">
          <w:rPr>
            <w:rStyle w:val="ac"/>
            <w:lang w:val="en-US"/>
          </w:rPr>
          <w:t>iff</w:t>
        </w:r>
        <w:proofErr w:type="spellEnd"/>
        <w:r w:rsidRPr="00CD3A20">
          <w:rPr>
            <w:rStyle w:val="ac"/>
          </w:rPr>
          <w:t>_</w:t>
        </w:r>
        <w:r w:rsidRPr="00CD3A20">
          <w:rPr>
            <w:rStyle w:val="ac"/>
            <w:lang w:val="en-US"/>
          </w:rPr>
          <w:t>Lac</w:t>
        </w:r>
        <w:r w:rsidRPr="00CD3A20">
          <w:rPr>
            <w:rStyle w:val="ac"/>
          </w:rPr>
          <w:t>.</w:t>
        </w:r>
        <w:r w:rsidRPr="00CD3A20">
          <w:rPr>
            <w:rStyle w:val="ac"/>
            <w:lang w:val="en-US"/>
          </w:rPr>
          <w:t>html</w:t>
        </w:r>
      </w:hyperlink>
      <w:r w:rsidRPr="00CD3A20">
        <w:t xml:space="preserve"> </w:t>
      </w:r>
    </w:p>
    <w:p w:rsidR="00CD3A20" w:rsidRPr="00CD3A20" w:rsidRDefault="00CD3A20" w:rsidP="00CD3A20">
      <w:r w:rsidRPr="00CD3A20">
        <w:lastRenderedPageBreak/>
        <w:t xml:space="preserve">Проект УНП ООН-ЭСКАТО-ЮНКТАД по Азиатско-Тихоокеанскому региону </w:t>
      </w:r>
      <w:r w:rsidRPr="00CD3A20">
        <w:t xml:space="preserve">(2020-2022): </w:t>
      </w:r>
      <w:hyperlink r:id="rId22" w:history="1">
        <w:r w:rsidRPr="00CD3A20">
          <w:rPr>
            <w:rStyle w:val="ac"/>
            <w:lang w:val="en-US"/>
          </w:rPr>
          <w:t>https</w:t>
        </w:r>
        <w:r w:rsidRPr="00CD3A20">
          <w:rPr>
            <w:rStyle w:val="ac"/>
          </w:rPr>
          <w:t>://</w:t>
        </w:r>
        <w:r w:rsidRPr="00CD3A20">
          <w:rPr>
            <w:rStyle w:val="ac"/>
            <w:lang w:val="en-US"/>
          </w:rPr>
          <w:t>www</w:t>
        </w:r>
        <w:r w:rsidRPr="00CD3A20">
          <w:rPr>
            <w:rStyle w:val="ac"/>
          </w:rPr>
          <w:t>.</w:t>
        </w:r>
        <w:proofErr w:type="spellStart"/>
        <w:r w:rsidRPr="00CD3A20">
          <w:rPr>
            <w:rStyle w:val="ac"/>
            <w:lang w:val="en-US"/>
          </w:rPr>
          <w:t>unodc</w:t>
        </w:r>
        <w:proofErr w:type="spellEnd"/>
        <w:r w:rsidRPr="00CD3A20">
          <w:rPr>
            <w:rStyle w:val="ac"/>
          </w:rPr>
          <w:t>.</w:t>
        </w:r>
        <w:r w:rsidRPr="00CD3A20">
          <w:rPr>
            <w:rStyle w:val="ac"/>
            <w:lang w:val="en-US"/>
          </w:rPr>
          <w:t>org</w:t>
        </w:r>
        <w:r w:rsidRPr="00CD3A20">
          <w:rPr>
            <w:rStyle w:val="ac"/>
          </w:rPr>
          <w:t>/</w:t>
        </w:r>
        <w:proofErr w:type="spellStart"/>
        <w:r w:rsidRPr="00CD3A20">
          <w:rPr>
            <w:rStyle w:val="ac"/>
            <w:lang w:val="en-US"/>
          </w:rPr>
          <w:t>unodc</w:t>
        </w:r>
        <w:proofErr w:type="spellEnd"/>
        <w:r w:rsidRPr="00CD3A20">
          <w:rPr>
            <w:rStyle w:val="ac"/>
          </w:rPr>
          <w:t>/</w:t>
        </w:r>
        <w:proofErr w:type="spellStart"/>
        <w:r w:rsidRPr="00CD3A20">
          <w:rPr>
            <w:rStyle w:val="ac"/>
            <w:lang w:val="en-US"/>
          </w:rPr>
          <w:t>en</w:t>
        </w:r>
        <w:proofErr w:type="spellEnd"/>
        <w:r w:rsidRPr="00CD3A20">
          <w:rPr>
            <w:rStyle w:val="ac"/>
          </w:rPr>
          <w:t>/</w:t>
        </w:r>
        <w:r w:rsidRPr="00CD3A20">
          <w:rPr>
            <w:rStyle w:val="ac"/>
            <w:lang w:val="en-US"/>
          </w:rPr>
          <w:t>data</w:t>
        </w:r>
        <w:r w:rsidRPr="00CD3A20">
          <w:rPr>
            <w:rStyle w:val="ac"/>
          </w:rPr>
          <w:t>-</w:t>
        </w:r>
        <w:r w:rsidRPr="00CD3A20">
          <w:rPr>
            <w:rStyle w:val="ac"/>
            <w:lang w:val="en-US"/>
          </w:rPr>
          <w:t>and</w:t>
        </w:r>
        <w:r w:rsidRPr="00CD3A20">
          <w:rPr>
            <w:rStyle w:val="ac"/>
          </w:rPr>
          <w:t>-</w:t>
        </w:r>
        <w:r w:rsidRPr="00CD3A20">
          <w:rPr>
            <w:rStyle w:val="ac"/>
            <w:lang w:val="en-US"/>
          </w:rPr>
          <w:t>analysis</w:t>
        </w:r>
        <w:r w:rsidRPr="00CD3A20">
          <w:rPr>
            <w:rStyle w:val="ac"/>
          </w:rPr>
          <w:t>/</w:t>
        </w:r>
        <w:proofErr w:type="spellStart"/>
        <w:r w:rsidRPr="00CD3A20">
          <w:rPr>
            <w:rStyle w:val="ac"/>
            <w:lang w:val="en-US"/>
          </w:rPr>
          <w:t>iff</w:t>
        </w:r>
        <w:proofErr w:type="spellEnd"/>
        <w:r w:rsidRPr="00CD3A20">
          <w:rPr>
            <w:rStyle w:val="ac"/>
          </w:rPr>
          <w:t>_</w:t>
        </w:r>
        <w:r w:rsidRPr="00CD3A20">
          <w:rPr>
            <w:rStyle w:val="ac"/>
            <w:lang w:val="en-US"/>
          </w:rPr>
          <w:t>Asia</w:t>
        </w:r>
        <w:r w:rsidRPr="00CD3A20">
          <w:rPr>
            <w:rStyle w:val="ac"/>
          </w:rPr>
          <w:t>.</w:t>
        </w:r>
        <w:r w:rsidRPr="00CD3A20">
          <w:rPr>
            <w:rStyle w:val="ac"/>
            <w:lang w:val="en-US"/>
          </w:rPr>
          <w:t>html</w:t>
        </w:r>
      </w:hyperlink>
      <w:r w:rsidRPr="00CD3A20">
        <w:t xml:space="preserve"> </w:t>
      </w:r>
    </w:p>
    <w:p w:rsidR="00CD3A20" w:rsidRPr="00CD3A20" w:rsidRDefault="00CD3A20" w:rsidP="00CD3A20">
      <w:pPr>
        <w:rPr>
          <w:rFonts w:eastAsia="Times New Roman" w:cs="Times New Roman"/>
          <w:szCs w:val="24"/>
          <w:lang w:eastAsia="en-GB"/>
        </w:rPr>
      </w:pPr>
      <w:r w:rsidRPr="00CD3A20">
        <w:t>УНП ООН (2020 год) - Производственно–сбытовые цепочки и незаконные финансовые потоки от торговли слоновой костью и рогом носорога (Глава 8 - Второй Всемирный доклад о преступлениях против дикой природы)</w:t>
      </w:r>
      <w:bookmarkStart w:id="5" w:name="_GoBack"/>
      <w:bookmarkEnd w:id="5"/>
      <w:r>
        <w:fldChar w:fldCharType="begin"/>
      </w:r>
      <w:r w:rsidRPr="00CD3A20">
        <w:instrText xml:space="preserve"> </w:instrText>
      </w:r>
      <w:r w:rsidRPr="00CD3A20">
        <w:rPr>
          <w:lang w:val="en-US"/>
        </w:rPr>
        <w:instrText>HYPERLINK</w:instrText>
      </w:r>
      <w:r w:rsidRPr="00CD3A20">
        <w:instrText xml:space="preserve"> "</w:instrText>
      </w:r>
      <w:r w:rsidRPr="00CD3A20">
        <w:rPr>
          <w:lang w:val="en-US"/>
        </w:rPr>
        <w:instrText>https</w:instrText>
      </w:r>
      <w:r w:rsidRPr="00CD3A20">
        <w:instrText>://</w:instrText>
      </w:r>
      <w:r w:rsidRPr="00CD3A20">
        <w:rPr>
          <w:lang w:val="en-US"/>
        </w:rPr>
        <w:instrText>www</w:instrText>
      </w:r>
      <w:r w:rsidRPr="00CD3A20">
        <w:instrText>.</w:instrText>
      </w:r>
      <w:r w:rsidRPr="00CD3A20">
        <w:rPr>
          <w:lang w:val="en-US"/>
        </w:rPr>
        <w:instrText>unodc</w:instrText>
      </w:r>
      <w:r w:rsidRPr="00CD3A20">
        <w:instrText>.</w:instrText>
      </w:r>
      <w:r w:rsidRPr="00CD3A20">
        <w:rPr>
          <w:lang w:val="en-US"/>
        </w:rPr>
        <w:instrText>org</w:instrText>
      </w:r>
      <w:r w:rsidRPr="00CD3A20">
        <w:instrText>/</w:instrText>
      </w:r>
      <w:r w:rsidRPr="00CD3A20">
        <w:rPr>
          <w:lang w:val="en-US"/>
        </w:rPr>
        <w:instrText>documents</w:instrText>
      </w:r>
      <w:r w:rsidRPr="00CD3A20">
        <w:instrText>/</w:instrText>
      </w:r>
      <w:r w:rsidRPr="00CD3A20">
        <w:rPr>
          <w:lang w:val="en-US"/>
        </w:rPr>
        <w:instrText>data</w:instrText>
      </w:r>
      <w:r w:rsidRPr="00CD3A20">
        <w:instrText>-</w:instrText>
      </w:r>
      <w:r w:rsidRPr="00CD3A20">
        <w:rPr>
          <w:lang w:val="en-US"/>
        </w:rPr>
        <w:instrText>and</w:instrText>
      </w:r>
      <w:r w:rsidRPr="00CD3A20">
        <w:instrText>-</w:instrText>
      </w:r>
      <w:r w:rsidRPr="00CD3A20">
        <w:rPr>
          <w:lang w:val="en-US"/>
        </w:rPr>
        <w:instrText>analysis</w:instrText>
      </w:r>
      <w:r w:rsidRPr="00CD3A20">
        <w:instrText>/</w:instrText>
      </w:r>
      <w:r w:rsidRPr="00CD3A20">
        <w:rPr>
          <w:lang w:val="en-US"/>
        </w:rPr>
        <w:instrText>wildlife</w:instrText>
      </w:r>
      <w:r w:rsidRPr="00CD3A20">
        <w:instrText>/2020/</w:instrText>
      </w:r>
      <w:r w:rsidRPr="00CD3A20">
        <w:rPr>
          <w:lang w:val="en-US"/>
        </w:rPr>
        <w:instrText>WWLC</w:instrText>
      </w:r>
      <w:r w:rsidRPr="00CD3A20">
        <w:instrText>20_</w:instrText>
      </w:r>
      <w:r w:rsidRPr="00CD3A20">
        <w:rPr>
          <w:lang w:val="en-US"/>
        </w:rPr>
        <w:instrText>Chapter</w:instrText>
      </w:r>
      <w:r w:rsidRPr="00CD3A20">
        <w:instrText>_8_</w:instrText>
      </w:r>
      <w:r w:rsidRPr="00CD3A20">
        <w:rPr>
          <w:lang w:val="en-US"/>
        </w:rPr>
        <w:instrText>Value</w:instrText>
      </w:r>
      <w:r w:rsidRPr="00CD3A20">
        <w:instrText>_</w:instrText>
      </w:r>
      <w:r w:rsidRPr="00CD3A20">
        <w:rPr>
          <w:lang w:val="en-US"/>
        </w:rPr>
        <w:instrText>chains</w:instrText>
      </w:r>
      <w:r w:rsidRPr="00CD3A20">
        <w:instrText>.</w:instrText>
      </w:r>
      <w:r w:rsidRPr="00CD3A20">
        <w:rPr>
          <w:lang w:val="en-US"/>
        </w:rPr>
        <w:instrText>pdf</w:instrText>
      </w:r>
      <w:r w:rsidRPr="00CD3A20">
        <w:instrText xml:space="preserve">" </w:instrText>
      </w:r>
      <w:r>
        <w:fldChar w:fldCharType="separate"/>
      </w:r>
      <w:r w:rsidRPr="00CD3A20">
        <w:rPr>
          <w:rStyle w:val="ac"/>
          <w:lang w:val="en-US"/>
        </w:rPr>
        <w:t>https</w:t>
      </w:r>
      <w:r w:rsidRPr="00CD3A20">
        <w:rPr>
          <w:rStyle w:val="ac"/>
        </w:rPr>
        <w:t>://</w:t>
      </w:r>
      <w:r w:rsidRPr="00CD3A20">
        <w:rPr>
          <w:rStyle w:val="ac"/>
          <w:lang w:val="en-US"/>
        </w:rPr>
        <w:t>www</w:t>
      </w:r>
      <w:r w:rsidRPr="00CD3A20">
        <w:rPr>
          <w:rStyle w:val="ac"/>
        </w:rPr>
        <w:t>.</w:t>
      </w:r>
      <w:r w:rsidRPr="00CD3A20">
        <w:rPr>
          <w:rStyle w:val="ac"/>
          <w:lang w:val="en-US"/>
        </w:rPr>
        <w:t>unodc</w:t>
      </w:r>
      <w:r w:rsidRPr="00CD3A20">
        <w:rPr>
          <w:rStyle w:val="ac"/>
        </w:rPr>
        <w:t>.</w:t>
      </w:r>
      <w:r w:rsidRPr="00CD3A20">
        <w:rPr>
          <w:rStyle w:val="ac"/>
          <w:lang w:val="en-US"/>
        </w:rPr>
        <w:t>org</w:t>
      </w:r>
      <w:r w:rsidRPr="00CD3A20">
        <w:rPr>
          <w:rStyle w:val="ac"/>
        </w:rPr>
        <w:t>/</w:t>
      </w:r>
      <w:r w:rsidRPr="00CD3A20">
        <w:rPr>
          <w:rStyle w:val="ac"/>
          <w:lang w:val="en-US"/>
        </w:rPr>
        <w:t>documents</w:t>
      </w:r>
      <w:r w:rsidRPr="00CD3A20">
        <w:rPr>
          <w:rStyle w:val="ac"/>
        </w:rPr>
        <w:t>/</w:t>
      </w:r>
      <w:r w:rsidRPr="00CD3A20">
        <w:rPr>
          <w:rStyle w:val="ac"/>
          <w:lang w:val="en-US"/>
        </w:rPr>
        <w:t>data</w:t>
      </w:r>
      <w:r w:rsidRPr="00CD3A20">
        <w:rPr>
          <w:rStyle w:val="ac"/>
        </w:rPr>
        <w:t>-</w:t>
      </w:r>
      <w:r w:rsidRPr="00CD3A20">
        <w:rPr>
          <w:rStyle w:val="ac"/>
          <w:lang w:val="en-US"/>
        </w:rPr>
        <w:t>and</w:t>
      </w:r>
      <w:r w:rsidRPr="00CD3A20">
        <w:rPr>
          <w:rStyle w:val="ac"/>
        </w:rPr>
        <w:t>-</w:t>
      </w:r>
      <w:r w:rsidRPr="00CD3A20">
        <w:rPr>
          <w:rStyle w:val="ac"/>
          <w:lang w:val="en-US"/>
        </w:rPr>
        <w:t>analysis</w:t>
      </w:r>
      <w:r w:rsidRPr="00CD3A20">
        <w:rPr>
          <w:rStyle w:val="ac"/>
        </w:rPr>
        <w:t>/</w:t>
      </w:r>
      <w:r w:rsidRPr="00CD3A20">
        <w:rPr>
          <w:rStyle w:val="ac"/>
          <w:lang w:val="en-US"/>
        </w:rPr>
        <w:t>wildlife</w:t>
      </w:r>
      <w:r w:rsidRPr="00CD3A20">
        <w:rPr>
          <w:rStyle w:val="ac"/>
        </w:rPr>
        <w:t>/2020/</w:t>
      </w:r>
      <w:r w:rsidRPr="00CD3A20">
        <w:rPr>
          <w:rStyle w:val="ac"/>
          <w:lang w:val="en-US"/>
        </w:rPr>
        <w:t>WWLC</w:t>
      </w:r>
      <w:r w:rsidRPr="00CD3A20">
        <w:rPr>
          <w:rStyle w:val="ac"/>
        </w:rPr>
        <w:t>20_</w:t>
      </w:r>
      <w:r w:rsidRPr="00CD3A20">
        <w:rPr>
          <w:rStyle w:val="ac"/>
          <w:lang w:val="en-US"/>
        </w:rPr>
        <w:t>Chapter</w:t>
      </w:r>
      <w:r w:rsidRPr="00CD3A20">
        <w:rPr>
          <w:rStyle w:val="ac"/>
        </w:rPr>
        <w:t>_8_</w:t>
      </w:r>
      <w:r w:rsidRPr="00CD3A20">
        <w:rPr>
          <w:rStyle w:val="ac"/>
          <w:lang w:val="en-US"/>
        </w:rPr>
        <w:t>Value</w:t>
      </w:r>
      <w:r w:rsidRPr="00CD3A20">
        <w:rPr>
          <w:rStyle w:val="ac"/>
        </w:rPr>
        <w:t>_</w:t>
      </w:r>
      <w:r w:rsidRPr="00CD3A20">
        <w:rPr>
          <w:rStyle w:val="ac"/>
          <w:lang w:val="en-US"/>
        </w:rPr>
        <w:t>chains</w:t>
      </w:r>
      <w:r w:rsidRPr="00CD3A20">
        <w:rPr>
          <w:rStyle w:val="ac"/>
        </w:rPr>
        <w:t>.</w:t>
      </w:r>
      <w:r w:rsidRPr="00CD3A20">
        <w:rPr>
          <w:rStyle w:val="ac"/>
          <w:lang w:val="en-US"/>
        </w:rPr>
        <w:t>pdf</w:t>
      </w:r>
      <w:r>
        <w:rPr>
          <w:rStyle w:val="ac"/>
        </w:rPr>
        <w:fldChar w:fldCharType="end"/>
      </w:r>
    </w:p>
    <w:sectPr w:rsidR="00CD3A20" w:rsidRPr="00CD3A20">
      <w:head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C96" w:rsidRDefault="00691C96" w:rsidP="00F73DBC">
      <w:pPr>
        <w:spacing w:after="0" w:line="240" w:lineRule="auto"/>
      </w:pPr>
      <w:r>
        <w:separator/>
      </w:r>
    </w:p>
  </w:endnote>
  <w:endnote w:type="continuationSeparator" w:id="0">
    <w:p w:rsidR="00691C96" w:rsidRDefault="00691C96"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C96" w:rsidRDefault="00691C96" w:rsidP="00F73DBC">
      <w:pPr>
        <w:spacing w:after="0" w:line="240" w:lineRule="auto"/>
      </w:pPr>
      <w:r>
        <w:separator/>
      </w:r>
    </w:p>
  </w:footnote>
  <w:footnote w:type="continuationSeparator" w:id="0">
    <w:p w:rsidR="00691C96" w:rsidRDefault="00691C96" w:rsidP="00F73DBC">
      <w:pPr>
        <w:spacing w:after="0" w:line="240" w:lineRule="auto"/>
      </w:pPr>
      <w:r>
        <w:continuationSeparator/>
      </w:r>
    </w:p>
  </w:footnote>
  <w:footnote w:id="1">
    <w:p w:rsidR="00101214" w:rsidRDefault="00101214" w:rsidP="00101214">
      <w:pPr>
        <w:pStyle w:val="a4"/>
      </w:pPr>
      <w:r>
        <w:rPr>
          <w:rStyle w:val="a6"/>
        </w:rPr>
        <w:footnoteRef/>
      </w:r>
      <w:r>
        <w:t xml:space="preserve"> </w:t>
      </w:r>
      <w:r w:rsidRPr="003853A1">
        <w:rPr>
          <w:rFonts w:cs="Times New Roman"/>
        </w:rPr>
        <w:t>Термины запрещенный и незаконный используются взаимозаменяемо в контексте этого документа</w:t>
      </w:r>
    </w:p>
  </w:footnote>
  <w:footnote w:id="2">
    <w:p w:rsidR="00101214" w:rsidRDefault="00101214" w:rsidP="00101214">
      <w:pPr>
        <w:pStyle w:val="a4"/>
      </w:pPr>
      <w:r>
        <w:rPr>
          <w:rStyle w:val="a6"/>
        </w:rPr>
        <w:footnoteRef/>
      </w:r>
      <w:r>
        <w:t xml:space="preserve"> </w:t>
      </w:r>
      <w:hyperlink r:id="rId1" w:history="1">
        <w:r w:rsidRPr="006B559F">
          <w:rPr>
            <w:rFonts w:cs="Times New Roman"/>
          </w:rPr>
          <w:t>https://www.unodc.org/documents/data-and-analysis/statistics/crime/ICCS/ICCS_English_2016_web.pdf</w:t>
        </w:r>
      </w:hyperlink>
    </w:p>
  </w:footnote>
  <w:footnote w:id="3">
    <w:p w:rsidR="006202B2" w:rsidRDefault="006202B2">
      <w:pPr>
        <w:pStyle w:val="a4"/>
      </w:pPr>
      <w:r>
        <w:rPr>
          <w:rStyle w:val="a6"/>
        </w:rPr>
        <w:footnoteRef/>
      </w:r>
      <w:r>
        <w:t xml:space="preserve"> </w:t>
      </w:r>
      <w:hyperlink r:id="rId2" w:history="1">
        <w:r w:rsidRPr="0059579D">
          <w:rPr>
            <w:rStyle w:val="ac"/>
          </w:rPr>
          <w:t>https://www.unodc.org/documents/data-and-analysis/statistics/crime/ICCS/ICCS_English_2016_web.pdf</w:t>
        </w:r>
      </w:hyperlink>
    </w:p>
  </w:footnote>
  <w:footnote w:id="4">
    <w:p w:rsidR="00947159" w:rsidRDefault="00947159">
      <w:pPr>
        <w:pStyle w:val="a4"/>
      </w:pPr>
      <w:r>
        <w:rPr>
          <w:rStyle w:val="a6"/>
        </w:rPr>
        <w:footnoteRef/>
      </w:r>
      <w:r>
        <w:t xml:space="preserve"> </w:t>
      </w:r>
      <w:r w:rsidRPr="00947159">
        <w:t>Например, цена наркотиков в странах назначения может помочь в оценке незаконных потоков, поступающих в страну, где производится наркотик.</w:t>
      </w:r>
    </w:p>
  </w:footnote>
  <w:footnote w:id="5">
    <w:p w:rsidR="00947159" w:rsidRPr="00CA56A0" w:rsidRDefault="00947159" w:rsidP="00CA56A0">
      <w:pPr>
        <w:pStyle w:val="MText"/>
        <w:rPr>
          <w:sz w:val="20"/>
          <w:szCs w:val="20"/>
        </w:rPr>
      </w:pPr>
      <w:r w:rsidRPr="00CA56A0">
        <w:rPr>
          <w:rStyle w:val="a6"/>
          <w:sz w:val="20"/>
          <w:szCs w:val="20"/>
        </w:rPr>
        <w:footnoteRef/>
      </w:r>
      <w:r w:rsidRPr="00CA56A0">
        <w:rPr>
          <w:sz w:val="20"/>
          <w:szCs w:val="20"/>
        </w:rPr>
        <w:t xml:space="preserve"> </w:t>
      </w:r>
      <w:r w:rsidRPr="00CA56A0">
        <w:rPr>
          <w:sz w:val="20"/>
          <w:szCs w:val="20"/>
        </w:rPr>
        <w:t xml:space="preserve">https://www.unodc.org/unodc/en/firearms-protocol/index.html  </w:t>
      </w:r>
    </w:p>
  </w:footnote>
  <w:footnote w:id="6">
    <w:p w:rsidR="00CA56A0" w:rsidRPr="00CA56A0" w:rsidRDefault="00CA56A0" w:rsidP="00CA56A0">
      <w:pPr>
        <w:pStyle w:val="MText"/>
        <w:rPr>
          <w:lang w:val="ru-RU"/>
        </w:rPr>
      </w:pPr>
      <w:r w:rsidRPr="00CA56A0">
        <w:rPr>
          <w:rStyle w:val="a6"/>
          <w:sz w:val="20"/>
          <w:szCs w:val="20"/>
        </w:rPr>
        <w:footnoteRef/>
      </w:r>
      <w:r w:rsidRPr="00CA56A0">
        <w:rPr>
          <w:sz w:val="20"/>
          <w:szCs w:val="20"/>
          <w:lang w:val="ru-RU"/>
        </w:rPr>
        <w:t xml:space="preserve"> Эти данные были переданы УНП ООН через Международный консорциум по борьбе с преступлениями против дикой природы (</w:t>
      </w:r>
      <w:r w:rsidRPr="00CA56A0">
        <w:rPr>
          <w:sz w:val="20"/>
          <w:szCs w:val="20"/>
        </w:rPr>
        <w:t>ICCWC</w:t>
      </w:r>
      <w:r w:rsidRPr="00CA56A0">
        <w:rPr>
          <w:sz w:val="20"/>
          <w:szCs w:val="20"/>
          <w:lang w:val="ru-RU"/>
        </w:rPr>
        <w:t>)</w:t>
      </w:r>
      <w:r>
        <w:rPr>
          <w:sz w:val="20"/>
          <w:szCs w:val="20"/>
          <w:lang w:val="ru-RU"/>
        </w:rPr>
        <w:t>,</w:t>
      </w:r>
      <w:r w:rsidRPr="00CA56A0">
        <w:rPr>
          <w:sz w:val="20"/>
          <w:szCs w:val="20"/>
          <w:lang w:val="ru-RU"/>
        </w:rPr>
        <w:t xml:space="preserve"> для получения дополнительной информации см.: </w:t>
      </w:r>
      <w:r w:rsidRPr="00CA56A0">
        <w:rPr>
          <w:sz w:val="20"/>
          <w:szCs w:val="20"/>
        </w:rPr>
        <w:t>https</w:t>
      </w:r>
      <w:r w:rsidRPr="00CA56A0">
        <w:rPr>
          <w:sz w:val="20"/>
          <w:szCs w:val="20"/>
          <w:lang w:val="ru-RU"/>
        </w:rPr>
        <w:t>://</w:t>
      </w:r>
      <w:r w:rsidRPr="00CA56A0">
        <w:rPr>
          <w:sz w:val="20"/>
          <w:szCs w:val="20"/>
        </w:rPr>
        <w:t>www</w:t>
      </w:r>
      <w:r w:rsidRPr="00CA56A0">
        <w:rPr>
          <w:sz w:val="20"/>
          <w:szCs w:val="20"/>
          <w:lang w:val="ru-RU"/>
        </w:rPr>
        <w:t>.</w:t>
      </w:r>
      <w:proofErr w:type="spellStart"/>
      <w:r w:rsidRPr="00CA56A0">
        <w:rPr>
          <w:sz w:val="20"/>
          <w:szCs w:val="20"/>
        </w:rPr>
        <w:t>unodc</w:t>
      </w:r>
      <w:proofErr w:type="spellEnd"/>
      <w:r w:rsidRPr="00CA56A0">
        <w:rPr>
          <w:sz w:val="20"/>
          <w:szCs w:val="20"/>
          <w:lang w:val="ru-RU"/>
        </w:rPr>
        <w:t>.</w:t>
      </w:r>
      <w:r w:rsidRPr="00CA56A0">
        <w:rPr>
          <w:sz w:val="20"/>
          <w:szCs w:val="20"/>
        </w:rPr>
        <w:t>org</w:t>
      </w:r>
      <w:r w:rsidRPr="00CA56A0">
        <w:rPr>
          <w:sz w:val="20"/>
          <w:szCs w:val="20"/>
          <w:lang w:val="ru-RU"/>
        </w:rPr>
        <w:t>/</w:t>
      </w:r>
      <w:r w:rsidRPr="00CA56A0">
        <w:rPr>
          <w:sz w:val="20"/>
          <w:szCs w:val="20"/>
        </w:rPr>
        <w:t>documents</w:t>
      </w:r>
      <w:r w:rsidRPr="00CA56A0">
        <w:rPr>
          <w:sz w:val="20"/>
          <w:szCs w:val="20"/>
          <w:lang w:val="ru-RU"/>
        </w:rPr>
        <w:t>/</w:t>
      </w:r>
      <w:r w:rsidRPr="00CA56A0">
        <w:rPr>
          <w:sz w:val="20"/>
          <w:szCs w:val="20"/>
        </w:rPr>
        <w:t>data</w:t>
      </w:r>
      <w:r w:rsidRPr="00CA56A0">
        <w:rPr>
          <w:sz w:val="20"/>
          <w:szCs w:val="20"/>
          <w:lang w:val="ru-RU"/>
        </w:rPr>
        <w:t>-</w:t>
      </w:r>
      <w:r w:rsidRPr="00CA56A0">
        <w:rPr>
          <w:sz w:val="20"/>
          <w:szCs w:val="20"/>
        </w:rPr>
        <w:t>and</w:t>
      </w:r>
      <w:r w:rsidRPr="00CA56A0">
        <w:rPr>
          <w:sz w:val="20"/>
          <w:szCs w:val="20"/>
          <w:lang w:val="ru-RU"/>
        </w:rPr>
        <w:t>-</w:t>
      </w:r>
      <w:r w:rsidRPr="00CA56A0">
        <w:rPr>
          <w:sz w:val="20"/>
          <w:szCs w:val="20"/>
        </w:rPr>
        <w:t>analysis</w:t>
      </w:r>
      <w:r w:rsidRPr="00CA56A0">
        <w:rPr>
          <w:sz w:val="20"/>
          <w:szCs w:val="20"/>
          <w:lang w:val="ru-RU"/>
        </w:rPr>
        <w:t>/</w:t>
      </w:r>
      <w:r w:rsidRPr="00CA56A0">
        <w:rPr>
          <w:sz w:val="20"/>
          <w:szCs w:val="20"/>
        </w:rPr>
        <w:t>wildlife</w:t>
      </w:r>
      <w:r w:rsidRPr="00CA56A0">
        <w:rPr>
          <w:sz w:val="20"/>
          <w:szCs w:val="20"/>
          <w:lang w:val="ru-RU"/>
        </w:rPr>
        <w:t>/</w:t>
      </w:r>
      <w:r w:rsidRPr="00CA56A0">
        <w:rPr>
          <w:sz w:val="20"/>
          <w:szCs w:val="20"/>
        </w:rPr>
        <w:t>WLC</w:t>
      </w:r>
      <w:r w:rsidRPr="00CA56A0">
        <w:rPr>
          <w:sz w:val="20"/>
          <w:szCs w:val="20"/>
          <w:lang w:val="ru-RU"/>
        </w:rPr>
        <w:t>16_</w:t>
      </w:r>
      <w:r w:rsidRPr="00CA56A0">
        <w:rPr>
          <w:sz w:val="20"/>
          <w:szCs w:val="20"/>
        </w:rPr>
        <w:t>Chapter</w:t>
      </w:r>
      <w:r w:rsidRPr="00CA56A0">
        <w:rPr>
          <w:sz w:val="20"/>
          <w:szCs w:val="20"/>
          <w:lang w:val="ru-RU"/>
        </w:rPr>
        <w:t>_2.</w:t>
      </w:r>
      <w:r w:rsidRPr="00CA56A0">
        <w:rPr>
          <w:sz w:val="20"/>
          <w:szCs w:val="20"/>
        </w:rPr>
        <w:t>pdf</w:t>
      </w:r>
    </w:p>
  </w:footnote>
  <w:footnote w:id="7">
    <w:p w:rsidR="00557BE2" w:rsidRPr="00786BE7" w:rsidRDefault="00557BE2" w:rsidP="00557BE2">
      <w:pPr>
        <w:pStyle w:val="a4"/>
      </w:pPr>
      <w:r>
        <w:rPr>
          <w:rStyle w:val="a6"/>
        </w:rPr>
        <w:footnoteRef/>
      </w:r>
      <w:r w:rsidRPr="00786BE7">
        <w:t xml:space="preserve"> </w:t>
      </w:r>
      <w:r w:rsidRPr="006B559F">
        <w:rPr>
          <w:rFonts w:cs="Times New Roman"/>
        </w:rPr>
        <w:t>https://www.fatf-gafi.org/</w:t>
      </w:r>
    </w:p>
  </w:footnote>
  <w:footnote w:id="8">
    <w:p w:rsidR="00557BE2" w:rsidRPr="00786BE7" w:rsidRDefault="00557BE2" w:rsidP="00557BE2">
      <w:pPr>
        <w:pStyle w:val="a4"/>
      </w:pPr>
      <w:r>
        <w:rPr>
          <w:rStyle w:val="a6"/>
        </w:rPr>
        <w:footnoteRef/>
      </w:r>
      <w:r w:rsidRPr="00786BE7">
        <w:t xml:space="preserve"> </w:t>
      </w:r>
      <w:r w:rsidRPr="006B559F">
        <w:rPr>
          <w:rFonts w:cs="Times New Roman"/>
        </w:rPr>
        <w:t>См., например, Национальное статистическое и информационное управление, Афганистан и УНП ООН, «Обследование опия в Афганистане, 2018 год: вызовы устойчивому развитию, миру и безопасности», июль 2019 года.</w:t>
      </w:r>
    </w:p>
  </w:footnote>
  <w:footnote w:id="9">
    <w:p w:rsidR="00557BE2" w:rsidRPr="00F0515F" w:rsidRDefault="00557BE2" w:rsidP="00557BE2">
      <w:pPr>
        <w:pStyle w:val="a4"/>
      </w:pPr>
      <w:r>
        <w:rPr>
          <w:rStyle w:val="a6"/>
        </w:rPr>
        <w:footnoteRef/>
      </w:r>
      <w:r w:rsidRPr="00F0515F">
        <w:t xml:space="preserve"> </w:t>
      </w:r>
      <w:r w:rsidRPr="006B559F">
        <w:rPr>
          <w:rFonts w:cs="Times New Roman"/>
        </w:rPr>
        <w:t>Протокол против незаконного ввоза мигрантов, дополняющий Конвенцию Организации Объединенных Наций против транснациональной организованной преступности (Протокол о незаконном ввозе мигрантов), определяет незаконный ввоз мигрантов как: «для получения, прямо или косвенно, финансовых или иных материальных выгод от незаконного въезда в страну, лицо в государстве-участнике, гражданином которого не является гражданин или постоянный житель ». Смотрите также ICCS.</w:t>
      </w:r>
    </w:p>
  </w:footnote>
  <w:footnote w:id="10">
    <w:p w:rsidR="000B67C5" w:rsidRPr="000B67C5" w:rsidRDefault="000B67C5">
      <w:pPr>
        <w:pStyle w:val="a4"/>
      </w:pPr>
      <w:r>
        <w:rPr>
          <w:rStyle w:val="a6"/>
        </w:rPr>
        <w:footnoteRef/>
      </w:r>
      <w:r w:rsidRPr="000B67C5">
        <w:t xml:space="preserve"> </w:t>
      </w:r>
      <w:r>
        <w:t>Доступно по ссылке</w:t>
      </w:r>
      <w:r w:rsidRPr="000B67C5">
        <w:t xml:space="preserve">: </w:t>
      </w:r>
      <w:hyperlink r:id="rId3" w:history="1">
        <w:r w:rsidRPr="000B67C5">
          <w:rPr>
            <w:rStyle w:val="ac"/>
            <w:lang w:val="en-US"/>
          </w:rPr>
          <w:t>https</w:t>
        </w:r>
        <w:r w:rsidRPr="000B67C5">
          <w:rPr>
            <w:rStyle w:val="ac"/>
          </w:rPr>
          <w:t>://</w:t>
        </w:r>
        <w:proofErr w:type="spellStart"/>
        <w:r w:rsidRPr="000B67C5">
          <w:rPr>
            <w:rStyle w:val="ac"/>
            <w:lang w:val="en-US"/>
          </w:rPr>
          <w:t>ec</w:t>
        </w:r>
        <w:proofErr w:type="spellEnd"/>
        <w:r w:rsidRPr="000B67C5">
          <w:rPr>
            <w:rStyle w:val="ac"/>
          </w:rPr>
          <w:t>.</w:t>
        </w:r>
        <w:proofErr w:type="spellStart"/>
        <w:r w:rsidRPr="000B67C5">
          <w:rPr>
            <w:rStyle w:val="ac"/>
            <w:lang w:val="en-US"/>
          </w:rPr>
          <w:t>europa</w:t>
        </w:r>
        <w:proofErr w:type="spellEnd"/>
        <w:r w:rsidRPr="000B67C5">
          <w:rPr>
            <w:rStyle w:val="ac"/>
          </w:rPr>
          <w:t>.</w:t>
        </w:r>
        <w:proofErr w:type="spellStart"/>
        <w:r w:rsidRPr="000B67C5">
          <w:rPr>
            <w:rStyle w:val="ac"/>
            <w:lang w:val="en-US"/>
          </w:rPr>
          <w:t>eu</w:t>
        </w:r>
        <w:proofErr w:type="spellEnd"/>
        <w:r w:rsidRPr="000B67C5">
          <w:rPr>
            <w:rStyle w:val="ac"/>
          </w:rPr>
          <w:t>/</w:t>
        </w:r>
        <w:proofErr w:type="spellStart"/>
        <w:r w:rsidRPr="000B67C5">
          <w:rPr>
            <w:rStyle w:val="ac"/>
            <w:lang w:val="en-US"/>
          </w:rPr>
          <w:t>eurostat</w:t>
        </w:r>
        <w:proofErr w:type="spellEnd"/>
        <w:r w:rsidRPr="000B67C5">
          <w:rPr>
            <w:rStyle w:val="ac"/>
          </w:rPr>
          <w:t>/</w:t>
        </w:r>
        <w:r w:rsidRPr="000B67C5">
          <w:rPr>
            <w:rStyle w:val="ac"/>
            <w:lang w:val="en-US"/>
          </w:rPr>
          <w:t>documents</w:t>
        </w:r>
        <w:r w:rsidRPr="000B67C5">
          <w:rPr>
            <w:rStyle w:val="ac"/>
          </w:rPr>
          <w:t>/3859598/8714610/</w:t>
        </w:r>
        <w:r w:rsidRPr="000B67C5">
          <w:rPr>
            <w:rStyle w:val="ac"/>
            <w:lang w:val="en-US"/>
          </w:rPr>
          <w:t>KS</w:t>
        </w:r>
        <w:r w:rsidRPr="000B67C5">
          <w:rPr>
            <w:rStyle w:val="ac"/>
          </w:rPr>
          <w:t>-05-17-202-</w:t>
        </w:r>
        <w:r w:rsidRPr="000B67C5">
          <w:rPr>
            <w:rStyle w:val="ac"/>
            <w:lang w:val="en-US"/>
          </w:rPr>
          <w:t>EN</w:t>
        </w:r>
        <w:r w:rsidRPr="000B67C5">
          <w:rPr>
            <w:rStyle w:val="ac"/>
          </w:rPr>
          <w:t>-</w:t>
        </w:r>
        <w:r w:rsidRPr="000B67C5">
          <w:rPr>
            <w:rStyle w:val="ac"/>
            <w:lang w:val="en-US"/>
          </w:rPr>
          <w:t>N</w:t>
        </w:r>
        <w:r w:rsidRPr="000B67C5">
          <w:rPr>
            <w:rStyle w:val="ac"/>
          </w:rPr>
          <w:t>.</w:t>
        </w:r>
        <w:r w:rsidRPr="000B67C5">
          <w:rPr>
            <w:rStyle w:val="ac"/>
            <w:lang w:val="en-US"/>
          </w:rPr>
          <w:t>pdf</w:t>
        </w:r>
        <w:r w:rsidRPr="000B67C5">
          <w:rPr>
            <w:rStyle w:val="ac"/>
          </w:rPr>
          <w:t>/</w:t>
        </w:r>
        <w:proofErr w:type="spellStart"/>
        <w:r w:rsidRPr="000B67C5">
          <w:rPr>
            <w:rStyle w:val="ac"/>
            <w:lang w:val="en-US"/>
          </w:rPr>
          <w:t>eaf</w:t>
        </w:r>
        <w:proofErr w:type="spellEnd"/>
        <w:r w:rsidRPr="000B67C5">
          <w:rPr>
            <w:rStyle w:val="ac"/>
          </w:rPr>
          <w:t>638</w:t>
        </w:r>
        <w:proofErr w:type="spellStart"/>
        <w:r w:rsidRPr="000B67C5">
          <w:rPr>
            <w:rStyle w:val="ac"/>
            <w:lang w:val="en-US"/>
          </w:rPr>
          <w:t>df</w:t>
        </w:r>
        <w:proofErr w:type="spellEnd"/>
        <w:r w:rsidRPr="000B67C5">
          <w:rPr>
            <w:rStyle w:val="ac"/>
          </w:rPr>
          <w:t>-17</w:t>
        </w:r>
        <w:r w:rsidRPr="000B67C5">
          <w:rPr>
            <w:rStyle w:val="ac"/>
            <w:lang w:val="en-US"/>
          </w:rPr>
          <w:t>dc</w:t>
        </w:r>
        <w:r w:rsidRPr="000B67C5">
          <w:rPr>
            <w:rStyle w:val="ac"/>
          </w:rPr>
          <w:t>-47</w:t>
        </w:r>
        <w:r w:rsidRPr="000B67C5">
          <w:rPr>
            <w:rStyle w:val="ac"/>
            <w:lang w:val="en-US"/>
          </w:rPr>
          <w:t>a</w:t>
        </w:r>
        <w:r w:rsidRPr="000B67C5">
          <w:rPr>
            <w:rStyle w:val="ac"/>
          </w:rPr>
          <w:t>1-9</w:t>
        </w:r>
        <w:r w:rsidRPr="000B67C5">
          <w:rPr>
            <w:rStyle w:val="ac"/>
            <w:lang w:val="en-US"/>
          </w:rPr>
          <w:t>ab</w:t>
        </w:r>
        <w:r w:rsidRPr="000B67C5">
          <w:rPr>
            <w:rStyle w:val="ac"/>
          </w:rPr>
          <w:t>7-</w:t>
        </w:r>
        <w:proofErr w:type="spellStart"/>
        <w:r w:rsidRPr="000B67C5">
          <w:rPr>
            <w:rStyle w:val="ac"/>
            <w:lang w:val="en-US"/>
          </w:rPr>
          <w:t>fe</w:t>
        </w:r>
        <w:proofErr w:type="spellEnd"/>
        <w:r w:rsidRPr="000B67C5">
          <w:rPr>
            <w:rStyle w:val="ac"/>
          </w:rPr>
          <w:t>68476100</w:t>
        </w:r>
        <w:proofErr w:type="spellStart"/>
        <w:r w:rsidRPr="000B67C5">
          <w:rPr>
            <w:rStyle w:val="ac"/>
            <w:lang w:val="en-US"/>
          </w:rPr>
          <w:t>ec</w:t>
        </w:r>
        <w:proofErr w:type="spellEnd"/>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Pr="00087B96" w:rsidRDefault="009508D1" w:rsidP="009508D1">
    <w:pPr>
      <w:pStyle w:val="ae"/>
      <w:jc w:val="right"/>
      <w:rPr>
        <w:rFonts w:cs="Times New Roman"/>
        <w:i/>
      </w:rPr>
    </w:pPr>
    <w:r w:rsidRPr="00087B96">
      <w:rPr>
        <w:rFonts w:cs="Times New Roman"/>
        <w:i/>
      </w:rPr>
      <w:t xml:space="preserve">Неофициальный перевод </w:t>
    </w:r>
  </w:p>
  <w:p w:rsidR="009508D1" w:rsidRPr="00087B96" w:rsidRDefault="009508D1" w:rsidP="009508D1">
    <w:pPr>
      <w:pStyle w:val="ae"/>
      <w:jc w:val="right"/>
      <w:rPr>
        <w:rFonts w:cs="Times New Roman"/>
      </w:rPr>
    </w:pPr>
    <w:r w:rsidRPr="00087B96">
      <w:rPr>
        <w:rFonts w:cs="Times New Roman"/>
      </w:rPr>
      <w:t xml:space="preserve">Последнее обновление: </w:t>
    </w:r>
    <w:r w:rsidR="009D4322">
      <w:rPr>
        <w:rFonts w:cs="Times New Roman"/>
      </w:rPr>
      <w:t xml:space="preserve">август </w:t>
    </w:r>
    <w:r w:rsidR="00781DE7" w:rsidRPr="00087B96">
      <w:rPr>
        <w:rFonts w:cs="Times New Roman"/>
      </w:rPr>
      <w:t>2022</w:t>
    </w:r>
  </w:p>
  <w:p w:rsidR="009508D1" w:rsidRDefault="009508D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964834"/>
    <w:multiLevelType w:val="hybridMultilevel"/>
    <w:tmpl w:val="4E1AB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4B63287"/>
    <w:multiLevelType w:val="hybridMultilevel"/>
    <w:tmpl w:val="468CED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4BE3"/>
    <w:rsid w:val="00040034"/>
    <w:rsid w:val="000476F9"/>
    <w:rsid w:val="00050284"/>
    <w:rsid w:val="00053D20"/>
    <w:rsid w:val="00087B96"/>
    <w:rsid w:val="000A210D"/>
    <w:rsid w:val="000A229E"/>
    <w:rsid w:val="000B67C5"/>
    <w:rsid w:val="000C5EF5"/>
    <w:rsid w:val="000F3B83"/>
    <w:rsid w:val="000F5193"/>
    <w:rsid w:val="00101214"/>
    <w:rsid w:val="00107A08"/>
    <w:rsid w:val="00116248"/>
    <w:rsid w:val="001307E5"/>
    <w:rsid w:val="001470A2"/>
    <w:rsid w:val="00147D8F"/>
    <w:rsid w:val="001612F6"/>
    <w:rsid w:val="00165896"/>
    <w:rsid w:val="001762D0"/>
    <w:rsid w:val="0018353F"/>
    <w:rsid w:val="001A163A"/>
    <w:rsid w:val="001C4663"/>
    <w:rsid w:val="001E2FC9"/>
    <w:rsid w:val="002064C4"/>
    <w:rsid w:val="002306F8"/>
    <w:rsid w:val="00252CC0"/>
    <w:rsid w:val="002652D0"/>
    <w:rsid w:val="00291FA0"/>
    <w:rsid w:val="00295C53"/>
    <w:rsid w:val="002B7D98"/>
    <w:rsid w:val="002C7BF9"/>
    <w:rsid w:val="002E122C"/>
    <w:rsid w:val="002E15F9"/>
    <w:rsid w:val="002F63E5"/>
    <w:rsid w:val="00303D71"/>
    <w:rsid w:val="003143BC"/>
    <w:rsid w:val="00320C65"/>
    <w:rsid w:val="00322B59"/>
    <w:rsid w:val="003746BC"/>
    <w:rsid w:val="00380DA5"/>
    <w:rsid w:val="003859BD"/>
    <w:rsid w:val="003A325C"/>
    <w:rsid w:val="003D33FA"/>
    <w:rsid w:val="003D58DC"/>
    <w:rsid w:val="003D7A38"/>
    <w:rsid w:val="00407AF0"/>
    <w:rsid w:val="00407E4E"/>
    <w:rsid w:val="004143B4"/>
    <w:rsid w:val="00421928"/>
    <w:rsid w:val="004344AC"/>
    <w:rsid w:val="00456E71"/>
    <w:rsid w:val="00467B9B"/>
    <w:rsid w:val="004D2413"/>
    <w:rsid w:val="004E087E"/>
    <w:rsid w:val="00503B4A"/>
    <w:rsid w:val="00504837"/>
    <w:rsid w:val="00532D98"/>
    <w:rsid w:val="00557BE2"/>
    <w:rsid w:val="00587D0B"/>
    <w:rsid w:val="005C6119"/>
    <w:rsid w:val="005E47BD"/>
    <w:rsid w:val="005F2C0B"/>
    <w:rsid w:val="006202B2"/>
    <w:rsid w:val="00655F55"/>
    <w:rsid w:val="006704C2"/>
    <w:rsid w:val="00682107"/>
    <w:rsid w:val="00691C96"/>
    <w:rsid w:val="00694160"/>
    <w:rsid w:val="006B260E"/>
    <w:rsid w:val="006B3939"/>
    <w:rsid w:val="006C43F8"/>
    <w:rsid w:val="006D5488"/>
    <w:rsid w:val="006D7049"/>
    <w:rsid w:val="00702333"/>
    <w:rsid w:val="00705161"/>
    <w:rsid w:val="00724018"/>
    <w:rsid w:val="00741A39"/>
    <w:rsid w:val="0075371E"/>
    <w:rsid w:val="00753F18"/>
    <w:rsid w:val="00763EF8"/>
    <w:rsid w:val="00780F08"/>
    <w:rsid w:val="00781DE7"/>
    <w:rsid w:val="00793B4F"/>
    <w:rsid w:val="007B07B2"/>
    <w:rsid w:val="007B0CFD"/>
    <w:rsid w:val="007B32CE"/>
    <w:rsid w:val="007C27E0"/>
    <w:rsid w:val="007D1185"/>
    <w:rsid w:val="007D1FD7"/>
    <w:rsid w:val="007F06DF"/>
    <w:rsid w:val="008138AD"/>
    <w:rsid w:val="00836F3E"/>
    <w:rsid w:val="00853C09"/>
    <w:rsid w:val="00864C1A"/>
    <w:rsid w:val="008F532F"/>
    <w:rsid w:val="0092739E"/>
    <w:rsid w:val="00947159"/>
    <w:rsid w:val="009508D1"/>
    <w:rsid w:val="00957A62"/>
    <w:rsid w:val="00963238"/>
    <w:rsid w:val="009655B4"/>
    <w:rsid w:val="009737AE"/>
    <w:rsid w:val="00980F79"/>
    <w:rsid w:val="00982FE8"/>
    <w:rsid w:val="009C064B"/>
    <w:rsid w:val="009D4322"/>
    <w:rsid w:val="009F43A6"/>
    <w:rsid w:val="00A110F9"/>
    <w:rsid w:val="00A53D4B"/>
    <w:rsid w:val="00A618FC"/>
    <w:rsid w:val="00A71EC6"/>
    <w:rsid w:val="00A82CD3"/>
    <w:rsid w:val="00A91FDE"/>
    <w:rsid w:val="00AA63FF"/>
    <w:rsid w:val="00AC1A97"/>
    <w:rsid w:val="00B0378B"/>
    <w:rsid w:val="00B24239"/>
    <w:rsid w:val="00B311D6"/>
    <w:rsid w:val="00B518DC"/>
    <w:rsid w:val="00B72F77"/>
    <w:rsid w:val="00B827D0"/>
    <w:rsid w:val="00BD29EC"/>
    <w:rsid w:val="00BE2C5D"/>
    <w:rsid w:val="00BE415C"/>
    <w:rsid w:val="00C3158B"/>
    <w:rsid w:val="00C47A4A"/>
    <w:rsid w:val="00C515AF"/>
    <w:rsid w:val="00C8596F"/>
    <w:rsid w:val="00C90708"/>
    <w:rsid w:val="00C95AB2"/>
    <w:rsid w:val="00CA1CB1"/>
    <w:rsid w:val="00CA53CA"/>
    <w:rsid w:val="00CA56A0"/>
    <w:rsid w:val="00CB2F8B"/>
    <w:rsid w:val="00CD3A20"/>
    <w:rsid w:val="00CF2637"/>
    <w:rsid w:val="00D05466"/>
    <w:rsid w:val="00D2619D"/>
    <w:rsid w:val="00D40A03"/>
    <w:rsid w:val="00D45419"/>
    <w:rsid w:val="00D524E3"/>
    <w:rsid w:val="00D77B63"/>
    <w:rsid w:val="00DA19D7"/>
    <w:rsid w:val="00DC18AA"/>
    <w:rsid w:val="00DD73B7"/>
    <w:rsid w:val="00E123F7"/>
    <w:rsid w:val="00E21B43"/>
    <w:rsid w:val="00E27922"/>
    <w:rsid w:val="00E33CA8"/>
    <w:rsid w:val="00E559F9"/>
    <w:rsid w:val="00E9058A"/>
    <w:rsid w:val="00E90BD4"/>
    <w:rsid w:val="00EA206F"/>
    <w:rsid w:val="00EB362A"/>
    <w:rsid w:val="00EB389E"/>
    <w:rsid w:val="00EC4B7B"/>
    <w:rsid w:val="00EE0900"/>
    <w:rsid w:val="00F374BA"/>
    <w:rsid w:val="00F53A75"/>
    <w:rsid w:val="00F5412C"/>
    <w:rsid w:val="00F6371F"/>
    <w:rsid w:val="00F73DBC"/>
    <w:rsid w:val="00F84FF1"/>
    <w:rsid w:val="00F85991"/>
    <w:rsid w:val="00F92D6F"/>
    <w:rsid w:val="00FB66D9"/>
    <w:rsid w:val="00FC5800"/>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unhideWhenUsed/>
    <w:rsid w:val="00F73DBC"/>
    <w:pPr>
      <w:spacing w:after="0" w:line="240" w:lineRule="auto"/>
    </w:pPr>
    <w:rPr>
      <w:sz w:val="20"/>
      <w:szCs w:val="20"/>
    </w:rPr>
  </w:style>
  <w:style w:type="character" w:customStyle="1" w:styleId="a5">
    <w:name w:val="Текст сноски Знак"/>
    <w:basedOn w:val="a0"/>
    <w:link w:val="a4"/>
    <w:uiPriority w:val="99"/>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paragraph" w:styleId="af4">
    <w:name w:val="No Spacing"/>
    <w:uiPriority w:val="1"/>
    <w:qFormat/>
    <w:rsid w:val="00724018"/>
    <w:pPr>
      <w:spacing w:after="0" w:line="240" w:lineRule="auto"/>
      <w:jc w:val="both"/>
    </w:pPr>
    <w:rPr>
      <w:rFonts w:ascii="Times New Roman" w:hAnsi="Times New Roman"/>
      <w:sz w:val="24"/>
    </w:rPr>
  </w:style>
  <w:style w:type="paragraph" w:customStyle="1" w:styleId="MGTHeader">
    <w:name w:val="M.G+T.Header"/>
    <w:basedOn w:val="a"/>
    <w:link w:val="MGTHeaderChar"/>
    <w:qFormat/>
    <w:rsid w:val="008F532F"/>
    <w:pPr>
      <w:shd w:val="clear" w:color="auto" w:fill="F5F5F5"/>
      <w:spacing w:after="100" w:line="240" w:lineRule="auto"/>
      <w:jc w:val="left"/>
      <w:outlineLvl w:val="4"/>
    </w:pPr>
    <w:rPr>
      <w:rFonts w:asciiTheme="minorHAnsi" w:eastAsia="Times New Roman" w:hAnsiTheme="minorHAnsi" w:cs="Times New Roman"/>
      <w:color w:val="333333"/>
      <w:sz w:val="21"/>
      <w:szCs w:val="21"/>
      <w:lang w:val="en-GB" w:eastAsia="en-GB"/>
    </w:rPr>
  </w:style>
  <w:style w:type="character" w:customStyle="1" w:styleId="MGTHeaderChar">
    <w:name w:val="M.G+T.Header Char"/>
    <w:basedOn w:val="a0"/>
    <w:link w:val="MGTHeader"/>
    <w:rsid w:val="008F532F"/>
    <w:rPr>
      <w:rFonts w:eastAsia="Times New Roman" w:cs="Times New Roman"/>
      <w:color w:val="333333"/>
      <w:sz w:val="21"/>
      <w:szCs w:val="21"/>
      <w:shd w:val="clear" w:color="auto" w:fill="F5F5F5"/>
      <w:lang w:val="en-GB" w:eastAsia="en-GB"/>
    </w:rPr>
  </w:style>
  <w:style w:type="character" w:styleId="af5">
    <w:name w:val="Emphasis"/>
    <w:basedOn w:val="a0"/>
    <w:uiPriority w:val="20"/>
    <w:qFormat/>
    <w:rsid w:val="00B311D6"/>
    <w:rPr>
      <w:i/>
      <w:iCs/>
    </w:rPr>
  </w:style>
  <w:style w:type="table" w:customStyle="1" w:styleId="PlainTable11">
    <w:name w:val="Plain Table 11"/>
    <w:basedOn w:val="a1"/>
    <w:next w:val="a1"/>
    <w:uiPriority w:val="41"/>
    <w:rsid w:val="00CB2F8B"/>
    <w:pPr>
      <w:spacing w:after="0" w:line="240" w:lineRule="auto"/>
    </w:pPr>
    <w:rPr>
      <w:rFonts w:eastAsiaTheme="minorEastAsia"/>
      <w:lang w:val="en-GB"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unhideWhenUsed/>
    <w:rsid w:val="00F73DBC"/>
    <w:pPr>
      <w:spacing w:after="0" w:line="240" w:lineRule="auto"/>
    </w:pPr>
    <w:rPr>
      <w:sz w:val="20"/>
      <w:szCs w:val="20"/>
    </w:rPr>
  </w:style>
  <w:style w:type="character" w:customStyle="1" w:styleId="a5">
    <w:name w:val="Текст сноски Знак"/>
    <w:basedOn w:val="a0"/>
    <w:link w:val="a4"/>
    <w:uiPriority w:val="99"/>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paragraph" w:styleId="af4">
    <w:name w:val="No Spacing"/>
    <w:uiPriority w:val="1"/>
    <w:qFormat/>
    <w:rsid w:val="00724018"/>
    <w:pPr>
      <w:spacing w:after="0" w:line="240" w:lineRule="auto"/>
      <w:jc w:val="both"/>
    </w:pPr>
    <w:rPr>
      <w:rFonts w:ascii="Times New Roman" w:hAnsi="Times New Roman"/>
      <w:sz w:val="24"/>
    </w:rPr>
  </w:style>
  <w:style w:type="paragraph" w:customStyle="1" w:styleId="MGTHeader">
    <w:name w:val="M.G+T.Header"/>
    <w:basedOn w:val="a"/>
    <w:link w:val="MGTHeaderChar"/>
    <w:qFormat/>
    <w:rsid w:val="008F532F"/>
    <w:pPr>
      <w:shd w:val="clear" w:color="auto" w:fill="F5F5F5"/>
      <w:spacing w:after="100" w:line="240" w:lineRule="auto"/>
      <w:jc w:val="left"/>
      <w:outlineLvl w:val="4"/>
    </w:pPr>
    <w:rPr>
      <w:rFonts w:asciiTheme="minorHAnsi" w:eastAsia="Times New Roman" w:hAnsiTheme="minorHAnsi" w:cs="Times New Roman"/>
      <w:color w:val="333333"/>
      <w:sz w:val="21"/>
      <w:szCs w:val="21"/>
      <w:lang w:val="en-GB" w:eastAsia="en-GB"/>
    </w:rPr>
  </w:style>
  <w:style w:type="character" w:customStyle="1" w:styleId="MGTHeaderChar">
    <w:name w:val="M.G+T.Header Char"/>
    <w:basedOn w:val="a0"/>
    <w:link w:val="MGTHeader"/>
    <w:rsid w:val="008F532F"/>
    <w:rPr>
      <w:rFonts w:eastAsia="Times New Roman" w:cs="Times New Roman"/>
      <w:color w:val="333333"/>
      <w:sz w:val="21"/>
      <w:szCs w:val="21"/>
      <w:shd w:val="clear" w:color="auto" w:fill="F5F5F5"/>
      <w:lang w:val="en-GB" w:eastAsia="en-GB"/>
    </w:rPr>
  </w:style>
  <w:style w:type="character" w:styleId="af5">
    <w:name w:val="Emphasis"/>
    <w:basedOn w:val="a0"/>
    <w:uiPriority w:val="20"/>
    <w:qFormat/>
    <w:rsid w:val="00B311D6"/>
    <w:rPr>
      <w:i/>
      <w:iCs/>
    </w:rPr>
  </w:style>
  <w:style w:type="table" w:customStyle="1" w:styleId="PlainTable11">
    <w:name w:val="Plain Table 11"/>
    <w:basedOn w:val="a1"/>
    <w:next w:val="a1"/>
    <w:uiPriority w:val="41"/>
    <w:rsid w:val="00CB2F8B"/>
    <w:pPr>
      <w:spacing w:after="0" w:line="240" w:lineRule="auto"/>
    </w:pPr>
    <w:rPr>
      <w:rFonts w:eastAsiaTheme="minorEastAsia"/>
      <w:lang w:val="en-GB"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hyperlink" Target="https://www.unodc.org/documents/data-and-analysis/statistics/IFF/IFF_Conceptual_Framework_for_publication_FINAL_16Oct_print.pdf" TargetMode="External"/><Relationship Id="rId3" Type="http://schemas.openxmlformats.org/officeDocument/2006/relationships/styles" Target="styles.xml"/><Relationship Id="rId21" Type="http://schemas.openxmlformats.org/officeDocument/2006/relationships/hyperlink" Target="https://www.unodc.org/unodc/en/data-and-analysis/iff_Lac.html" TargetMode="External"/><Relationship Id="rId7" Type="http://schemas.openxmlformats.org/officeDocument/2006/relationships/footnotes" Target="footnotes.xml"/><Relationship Id="rId12" Type="http://schemas.openxmlformats.org/officeDocument/2006/relationships/hyperlink" Target="https://dataunodc.un.org/" TargetMode="External"/><Relationship Id="rId17" Type="http://schemas.openxmlformats.org/officeDocument/2006/relationships/hyperlink" Target="https://www.unodc.org/unodc/en/data-and-analysis/iff.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https://unctad.org/project/defining-estimating-and-disseminating-statistics-illicit-financial-flows-afri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ntext.reverso.net/%D0%BF%D0%B5%D1%80%D0%B5%D0%B2%D0%BE%D0%B4/%D1%80%D1%83%D1%81%D1%81%D0%BA%D0%B8%D0%B9-%D0%B0%D0%BD%D0%B3%D0%BB%D0%B8%D0%B9%D1%81%D0%BA%D0%B8%D0%B9/%D0%98%D1%81%D0%BA%D0%B0%D0%B6%D0%B5%D0%BD%D0%BD%D0%BE%D0%B5+%D1%82%D1%80%D0%B0%D0%BD%D1%81%D1%84%D0%B5%D1%80%D1%82%D0%BD%D0%BE%D0%B5+%D1%86%D0%B5%D0%BD%D0%BE%D0%BE%D0%B1%D1%80%D0%B0%D0%B7%D0%BE%D0%B2%D0%B0%D0%BD%D0%B8%D0%B5"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header" Target="header1.xml"/><Relationship Id="rId10" Type="http://schemas.openxmlformats.org/officeDocument/2006/relationships/hyperlink" Target="https://context.reverso.net/%D0%BF%D0%B5%D1%80%D0%B5%D0%B2%D0%BE%D0%B4/%D1%80%D1%83%D1%81%D1%81%D0%BA%D0%B8%D0%B9-%D0%B0%D0%BD%D0%B3%D0%BB%D0%B8%D0%B9%D1%81%D0%BA%D0%B8%D0%B9/%D0%98%D1%81%D0%BA%D0%B0%D0%B6%D0%B5%D0%BD%D0%BD%D0%BE%D0%B5+%D1%82%D1%80%D0%B0%D0%BD%D1%81%D1%84%D0%B5%D1%80%D1%82%D0%BD%D0%BE%D0%B5+%D1%86%D0%B5%D0%BD%D0%BE%D0%BE%D0%B1%D1%80%D0%B0%D0%B7%D0%BE%D0%B2%D0%B0%D0%BD%D0%B8%D0%B5" TargetMode="External"/><Relationship Id="rId19" Type="http://schemas.openxmlformats.org/officeDocument/2006/relationships/hyperlink" Target="https://unctad.org/system/files/non-official-document/20210917_IFFsGuidelinesForPilots_en_0.pdf" TargetMode="External"/><Relationship Id="rId4" Type="http://schemas.microsoft.com/office/2007/relationships/stylesWithEffects" Target="stylesWithEffects.xml"/><Relationship Id="rId9" Type="http://schemas.openxmlformats.org/officeDocument/2006/relationships/hyperlink" Target="https://context.reverso.net/%D0%BF%D0%B5%D1%80%D0%B5%D0%B2%D0%BE%D0%B4/%D1%80%D1%83%D1%81%D1%81%D0%BA%D0%B8%D0%B9-%D0%B0%D0%BD%D0%B3%D0%BB%D0%B8%D0%B9%D1%81%D0%BA%D0%B8%D0%B9/%D0%98%D1%81%D0%BA%D0%B0%D0%B6%D0%B5%D0%BD%D0%BD%D0%BE%D0%B5+%D1%82%D1%80%D0%B0%D0%BD%D1%81%D1%84%D0%B5%D1%80%D1%82%D0%BD%D0%BE%D0%B5+%D1%86%D0%B5%D0%BD%D0%BE%D0%BE%D0%B1%D1%80%D0%B0%D0%B7%D0%BE%D0%B2%D0%B0%D0%BD%D0%B8%D0%B5" TargetMode="External"/><Relationship Id="rId14" Type="http://schemas.openxmlformats.org/officeDocument/2006/relationships/hyperlink" Target="about:blank" TargetMode="External"/><Relationship Id="rId22" Type="http://schemas.openxmlformats.org/officeDocument/2006/relationships/hyperlink" Target="https://www.unodc.org/unodc/en/data-and-analysis/iff_Asia.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https://www.unodc.org/documents/data-and-analysis/statistics/crime/ICCS/ICCS_English_2016_web.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1714B-77C1-4DE9-BB7B-E25BAC7F1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17</Pages>
  <Words>5892</Words>
  <Characters>33590</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39404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27</cp:revision>
  <dcterms:created xsi:type="dcterms:W3CDTF">2022-08-05T12:10:00Z</dcterms:created>
  <dcterms:modified xsi:type="dcterms:W3CDTF">2022-08-05T13:24:00Z</dcterms:modified>
</cp:coreProperties>
</file>