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A9" w:rsidRPr="00B46ED5" w:rsidRDefault="00CF40A9" w:rsidP="00CF40A9">
      <w:pPr>
        <w:pStyle w:val="ZAGG"/>
        <w:rPr>
          <w:color w:val="auto"/>
        </w:rPr>
      </w:pPr>
      <w:bookmarkStart w:id="0" w:name="_GoBack"/>
      <w:bookmarkEnd w:id="0"/>
      <w:r w:rsidRPr="00B46ED5">
        <w:rPr>
          <w:color w:val="auto"/>
        </w:rPr>
        <w:t>3.5. суммарный коэффициент рождаемости</w:t>
      </w:r>
    </w:p>
    <w:p w:rsidR="00CF40A9" w:rsidRPr="00B46ED5" w:rsidRDefault="00CF40A9" w:rsidP="00CF40A9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46ED5">
        <w:rPr>
          <w:rFonts w:ascii="Arial" w:hAnsi="Arial" w:cs="Arial"/>
          <w:sz w:val="14"/>
          <w:szCs w:val="14"/>
        </w:rPr>
        <w:t>(число детей на одну женщину)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55"/>
        <w:gridCol w:w="655"/>
        <w:gridCol w:w="654"/>
        <w:gridCol w:w="654"/>
        <w:gridCol w:w="654"/>
        <w:gridCol w:w="654"/>
        <w:gridCol w:w="656"/>
      </w:tblGrid>
      <w:tr w:rsidR="00CF40A9" w:rsidRPr="00B46ED5" w:rsidTr="0090627C">
        <w:trPr>
          <w:jc w:val="center"/>
        </w:trPr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9" w:rsidRPr="00B46ED5" w:rsidRDefault="00CF40A9" w:rsidP="0090627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0A9" w:rsidRPr="00B46ED5" w:rsidRDefault="00CF40A9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Суммарный коэффициент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 xml:space="preserve">рождаемости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1,252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1,486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1,708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1,448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1,388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1,294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1,567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1,777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1,579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1,504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1,505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1,505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первых детей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0,713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0,769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0,777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0,743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0,786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0,779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0,625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0,609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вторых детей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0,404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0,406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0,564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0,686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0,523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0,524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третьих детей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0,130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0,100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0,156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0,241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0,25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четвёртых детей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0,053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0,028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0,040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0,075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0,079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113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46ED5">
              <w:rPr>
                <w:rFonts w:ascii="Arial" w:hAnsi="Arial" w:cs="Arial"/>
                <w:spacing w:val="-3"/>
                <w:sz w:val="14"/>
                <w:szCs w:val="14"/>
              </w:rPr>
              <w:t>пятых и последующих детей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F40A9" w:rsidRPr="00B46ED5" w:rsidTr="0090627C">
        <w:trPr>
          <w:jc w:val="center"/>
        </w:trPr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0,017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0,021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0,04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0A9" w:rsidRPr="00B46ED5" w:rsidRDefault="00CF40A9" w:rsidP="0090627C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0,043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</w:tbl>
    <w:p w:rsidR="00CF40A9" w:rsidRPr="00B46ED5" w:rsidRDefault="00CF40A9" w:rsidP="00CF40A9">
      <w:pPr>
        <w:pStyle w:val="ZAGG"/>
        <w:tabs>
          <w:tab w:val="left" w:pos="182"/>
        </w:tabs>
        <w:spacing w:before="60"/>
        <w:jc w:val="left"/>
        <w:rPr>
          <w:b w:val="0"/>
          <w:bCs w:val="0"/>
          <w:caps w:val="0"/>
          <w:color w:val="auto"/>
          <w:sz w:val="12"/>
          <w:szCs w:val="12"/>
        </w:rPr>
      </w:pPr>
      <w:r w:rsidRPr="00B46ED5">
        <w:rPr>
          <w:b w:val="0"/>
          <w:bCs w:val="0"/>
          <w:caps w:val="0"/>
          <w:color w:val="auto"/>
          <w:sz w:val="12"/>
          <w:szCs w:val="12"/>
          <w:vertAlign w:val="superscript"/>
        </w:rPr>
        <w:t>1)</w:t>
      </w:r>
      <w:r w:rsidRPr="00B46ED5">
        <w:rPr>
          <w:b w:val="0"/>
          <w:bCs w:val="0"/>
          <w:caps w:val="0"/>
          <w:color w:val="auto"/>
          <w:sz w:val="12"/>
          <w:szCs w:val="12"/>
        </w:rPr>
        <w:t> Без учета рождений в Республике Крым и г. Севастополь.</w:t>
      </w:r>
    </w:p>
    <w:p w:rsidR="00CF40A9" w:rsidRPr="00B46ED5" w:rsidRDefault="00CF40A9" w:rsidP="00CF40A9">
      <w:pPr>
        <w:pStyle w:val="ZAGG"/>
        <w:tabs>
          <w:tab w:val="left" w:pos="182"/>
        </w:tabs>
        <w:ind w:left="113" w:hanging="113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B46ED5">
        <w:rPr>
          <w:b w:val="0"/>
          <w:bCs w:val="0"/>
          <w:caps w:val="0"/>
          <w:color w:val="auto"/>
          <w:sz w:val="12"/>
          <w:szCs w:val="12"/>
          <w:vertAlign w:val="superscript"/>
        </w:rPr>
        <w:t>2)</w:t>
      </w:r>
      <w:r w:rsidRPr="00B46ED5">
        <w:rPr>
          <w:b w:val="0"/>
          <w:bCs w:val="0"/>
          <w:caps w:val="0"/>
          <w:color w:val="auto"/>
          <w:sz w:val="12"/>
          <w:szCs w:val="12"/>
        </w:rPr>
        <w:t> Данные без учета итогов ВПН-2020.</w:t>
      </w:r>
    </w:p>
    <w:p w:rsidR="00CF40A9" w:rsidRPr="00B46ED5" w:rsidRDefault="00CF40A9" w:rsidP="00CF40A9">
      <w:pPr>
        <w:pStyle w:val="ZAGG"/>
        <w:tabs>
          <w:tab w:val="left" w:pos="182"/>
        </w:tabs>
        <w:ind w:left="113" w:hanging="113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B46ED5">
        <w:rPr>
          <w:b w:val="0"/>
          <w:bCs w:val="0"/>
          <w:caps w:val="0"/>
          <w:color w:val="auto"/>
          <w:sz w:val="12"/>
          <w:szCs w:val="12"/>
          <w:vertAlign w:val="superscript"/>
        </w:rPr>
        <w:t>3)</w:t>
      </w:r>
      <w:r w:rsidRPr="00B46ED5">
        <w:rPr>
          <w:b w:val="0"/>
          <w:bCs w:val="0"/>
          <w:caps w:val="0"/>
          <w:color w:val="auto"/>
          <w:sz w:val="12"/>
          <w:szCs w:val="12"/>
        </w:rPr>
        <w:t xml:space="preserve"> Без учета рождений в Республике Крым и г. Севастополь и распределения по очередности рождения в Чеченской Республике.</w:t>
      </w:r>
    </w:p>
    <w:p w:rsidR="007C03A1" w:rsidRPr="00CF40A9" w:rsidRDefault="007C03A1" w:rsidP="00CF40A9"/>
    <w:sectPr w:rsidR="007C03A1" w:rsidRPr="00CF40A9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3C1-43FA-40C3-868D-DE4AE5E9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</cp:revision>
  <cp:lastPrinted>2022-12-12T12:48:00Z</cp:lastPrinted>
  <dcterms:created xsi:type="dcterms:W3CDTF">2022-12-13T07:44:00Z</dcterms:created>
  <dcterms:modified xsi:type="dcterms:W3CDTF">2022-12-13T11:02:00Z</dcterms:modified>
</cp:coreProperties>
</file>