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19" w:rsidRPr="000D7050" w:rsidRDefault="00D54819" w:rsidP="00D54819">
      <w:pPr>
        <w:spacing w:after="60"/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0D7050">
        <w:rPr>
          <w:rFonts w:ascii="Arial" w:hAnsi="Arial" w:cs="Arial"/>
          <w:b/>
          <w:bCs/>
          <w:caps/>
          <w:sz w:val="16"/>
          <w:szCs w:val="16"/>
        </w:rPr>
        <w:t>7.6. СВЕДЕНИЯ ОБ ИСХОДЕ БЕРЕМЕННОСТИ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632"/>
        <w:gridCol w:w="631"/>
        <w:gridCol w:w="631"/>
        <w:gridCol w:w="631"/>
        <w:gridCol w:w="631"/>
        <w:gridCol w:w="631"/>
        <w:gridCol w:w="631"/>
      </w:tblGrid>
      <w:tr w:rsidR="00D54819" w:rsidRPr="000D7050" w:rsidTr="00501CE1">
        <w:trPr>
          <w:jc w:val="center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2021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jc w:val="center"/>
              <w:textAlignment w:val="auto"/>
              <w:rPr>
                <w:rFonts w:ascii="Arial" w:hAnsi="Arial"/>
                <w:b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b/>
                <w:color w:val="auto"/>
                <w:sz w:val="14"/>
                <w:szCs w:val="14"/>
              </w:rPr>
              <w:t>Беларусь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Число родов на 1000 женщин 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br/>
              <w:t>в возрасте 15 – 49 лет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34,4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43,5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51,3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41,8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39,3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37,6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…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Число абортов на 1000 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br/>
            </w:r>
            <w:r w:rsidRPr="000D7050">
              <w:rPr>
                <w:rFonts w:ascii="Arial" w:hAnsi="Arial"/>
                <w:color w:val="auto"/>
                <w:spacing w:val="-4"/>
                <w:sz w:val="14"/>
                <w:szCs w:val="14"/>
              </w:rPr>
              <w:t>женщин в возрасте 15 – 49 лет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24,7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13,5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12,7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10,4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9,6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8,3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7,8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Число абортов на 1000 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br/>
              <w:t>женщин в возрасте, лет: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left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до 15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0,14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0,08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0,06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0,04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0,02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0,03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0,02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left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15 – 19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16,0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9,0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6,2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3,2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2,7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2,6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left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 – 34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42,9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21,6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20,0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16,5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15,6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13,2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12,6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left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35 и старше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10,8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6,5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6,5 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6,2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5,7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5,3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5,0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4418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jc w:val="center"/>
              <w:textAlignment w:val="auto"/>
              <w:rPr>
                <w:rFonts w:ascii="Arial" w:hAnsi="Arial"/>
                <w:b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b/>
                <w:color w:val="auto"/>
                <w:sz w:val="14"/>
                <w:szCs w:val="14"/>
              </w:rPr>
              <w:t>Россия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Число родов на 1000 женщин 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br/>
              <w:t>в возрасте 15 – 49 лет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36,8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47,6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53,6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45,8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42,5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41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t>,6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40,8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Число абортов на 1000 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br/>
              <w:t>женщин в возрасте 15 – 49 лет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42,7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31,7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24,0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19,0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18,0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  <w:lang w:val="en-US"/>
              </w:rPr>
              <w:t>16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t>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15,2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 xml:space="preserve">Число абортов на 1000 </w:t>
            </w:r>
            <w:r w:rsidRPr="000D7050">
              <w:rPr>
                <w:rFonts w:ascii="Arial" w:hAnsi="Arial"/>
                <w:color w:val="auto"/>
                <w:sz w:val="14"/>
                <w:szCs w:val="14"/>
              </w:rPr>
              <w:br/>
              <w:t>женщин в возрасте, лет: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firstLine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до 15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0,1</w:t>
            </w:r>
          </w:p>
        </w:tc>
        <w:bookmarkStart w:id="0" w:name="_GoBack"/>
        <w:bookmarkEnd w:id="0"/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firstLine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15 – 19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27,9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19,0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9,4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D54819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rPr>
                <w:rFonts w:ascii="Arial" w:hAnsi="Arial"/>
                <w:color w:val="auto"/>
                <w:sz w:val="14"/>
                <w:szCs w:val="14"/>
              </w:rPr>
            </w:pPr>
            <w:r w:rsidRPr="00D5481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03E1A" wp14:editId="0C0B3E3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28575</wp:posOffset>
                      </wp:positionV>
                      <wp:extent cx="58420" cy="290195"/>
                      <wp:effectExtent l="0" t="0" r="17780" b="1460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290195"/>
                              </a:xfrm>
                              <a:prstGeom prst="righ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margin-left:4.15pt;margin-top:2.25pt;width:4.6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EXgQIAACw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Lf&#10;YKRICy263zkdIqOZL0/f2QK8nrpH4wna7kHTrxYM0YXFHyz4oE3/XjOAIQATSnKoTev/BLLoECr/&#10;fKo8PzhE4WM+y1JoDwVLOo+Tee4jR6Q4/tsZ695y3SK/KbER28a9MYT66pCC7B+sC9VnIwfCviQY&#10;1a2EZu6JRPlsOp2OzT7zSS98YnjGuCMiZHCM7OGVXgspg2SkQn2J53mahwysloJ5o3ezZrtZSoMg&#10;MBANzwh74Wb0TrEA1nDCVuPeESGHPQSXyuNBkUZ+vlxBVT/m8Xw1W82ySZZeryZZXFWT+/Uym1yv&#10;k5u8mlbLZZX89KklWdEIxrjy2R0VnmR/p6Bx1gZtnjR+weKC7Do8L8lGl2mE1gKX4zuwC3LyChok&#10;t9HsGdRk9DCycMXAptHmO0Y9jGuJ7bcdMRwj+U7BPMyTLPPzHQ5ZfuPVZM4tm3MLURSgSuwwGrZL&#10;N9wJuy5IC26y0Fal/TDUwh3lPmQ1ah9GMjAYrw8/8+fn4PX7klv8AgAA//8DAFBLAwQUAAYACAAA&#10;ACEA0RlIlNsAAAAFAQAADwAAAGRycy9kb3ducmV2LnhtbEyOQU/CQBSE7yb8h80j8WJkC4pC7Stp&#10;jN4FiQm3pftsC7tvm+6W1n/vctLTZDKTmS/bjNaIC3W+cYwwnyUgiEunG64Q9p/v9ysQPijWyjgm&#10;hB/ysMknN5lKtRt4S5ddqEQcYZ8qhDqENpXSlzVZ5WeuJY7Zt+usCtF2ldSdGuK4NXKRJE/Sqobj&#10;Q61aeq2pPO96i7A+lK4wX8V+/Xbq7+bMw+GjGRBvp2PxAiLQGP7KcMWP6JBHpqPrWXthEFYPsYjw&#10;uARxTZ+jHhGWyQJknsn/9PkvAAAA//8DAFBLAQItABQABgAIAAAAIQC2gziS/gAAAOEBAAATAAAA&#10;AAAAAAAAAAAAAAAAAABbQ29udGVudF9UeXBlc10ueG1sUEsBAi0AFAAGAAgAAAAhADj9If/WAAAA&#10;lAEAAAsAAAAAAAAAAAAAAAAALwEAAF9yZWxzLy5yZWxzUEsBAi0AFAAGAAgAAAAhABCvUReBAgAA&#10;LAUAAA4AAAAAAAAAAAAAAAAALgIAAGRycy9lMm9Eb2MueG1sUEsBAi0AFAAGAAgAAAAhANEZSJTb&#10;AAAABQEAAA8AAAAAAAAAAAAAAAAA2wQAAGRycy9kb3ducmV2LnhtbFBLBQYAAAAABAAEAPMAAADj&#10;BQAAAAA=&#10;" adj="2537"/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firstLine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20 – 34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72,1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49,5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36,3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19,0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18,0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16,1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15,2</w:t>
            </w:r>
          </w:p>
        </w:tc>
      </w:tr>
      <w:tr w:rsidR="00D54819" w:rsidRPr="000D7050" w:rsidTr="00501CE1">
        <w:trPr>
          <w:jc w:val="center"/>
        </w:trPr>
        <w:tc>
          <w:tcPr>
            <w:tcW w:w="2153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firstLine="318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35 и старше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17,0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14,0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/>
                <w:color w:val="auto"/>
                <w:sz w:val="14"/>
                <w:szCs w:val="14"/>
              </w:rPr>
              <w:t>12,8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4819" w:rsidRPr="000D7050" w:rsidRDefault="00D54819" w:rsidP="00501CE1">
            <w:pPr>
              <w:pStyle w:val="Noparagraphstyle"/>
              <w:spacing w:before="3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</w:tbl>
    <w:p w:rsidR="007C03A1" w:rsidRPr="00C90E63" w:rsidRDefault="007C03A1" w:rsidP="00C90E63"/>
    <w:sectPr w:rsidR="007C03A1" w:rsidRPr="00C90E6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D5481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548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92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0C80-D6DB-471C-AA2E-97F746B3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61</cp:revision>
  <cp:lastPrinted>2022-12-12T12:48:00Z</cp:lastPrinted>
  <dcterms:created xsi:type="dcterms:W3CDTF">2022-12-13T07:44:00Z</dcterms:created>
  <dcterms:modified xsi:type="dcterms:W3CDTF">2022-12-13T12:47:00Z</dcterms:modified>
</cp:coreProperties>
</file>