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53" w:rsidRPr="005C09C5" w:rsidRDefault="00645653" w:rsidP="00645653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C09C5">
        <w:rPr>
          <w:rFonts w:ascii="Arial" w:hAnsi="Arial" w:cs="Arial"/>
          <w:sz w:val="16"/>
          <w:szCs w:val="16"/>
        </w:rPr>
        <w:t xml:space="preserve">В разделе представлены данные о структуре коммерческих перевозок грузов </w:t>
      </w:r>
      <w:r>
        <w:rPr>
          <w:rFonts w:ascii="Arial" w:hAnsi="Arial" w:cs="Arial"/>
          <w:sz w:val="16"/>
          <w:szCs w:val="16"/>
        </w:rPr>
        <w:br/>
      </w:r>
      <w:r w:rsidRPr="005C09C5">
        <w:rPr>
          <w:rFonts w:ascii="Arial" w:hAnsi="Arial" w:cs="Arial"/>
          <w:sz w:val="16"/>
          <w:szCs w:val="16"/>
        </w:rPr>
        <w:t>и структуре пассажирооборота, о протяженности и плотности транспортных путей с</w:t>
      </w:r>
      <w:r w:rsidRPr="005C09C5">
        <w:rPr>
          <w:rFonts w:ascii="Arial" w:hAnsi="Arial" w:cs="Arial"/>
          <w:sz w:val="16"/>
          <w:szCs w:val="16"/>
        </w:rPr>
        <w:t>о</w:t>
      </w:r>
      <w:r w:rsidRPr="005C09C5">
        <w:rPr>
          <w:rFonts w:ascii="Arial" w:hAnsi="Arial" w:cs="Arial"/>
          <w:sz w:val="16"/>
          <w:szCs w:val="16"/>
        </w:rPr>
        <w:t>общения, интенсивности перевозок грузов по видам путей сообщения, дорожно-транспортных происшествиях и пострадавших в них.</w:t>
      </w:r>
    </w:p>
    <w:p w:rsidR="00645653" w:rsidRPr="0073787E" w:rsidRDefault="00645653" w:rsidP="00645653">
      <w:pPr>
        <w:spacing w:line="200" w:lineRule="exact"/>
        <w:ind w:firstLine="284"/>
        <w:jc w:val="both"/>
        <w:rPr>
          <w:rFonts w:ascii="Arial" w:hAnsi="Arial" w:cs="Arial"/>
          <w:strike/>
          <w:sz w:val="16"/>
          <w:szCs w:val="16"/>
        </w:rPr>
      </w:pPr>
      <w:r w:rsidRPr="0073787E">
        <w:rPr>
          <w:rFonts w:ascii="Arial" w:hAnsi="Arial" w:cs="Arial"/>
          <w:sz w:val="16"/>
          <w:szCs w:val="16"/>
        </w:rPr>
        <w:t xml:space="preserve">Информация по Российской Федерации сформирована Росстатом по данным, предоставленным </w:t>
      </w:r>
      <w:proofErr w:type="spellStart"/>
      <w:r w:rsidRPr="0073787E">
        <w:rPr>
          <w:rFonts w:ascii="Arial" w:hAnsi="Arial" w:cs="Arial"/>
          <w:sz w:val="16"/>
          <w:szCs w:val="16"/>
        </w:rPr>
        <w:t>Росморречфлотом</w:t>
      </w:r>
      <w:proofErr w:type="spellEnd"/>
      <w:r w:rsidRPr="0073787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787E">
        <w:rPr>
          <w:rFonts w:ascii="Arial" w:hAnsi="Arial" w:cs="Arial"/>
          <w:sz w:val="16"/>
          <w:szCs w:val="16"/>
        </w:rPr>
        <w:t>Росавиацией</w:t>
      </w:r>
      <w:proofErr w:type="spellEnd"/>
      <w:r w:rsidRPr="0073787E">
        <w:rPr>
          <w:rFonts w:ascii="Arial" w:hAnsi="Arial" w:cs="Arial"/>
          <w:sz w:val="16"/>
          <w:szCs w:val="16"/>
        </w:rPr>
        <w:t xml:space="preserve">, МВД России; данные за 2019 г. </w:t>
      </w:r>
      <w:r w:rsidRPr="0073787E">
        <w:rPr>
          <w:rFonts w:ascii="Arial" w:hAnsi="Arial" w:cs="Arial"/>
          <w:spacing w:val="-3"/>
          <w:sz w:val="16"/>
          <w:szCs w:val="16"/>
        </w:rPr>
        <w:t xml:space="preserve">уточнены по итогам годовых отчетов. Перевозки грузов автомобильным </w:t>
      </w:r>
      <w:r w:rsidRPr="0073787E">
        <w:rPr>
          <w:rFonts w:ascii="Arial" w:hAnsi="Arial" w:cs="Arial"/>
          <w:spacing w:val="-2"/>
          <w:sz w:val="16"/>
          <w:szCs w:val="16"/>
        </w:rPr>
        <w:t>транспортом представлены с учетом оценки</w:t>
      </w:r>
      <w:r w:rsidRPr="0073787E">
        <w:rPr>
          <w:rFonts w:ascii="Arial" w:hAnsi="Arial" w:cs="Arial"/>
          <w:sz w:val="16"/>
          <w:szCs w:val="16"/>
        </w:rPr>
        <w:t xml:space="preserve"> деятельности субъектов малого предпринимательства и индивидуальных предпринимателей.</w:t>
      </w:r>
      <w:r w:rsidRPr="0073787E">
        <w:rPr>
          <w:rFonts w:ascii="Arial" w:hAnsi="Arial" w:cs="Arial"/>
        </w:rPr>
        <w:t xml:space="preserve"> 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3787E">
        <w:rPr>
          <w:rFonts w:ascii="Arial" w:hAnsi="Arial" w:cs="Arial"/>
          <w:b/>
          <w:bCs/>
          <w:sz w:val="16"/>
          <w:szCs w:val="16"/>
        </w:rPr>
        <w:t xml:space="preserve">Транспорт, </w:t>
      </w:r>
      <w:r w:rsidRPr="0073787E">
        <w:rPr>
          <w:rFonts w:ascii="Arial" w:hAnsi="Arial" w:cs="Arial"/>
          <w:sz w:val="16"/>
          <w:szCs w:val="16"/>
        </w:rPr>
        <w:t xml:space="preserve">как вид хозяйственной деятельности, подразделяется на транспорт </w:t>
      </w:r>
      <w:r w:rsidRPr="005C09C5">
        <w:rPr>
          <w:rFonts w:ascii="Arial" w:hAnsi="Arial" w:cs="Arial"/>
          <w:sz w:val="16"/>
          <w:szCs w:val="16"/>
        </w:rPr>
        <w:t>общего и необщего пользования.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C09C5">
        <w:rPr>
          <w:rFonts w:ascii="Arial" w:hAnsi="Arial" w:cs="Arial"/>
          <w:b/>
          <w:bCs/>
          <w:sz w:val="16"/>
          <w:szCs w:val="16"/>
        </w:rPr>
        <w:t>Транспорт общего пользования</w:t>
      </w:r>
      <w:r w:rsidRPr="005C09C5">
        <w:rPr>
          <w:rFonts w:ascii="Arial" w:hAnsi="Arial" w:cs="Arial"/>
          <w:sz w:val="16"/>
          <w:szCs w:val="16"/>
        </w:rPr>
        <w:t xml:space="preserve"> предназначен для удовлетворения потребности юридических лиц и населения в перевозках грузов и пассажиров, перемещения </w:t>
      </w:r>
      <w:r w:rsidRPr="00FA1A48">
        <w:rPr>
          <w:rFonts w:ascii="Arial" w:hAnsi="Arial" w:cs="Arial"/>
          <w:spacing w:val="-2"/>
          <w:sz w:val="16"/>
          <w:szCs w:val="16"/>
        </w:rPr>
        <w:t>ра</w:t>
      </w:r>
      <w:r w:rsidRPr="00FA1A48">
        <w:rPr>
          <w:rFonts w:ascii="Arial" w:hAnsi="Arial" w:cs="Arial"/>
          <w:spacing w:val="-2"/>
          <w:sz w:val="16"/>
          <w:szCs w:val="16"/>
        </w:rPr>
        <w:t>з</w:t>
      </w:r>
      <w:r w:rsidRPr="00FA1A48">
        <w:rPr>
          <w:rFonts w:ascii="Arial" w:hAnsi="Arial" w:cs="Arial"/>
          <w:spacing w:val="-2"/>
          <w:sz w:val="16"/>
          <w:szCs w:val="16"/>
        </w:rPr>
        <w:t>личных видов продукции между производителями и потребителями, осуществления</w:t>
      </w:r>
      <w:r w:rsidRPr="005C09C5">
        <w:rPr>
          <w:rFonts w:ascii="Arial" w:hAnsi="Arial" w:cs="Arial"/>
          <w:sz w:val="16"/>
          <w:szCs w:val="16"/>
        </w:rPr>
        <w:t xml:space="preserve"> о</w:t>
      </w:r>
      <w:r w:rsidRPr="005C09C5">
        <w:rPr>
          <w:rFonts w:ascii="Arial" w:hAnsi="Arial" w:cs="Arial"/>
          <w:sz w:val="16"/>
          <w:szCs w:val="16"/>
        </w:rPr>
        <w:t>б</w:t>
      </w:r>
      <w:r w:rsidRPr="005C09C5">
        <w:rPr>
          <w:rFonts w:ascii="Arial" w:hAnsi="Arial" w:cs="Arial"/>
          <w:sz w:val="16"/>
          <w:szCs w:val="16"/>
        </w:rPr>
        <w:t>щедоступного транспортного обслуживания населения организациями всех видов эк</w:t>
      </w:r>
      <w:r w:rsidRPr="005C09C5">
        <w:rPr>
          <w:rFonts w:ascii="Arial" w:hAnsi="Arial" w:cs="Arial"/>
          <w:sz w:val="16"/>
          <w:szCs w:val="16"/>
        </w:rPr>
        <w:t>о</w:t>
      </w:r>
      <w:r w:rsidRPr="005C09C5">
        <w:rPr>
          <w:rFonts w:ascii="Arial" w:hAnsi="Arial" w:cs="Arial"/>
          <w:sz w:val="16"/>
          <w:szCs w:val="16"/>
        </w:rPr>
        <w:t>номической деятельности. К коммерческим перевозкам транспортом общего польз</w:t>
      </w:r>
      <w:r w:rsidRPr="005C09C5">
        <w:rPr>
          <w:rFonts w:ascii="Arial" w:hAnsi="Arial" w:cs="Arial"/>
          <w:sz w:val="16"/>
          <w:szCs w:val="16"/>
        </w:rPr>
        <w:t>о</w:t>
      </w:r>
      <w:r w:rsidRPr="005C09C5">
        <w:rPr>
          <w:rFonts w:ascii="Arial" w:hAnsi="Arial" w:cs="Arial"/>
          <w:sz w:val="16"/>
          <w:szCs w:val="16"/>
        </w:rPr>
        <w:t>вания относятся перевозки за плату пассажиров или грузов.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5C09C5">
        <w:rPr>
          <w:rFonts w:ascii="Arial" w:hAnsi="Arial" w:cs="Arial"/>
          <w:b/>
          <w:bCs/>
          <w:sz w:val="16"/>
          <w:szCs w:val="16"/>
        </w:rPr>
        <w:t xml:space="preserve">Регулярные перевозчики на воздушном транспорте </w:t>
      </w:r>
      <w:r>
        <w:rPr>
          <w:rFonts w:ascii="Arial" w:hAnsi="Arial" w:cs="Arial"/>
          <w:sz w:val="16"/>
          <w:szCs w:val="16"/>
        </w:rPr>
        <w:t>–</w:t>
      </w:r>
      <w:r w:rsidRPr="005C09C5">
        <w:rPr>
          <w:rFonts w:ascii="Arial" w:hAnsi="Arial" w:cs="Arial"/>
          <w:sz w:val="16"/>
          <w:szCs w:val="16"/>
        </w:rPr>
        <w:t xml:space="preserve"> организации, осущест</w:t>
      </w:r>
      <w:r w:rsidRPr="005C09C5">
        <w:rPr>
          <w:rFonts w:ascii="Arial" w:hAnsi="Arial" w:cs="Arial"/>
          <w:sz w:val="16"/>
          <w:szCs w:val="16"/>
        </w:rPr>
        <w:t>в</w:t>
      </w:r>
      <w:r w:rsidRPr="005C09C5">
        <w:rPr>
          <w:rFonts w:ascii="Arial" w:hAnsi="Arial" w:cs="Arial"/>
          <w:sz w:val="16"/>
          <w:szCs w:val="16"/>
        </w:rPr>
        <w:t xml:space="preserve">ляющие коммерческие перевозки пассажиров, грузов и почты, а также авиационные </w:t>
      </w:r>
      <w:r w:rsidRPr="00FA1A48">
        <w:rPr>
          <w:rFonts w:ascii="Arial" w:hAnsi="Arial" w:cs="Arial"/>
          <w:spacing w:val="-2"/>
          <w:sz w:val="16"/>
          <w:szCs w:val="16"/>
        </w:rPr>
        <w:t xml:space="preserve">работы по обслуживанию отраслей экономики как на регулярной, так </w:t>
      </w:r>
      <w:r w:rsidRPr="00884479">
        <w:rPr>
          <w:rFonts w:ascii="Arial" w:hAnsi="Arial" w:cs="Arial"/>
          <w:spacing w:val="-2"/>
          <w:sz w:val="16"/>
          <w:szCs w:val="16"/>
        </w:rPr>
        <w:br/>
      </w:r>
      <w:r w:rsidRPr="00FA1A48">
        <w:rPr>
          <w:rFonts w:ascii="Arial" w:hAnsi="Arial" w:cs="Arial"/>
          <w:spacing w:val="-2"/>
          <w:sz w:val="16"/>
          <w:szCs w:val="16"/>
        </w:rPr>
        <w:t>и на нерегулярной</w:t>
      </w:r>
      <w:r w:rsidRPr="005C09C5">
        <w:rPr>
          <w:rFonts w:ascii="Arial" w:hAnsi="Arial" w:cs="Arial"/>
          <w:sz w:val="16"/>
          <w:szCs w:val="16"/>
        </w:rPr>
        <w:t xml:space="preserve"> основе.</w:t>
      </w:r>
      <w:proofErr w:type="gramEnd"/>
      <w:r w:rsidRPr="005C09C5">
        <w:rPr>
          <w:rFonts w:ascii="Arial" w:hAnsi="Arial" w:cs="Arial"/>
          <w:sz w:val="16"/>
          <w:szCs w:val="16"/>
        </w:rPr>
        <w:t xml:space="preserve"> К регулярным перевозкам относятся полеты, запланирова</w:t>
      </w:r>
      <w:r w:rsidRPr="005C09C5">
        <w:rPr>
          <w:rFonts w:ascii="Arial" w:hAnsi="Arial" w:cs="Arial"/>
          <w:sz w:val="16"/>
          <w:szCs w:val="16"/>
        </w:rPr>
        <w:t>н</w:t>
      </w:r>
      <w:r w:rsidRPr="005C09C5">
        <w:rPr>
          <w:rFonts w:ascii="Arial" w:hAnsi="Arial" w:cs="Arial"/>
          <w:sz w:val="16"/>
          <w:szCs w:val="16"/>
        </w:rPr>
        <w:t xml:space="preserve">ные и выполняемые в соответствии с опубликованным расписанием </w:t>
      </w:r>
      <w:r w:rsidRPr="00884479">
        <w:rPr>
          <w:rFonts w:ascii="Arial" w:hAnsi="Arial" w:cs="Arial"/>
          <w:sz w:val="16"/>
          <w:szCs w:val="16"/>
        </w:rPr>
        <w:br/>
      </w:r>
      <w:r w:rsidRPr="005C09C5">
        <w:rPr>
          <w:rFonts w:ascii="Arial" w:hAnsi="Arial" w:cs="Arial"/>
          <w:sz w:val="16"/>
          <w:szCs w:val="16"/>
        </w:rPr>
        <w:t xml:space="preserve">за плату, или достаточно частые полеты, которые </w:t>
      </w:r>
      <w:proofErr w:type="gramStart"/>
      <w:r w:rsidRPr="005C09C5">
        <w:rPr>
          <w:rFonts w:ascii="Arial" w:hAnsi="Arial" w:cs="Arial"/>
          <w:sz w:val="16"/>
          <w:szCs w:val="16"/>
        </w:rPr>
        <w:t>поддаются определенной систем</w:t>
      </w:r>
      <w:r w:rsidRPr="005C09C5">
        <w:rPr>
          <w:rFonts w:ascii="Arial" w:hAnsi="Arial" w:cs="Arial"/>
          <w:sz w:val="16"/>
          <w:szCs w:val="16"/>
        </w:rPr>
        <w:t>а</w:t>
      </w:r>
      <w:r w:rsidRPr="005C09C5">
        <w:rPr>
          <w:rFonts w:ascii="Arial" w:hAnsi="Arial" w:cs="Arial"/>
          <w:sz w:val="16"/>
          <w:szCs w:val="16"/>
        </w:rPr>
        <w:t>тизации и доступны</w:t>
      </w:r>
      <w:proofErr w:type="gramEnd"/>
      <w:r w:rsidRPr="005C09C5">
        <w:rPr>
          <w:rFonts w:ascii="Arial" w:hAnsi="Arial" w:cs="Arial"/>
          <w:sz w:val="16"/>
          <w:szCs w:val="16"/>
        </w:rPr>
        <w:t xml:space="preserve"> для общественного пользования, а также дополнительные пол</w:t>
      </w:r>
      <w:r w:rsidRPr="005C09C5">
        <w:rPr>
          <w:rFonts w:ascii="Arial" w:hAnsi="Arial" w:cs="Arial"/>
          <w:sz w:val="16"/>
          <w:szCs w:val="16"/>
        </w:rPr>
        <w:t>е</w:t>
      </w:r>
      <w:r w:rsidRPr="005C09C5">
        <w:rPr>
          <w:rFonts w:ascii="Arial" w:hAnsi="Arial" w:cs="Arial"/>
          <w:sz w:val="16"/>
          <w:szCs w:val="16"/>
        </w:rPr>
        <w:t>ты, вызванные перегрузкой регулярных рейсов.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C09C5">
        <w:rPr>
          <w:rFonts w:ascii="Arial" w:hAnsi="Arial" w:cs="Arial"/>
          <w:b/>
          <w:bCs/>
          <w:sz w:val="16"/>
          <w:szCs w:val="16"/>
        </w:rPr>
        <w:t>Нерегулярные перевозчики на воздушном транспорте</w:t>
      </w:r>
      <w:r w:rsidRPr="005C09C5">
        <w:rPr>
          <w:rFonts w:ascii="Arial" w:hAnsi="Arial" w:cs="Arial"/>
          <w:sz w:val="16"/>
          <w:szCs w:val="16"/>
        </w:rPr>
        <w:t xml:space="preserve"> </w:t>
      </w:r>
      <w:r w:rsidRPr="00FA1A48">
        <w:rPr>
          <w:rFonts w:ascii="Arial" w:hAnsi="Arial" w:cs="Arial"/>
          <w:sz w:val="16"/>
          <w:szCs w:val="16"/>
        </w:rPr>
        <w:t>–</w:t>
      </w:r>
      <w:r w:rsidRPr="00FA1A48">
        <w:rPr>
          <w:rFonts w:ascii="Arial" w:hAnsi="Arial" w:cs="Arial"/>
          <w:spacing w:val="-4"/>
          <w:sz w:val="16"/>
          <w:szCs w:val="16"/>
        </w:rPr>
        <w:t xml:space="preserve"> </w:t>
      </w:r>
      <w:r w:rsidRPr="005C09C5">
        <w:rPr>
          <w:rFonts w:ascii="Arial" w:hAnsi="Arial" w:cs="Arial"/>
          <w:spacing w:val="-4"/>
          <w:sz w:val="16"/>
          <w:szCs w:val="16"/>
        </w:rPr>
        <w:t>организации, осущест</w:t>
      </w:r>
      <w:r w:rsidRPr="005C09C5">
        <w:rPr>
          <w:rFonts w:ascii="Arial" w:hAnsi="Arial" w:cs="Arial"/>
          <w:spacing w:val="-4"/>
          <w:sz w:val="16"/>
          <w:szCs w:val="16"/>
        </w:rPr>
        <w:t>в</w:t>
      </w:r>
      <w:r w:rsidRPr="005C09C5">
        <w:rPr>
          <w:rFonts w:ascii="Arial" w:hAnsi="Arial" w:cs="Arial"/>
          <w:spacing w:val="-4"/>
          <w:sz w:val="16"/>
          <w:szCs w:val="16"/>
        </w:rPr>
        <w:t xml:space="preserve">ляющие коммерческие перевозки пассажиров, грузов и почты и авиационные работы  по обслуживанию отраслей экономики только на нерегулярной основе (чартерные (заказные) полеты, спецрейсы, туристские маршруты, не отнесенные </w:t>
      </w:r>
      <w:r w:rsidRPr="00884479">
        <w:rPr>
          <w:rFonts w:ascii="Arial" w:hAnsi="Arial" w:cs="Arial"/>
          <w:spacing w:val="-4"/>
          <w:sz w:val="16"/>
          <w:szCs w:val="16"/>
        </w:rPr>
        <w:br/>
      </w:r>
      <w:r w:rsidRPr="005C09C5">
        <w:rPr>
          <w:rFonts w:ascii="Arial" w:hAnsi="Arial" w:cs="Arial"/>
          <w:spacing w:val="-4"/>
          <w:sz w:val="16"/>
          <w:szCs w:val="16"/>
        </w:rPr>
        <w:t>к регулярным перевозкам).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C09C5">
        <w:rPr>
          <w:rFonts w:ascii="Arial" w:hAnsi="Arial" w:cs="Arial"/>
          <w:sz w:val="16"/>
          <w:szCs w:val="16"/>
        </w:rPr>
        <w:t xml:space="preserve">По всем видам транспорта общего пользования, кроме автомобильного, </w:t>
      </w:r>
      <w:r w:rsidRPr="005C09C5">
        <w:rPr>
          <w:rFonts w:ascii="Arial" w:hAnsi="Arial" w:cs="Arial"/>
          <w:b/>
          <w:bCs/>
          <w:sz w:val="16"/>
          <w:szCs w:val="16"/>
        </w:rPr>
        <w:t>объем перевезенных грузов</w:t>
      </w:r>
      <w:r w:rsidRPr="005C09C5">
        <w:rPr>
          <w:rFonts w:ascii="Arial" w:hAnsi="Arial" w:cs="Arial"/>
          <w:sz w:val="16"/>
          <w:szCs w:val="16"/>
        </w:rPr>
        <w:t xml:space="preserve"> показывается по мо</w:t>
      </w:r>
      <w:r w:rsidRPr="005C09C5">
        <w:rPr>
          <w:rFonts w:ascii="Arial" w:hAnsi="Arial" w:cs="Arial"/>
          <w:sz w:val="16"/>
          <w:szCs w:val="16"/>
        </w:rPr>
        <w:softHyphen/>
        <w:t>менту отправления. На автомобильном транспорте учет перевезенных грузов осуществляется по моменту прибытия.</w:t>
      </w:r>
    </w:p>
    <w:p w:rsidR="00645653" w:rsidRPr="005C09C5" w:rsidRDefault="00645653" w:rsidP="00645653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C09C5">
        <w:rPr>
          <w:rFonts w:ascii="Arial" w:hAnsi="Arial" w:cs="Arial"/>
          <w:b/>
          <w:bCs/>
          <w:sz w:val="16"/>
          <w:szCs w:val="16"/>
        </w:rPr>
        <w:t xml:space="preserve">Пассажирооборот </w:t>
      </w:r>
      <w:r w:rsidRPr="005C09C5">
        <w:rPr>
          <w:rFonts w:ascii="Arial" w:hAnsi="Arial" w:cs="Arial"/>
          <w:sz w:val="16"/>
          <w:szCs w:val="16"/>
        </w:rPr>
        <w:t xml:space="preserve">характеризует перевозку пассажиров с учетом расстояний, </w:t>
      </w:r>
      <w:r>
        <w:rPr>
          <w:rFonts w:ascii="Arial" w:hAnsi="Arial" w:cs="Arial"/>
          <w:sz w:val="16"/>
          <w:szCs w:val="16"/>
        </w:rPr>
        <w:br/>
      </w:r>
      <w:r w:rsidRPr="005C09C5">
        <w:rPr>
          <w:rFonts w:ascii="Arial" w:hAnsi="Arial" w:cs="Arial"/>
          <w:sz w:val="16"/>
          <w:szCs w:val="16"/>
        </w:rPr>
        <w:t>на которые перевезены пассажиры.</w:t>
      </w:r>
    </w:p>
    <w:p w:rsidR="00645653" w:rsidRPr="005B2B54" w:rsidRDefault="00645653" w:rsidP="00645653">
      <w:pPr>
        <w:spacing w:line="200" w:lineRule="exact"/>
        <w:ind w:firstLine="283"/>
        <w:jc w:val="both"/>
        <w:rPr>
          <w:rFonts w:ascii="Arial" w:hAnsi="Arial" w:cs="Arial"/>
          <w:spacing w:val="-4"/>
          <w:sz w:val="16"/>
          <w:szCs w:val="16"/>
        </w:rPr>
      </w:pPr>
      <w:r w:rsidRPr="005C09C5">
        <w:rPr>
          <w:rFonts w:ascii="Arial" w:hAnsi="Arial" w:cs="Arial"/>
          <w:b/>
          <w:bCs/>
          <w:spacing w:val="-2"/>
          <w:sz w:val="16"/>
          <w:szCs w:val="16"/>
        </w:rPr>
        <w:t>Эксплуатационная длина железнодорожных путей обще</w:t>
      </w:r>
      <w:r w:rsidRPr="005C09C5">
        <w:rPr>
          <w:rFonts w:ascii="Arial" w:hAnsi="Arial" w:cs="Arial"/>
          <w:b/>
          <w:bCs/>
          <w:spacing w:val="-2"/>
          <w:sz w:val="16"/>
          <w:szCs w:val="16"/>
        </w:rPr>
        <w:softHyphen/>
        <w:t>го пользования</w:t>
      </w:r>
      <w:r w:rsidRPr="005C09C5">
        <w:rPr>
          <w:rFonts w:ascii="Arial" w:hAnsi="Arial" w:cs="Arial"/>
          <w:spacing w:val="-2"/>
          <w:sz w:val="16"/>
          <w:szCs w:val="16"/>
        </w:rPr>
        <w:t xml:space="preserve"> – пр</w:t>
      </w:r>
      <w:r w:rsidRPr="005C09C5">
        <w:rPr>
          <w:rFonts w:ascii="Arial" w:hAnsi="Arial" w:cs="Arial"/>
          <w:spacing w:val="-2"/>
          <w:sz w:val="16"/>
          <w:szCs w:val="16"/>
        </w:rPr>
        <w:t>о</w:t>
      </w:r>
      <w:r w:rsidRPr="005C09C5">
        <w:rPr>
          <w:rFonts w:ascii="Arial" w:hAnsi="Arial" w:cs="Arial"/>
          <w:spacing w:val="-2"/>
          <w:sz w:val="16"/>
          <w:szCs w:val="16"/>
        </w:rPr>
        <w:t xml:space="preserve">тяженность в километрах железнодорожных линий Белорусской железной дороги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5C09C5">
        <w:rPr>
          <w:rFonts w:ascii="Arial" w:hAnsi="Arial" w:cs="Arial"/>
          <w:spacing w:val="-2"/>
          <w:sz w:val="16"/>
          <w:szCs w:val="16"/>
        </w:rPr>
        <w:t xml:space="preserve">и железнодорожных линий общего пользования Российской Федерации, измеряемая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5C09C5">
        <w:rPr>
          <w:rFonts w:ascii="Arial" w:hAnsi="Arial" w:cs="Arial"/>
          <w:spacing w:val="-2"/>
          <w:sz w:val="16"/>
          <w:szCs w:val="16"/>
        </w:rPr>
        <w:t>по оси главного пути, а на многопутных линиях - кратчайшего главного пути ме</w:t>
      </w:r>
      <w:r w:rsidRPr="005C09C5">
        <w:rPr>
          <w:rFonts w:ascii="Arial" w:hAnsi="Arial" w:cs="Arial"/>
          <w:spacing w:val="-2"/>
          <w:sz w:val="16"/>
          <w:szCs w:val="16"/>
        </w:rPr>
        <w:softHyphen/>
        <w:t xml:space="preserve">жду осями </w:t>
      </w:r>
      <w:r w:rsidRPr="005B2B54">
        <w:rPr>
          <w:rFonts w:ascii="Arial" w:hAnsi="Arial" w:cs="Arial"/>
          <w:spacing w:val="-4"/>
          <w:sz w:val="16"/>
          <w:szCs w:val="16"/>
        </w:rPr>
        <w:t>раздельных пунктов (станций, разъездов, обгон</w:t>
      </w:r>
      <w:r w:rsidRPr="005B2B54">
        <w:rPr>
          <w:rFonts w:ascii="Arial" w:hAnsi="Arial" w:cs="Arial"/>
          <w:spacing w:val="-4"/>
          <w:sz w:val="16"/>
          <w:szCs w:val="16"/>
        </w:rPr>
        <w:softHyphen/>
        <w:t>ных пунктов), ограничивающих эту линию.</w:t>
      </w:r>
    </w:p>
    <w:p w:rsidR="00645653" w:rsidRPr="001C72A5" w:rsidRDefault="00645653" w:rsidP="00645653">
      <w:pPr>
        <w:pageBreakBefore/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C72A5">
        <w:rPr>
          <w:rFonts w:ascii="Arial" w:hAnsi="Arial" w:cs="Arial"/>
          <w:b/>
          <w:bCs/>
          <w:spacing w:val="-2"/>
          <w:sz w:val="16"/>
          <w:szCs w:val="16"/>
        </w:rPr>
        <w:lastRenderedPageBreak/>
        <w:t>Автомобильные дороги общего пользования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(включая улицы) –  автомобильные</w:t>
      </w:r>
      <w:r w:rsidRPr="001C72A5">
        <w:rPr>
          <w:rFonts w:ascii="Arial" w:hAnsi="Arial" w:cs="Arial"/>
          <w:sz w:val="16"/>
          <w:szCs w:val="16"/>
        </w:rPr>
        <w:t xml:space="preserve"> дороги, предназначенные для использования любыми лицами </w:t>
      </w:r>
      <w:r w:rsidRPr="007A6634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 xml:space="preserve">с учетом требований, установленных законодательством Республики Беларусь. </w:t>
      </w:r>
      <w:r w:rsidRPr="00C30E43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 xml:space="preserve">В зависимости от функционального назначения они подразделяются </w:t>
      </w:r>
      <w:r w:rsidRPr="007A6634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>на республиканские автомобильные дороги и местные автомобильные дороги.</w:t>
      </w:r>
    </w:p>
    <w:p w:rsidR="00645653" w:rsidRPr="001C72A5" w:rsidRDefault="00645653" w:rsidP="00645653">
      <w:pPr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C72A5">
        <w:rPr>
          <w:rFonts w:ascii="Arial" w:hAnsi="Arial" w:cs="Arial"/>
          <w:sz w:val="16"/>
          <w:szCs w:val="16"/>
        </w:rPr>
        <w:t xml:space="preserve">В </w:t>
      </w:r>
      <w:r w:rsidRPr="001C72A5">
        <w:rPr>
          <w:rFonts w:ascii="Arial" w:hAnsi="Arial" w:cs="Arial"/>
          <w:b/>
          <w:sz w:val="16"/>
          <w:szCs w:val="16"/>
        </w:rPr>
        <w:t>России к автомобильным дорогам общего пользования</w:t>
      </w:r>
      <w:r w:rsidRPr="001C72A5">
        <w:rPr>
          <w:rFonts w:ascii="Arial" w:hAnsi="Arial" w:cs="Arial"/>
          <w:sz w:val="16"/>
          <w:szCs w:val="16"/>
        </w:rPr>
        <w:t xml:space="preserve"> (включая улицы) </w:t>
      </w:r>
      <w:r w:rsidRPr="001C72A5">
        <w:rPr>
          <w:rFonts w:ascii="Arial" w:hAnsi="Arial" w:cs="Arial"/>
          <w:sz w:val="16"/>
          <w:szCs w:val="16"/>
        </w:rPr>
        <w:br/>
        <w:t>относятся автомобильные дороги, предназначенные для движения транспортных средств неограниченного круга лиц.</w:t>
      </w:r>
    </w:p>
    <w:p w:rsidR="00645653" w:rsidRPr="001C72A5" w:rsidRDefault="00645653" w:rsidP="00645653">
      <w:pPr>
        <w:spacing w:line="21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1C72A5">
        <w:rPr>
          <w:rFonts w:ascii="Arial" w:hAnsi="Arial" w:cs="Arial"/>
          <w:spacing w:val="-2"/>
          <w:sz w:val="16"/>
          <w:szCs w:val="16"/>
        </w:rPr>
        <w:t>В зависимости от значения они  подразделяются на: дороги федерального значения,</w:t>
      </w:r>
      <w:r w:rsidRPr="001C72A5">
        <w:rPr>
          <w:rFonts w:ascii="Arial" w:hAnsi="Arial" w:cs="Arial"/>
          <w:sz w:val="16"/>
          <w:szCs w:val="16"/>
        </w:rPr>
        <w:t xml:space="preserve"> относящиеся к федеральной собственности, дороги регионального или межмуниц</w:t>
      </w:r>
      <w:r w:rsidRPr="001C72A5">
        <w:rPr>
          <w:rFonts w:ascii="Arial" w:hAnsi="Arial" w:cs="Arial"/>
          <w:sz w:val="16"/>
          <w:szCs w:val="16"/>
        </w:rPr>
        <w:t>и</w:t>
      </w:r>
      <w:r w:rsidRPr="001C72A5">
        <w:rPr>
          <w:rFonts w:ascii="Arial" w:hAnsi="Arial" w:cs="Arial"/>
          <w:sz w:val="16"/>
          <w:szCs w:val="16"/>
        </w:rPr>
        <w:t>пального значения, относящиеся к собственности субъектов Российской Федерации, дороги местного значения, относящиеся к муниципальной собственности.</w:t>
      </w:r>
    </w:p>
    <w:p w:rsidR="00645653" w:rsidRPr="001C72A5" w:rsidRDefault="00645653" w:rsidP="00645653">
      <w:pPr>
        <w:spacing w:line="21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1C72A5">
        <w:rPr>
          <w:rFonts w:ascii="Arial" w:hAnsi="Arial" w:cs="Arial"/>
          <w:b/>
          <w:bCs/>
          <w:spacing w:val="-2"/>
          <w:sz w:val="16"/>
          <w:szCs w:val="16"/>
        </w:rPr>
        <w:t>Магистральные трубопроводы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включают в себя м</w:t>
      </w:r>
      <w:r w:rsidRPr="001C72A5">
        <w:rPr>
          <w:rFonts w:ascii="Arial" w:hAnsi="Arial" w:cs="Arial"/>
          <w:bCs/>
          <w:spacing w:val="-2"/>
          <w:sz w:val="16"/>
          <w:szCs w:val="16"/>
        </w:rPr>
        <w:t>агистральные нефтепроводы</w:t>
      </w:r>
      <w:r w:rsidRPr="001C72A5">
        <w:rPr>
          <w:rFonts w:ascii="Arial" w:hAnsi="Arial" w:cs="Arial"/>
          <w:spacing w:val="-2"/>
          <w:sz w:val="16"/>
          <w:szCs w:val="16"/>
        </w:rPr>
        <w:t>, м</w:t>
      </w:r>
      <w:r w:rsidRPr="001C72A5">
        <w:rPr>
          <w:rFonts w:ascii="Arial" w:hAnsi="Arial" w:cs="Arial"/>
          <w:bCs/>
          <w:sz w:val="16"/>
          <w:szCs w:val="16"/>
        </w:rPr>
        <w:t>агистральные нефтепродуктопроводы</w:t>
      </w:r>
      <w:r w:rsidRPr="001C72A5">
        <w:rPr>
          <w:rFonts w:ascii="Arial" w:hAnsi="Arial" w:cs="Arial"/>
          <w:sz w:val="16"/>
          <w:szCs w:val="16"/>
        </w:rPr>
        <w:t xml:space="preserve"> и м</w:t>
      </w:r>
      <w:r w:rsidRPr="001C72A5">
        <w:rPr>
          <w:rFonts w:ascii="Arial" w:hAnsi="Arial" w:cs="Arial"/>
          <w:bCs/>
          <w:sz w:val="16"/>
          <w:szCs w:val="16"/>
        </w:rPr>
        <w:t>агистральные газопроводы.</w:t>
      </w:r>
    </w:p>
    <w:p w:rsidR="00645653" w:rsidRPr="0073787E" w:rsidRDefault="00645653" w:rsidP="00645653">
      <w:pPr>
        <w:spacing w:line="210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73787E">
        <w:rPr>
          <w:rFonts w:ascii="Arial" w:hAnsi="Arial" w:cs="Arial"/>
          <w:b/>
          <w:bCs/>
          <w:spacing w:val="-4"/>
          <w:sz w:val="16"/>
          <w:szCs w:val="16"/>
        </w:rPr>
        <w:t>Интенсивность перевозок грузов</w:t>
      </w:r>
      <w:r w:rsidRPr="0073787E">
        <w:rPr>
          <w:rFonts w:ascii="Arial" w:hAnsi="Arial" w:cs="Arial"/>
          <w:spacing w:val="-4"/>
          <w:sz w:val="16"/>
          <w:szCs w:val="16"/>
        </w:rPr>
        <w:t xml:space="preserve"> на один километр длины путей (железнодорожных</w:t>
      </w:r>
      <w:r w:rsidRPr="0073787E">
        <w:rPr>
          <w:rFonts w:ascii="Arial" w:hAnsi="Arial" w:cs="Arial"/>
          <w:spacing w:val="-2"/>
          <w:sz w:val="16"/>
          <w:szCs w:val="16"/>
        </w:rPr>
        <w:t xml:space="preserve"> путей, автомобильных дорог, трубопроводов) определяется делением грузооборота на протяженность путей.</w:t>
      </w:r>
    </w:p>
    <w:p w:rsidR="00645653" w:rsidRPr="001C72A5" w:rsidRDefault="00645653" w:rsidP="00645653">
      <w:pPr>
        <w:spacing w:line="210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1C72A5">
        <w:rPr>
          <w:rFonts w:ascii="Arial" w:hAnsi="Arial" w:cs="Arial"/>
          <w:b/>
          <w:bCs/>
          <w:spacing w:val="-2"/>
          <w:sz w:val="16"/>
          <w:szCs w:val="16"/>
        </w:rPr>
        <w:t xml:space="preserve">Дорожно-транспортное происшествие, повлекшее гибель и ранение людей, </w:t>
      </w:r>
      <w:r w:rsidRPr="001C72A5">
        <w:rPr>
          <w:rFonts w:ascii="Arial" w:hAnsi="Arial" w:cs="Arial"/>
          <w:b/>
          <w:bCs/>
          <w:spacing w:val="-2"/>
          <w:sz w:val="16"/>
          <w:szCs w:val="16"/>
        </w:rPr>
        <w:br/>
        <w:t>в Беларуси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</w:t>
      </w:r>
      <w:r w:rsidRPr="001C72A5">
        <w:rPr>
          <w:rFonts w:ascii="Arial" w:hAnsi="Arial" w:cs="Arial"/>
          <w:sz w:val="16"/>
          <w:szCs w:val="16"/>
        </w:rPr>
        <w:t>–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происшествие, совершенное с участием хотя бы одного находившегося </w:t>
      </w:r>
      <w:r w:rsidRPr="001C72A5">
        <w:rPr>
          <w:rFonts w:ascii="Arial" w:hAnsi="Arial" w:cs="Arial"/>
          <w:spacing w:val="-2"/>
          <w:sz w:val="16"/>
          <w:szCs w:val="16"/>
        </w:rPr>
        <w:br/>
      </w:r>
      <w:r w:rsidRPr="001C72A5">
        <w:rPr>
          <w:rFonts w:ascii="Arial" w:hAnsi="Arial" w:cs="Arial"/>
          <w:spacing w:val="-4"/>
          <w:sz w:val="16"/>
          <w:szCs w:val="16"/>
        </w:rPr>
        <w:t>в движении механического транспортного средства, в результате чего погибли или ранены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люди. В число </w:t>
      </w:r>
      <w:r w:rsidRPr="001C72A5">
        <w:rPr>
          <w:rFonts w:ascii="Arial" w:hAnsi="Arial" w:cs="Arial"/>
          <w:b/>
          <w:spacing w:val="-2"/>
          <w:sz w:val="16"/>
          <w:szCs w:val="16"/>
        </w:rPr>
        <w:t>погибших</w:t>
      </w:r>
      <w:r w:rsidRPr="001C72A5">
        <w:rPr>
          <w:rFonts w:ascii="Arial" w:hAnsi="Arial" w:cs="Arial"/>
          <w:spacing w:val="-2"/>
          <w:sz w:val="16"/>
          <w:szCs w:val="16"/>
        </w:rPr>
        <w:t xml:space="preserve"> при Д</w:t>
      </w:r>
      <w:proofErr w:type="gramStart"/>
      <w:r w:rsidRPr="001C72A5">
        <w:rPr>
          <w:rFonts w:ascii="Arial" w:hAnsi="Arial" w:cs="Arial"/>
          <w:spacing w:val="-2"/>
          <w:sz w:val="16"/>
          <w:szCs w:val="16"/>
        </w:rPr>
        <w:t>ТП вкл</w:t>
      </w:r>
      <w:proofErr w:type="gramEnd"/>
      <w:r w:rsidRPr="001C72A5">
        <w:rPr>
          <w:rFonts w:ascii="Arial" w:hAnsi="Arial" w:cs="Arial"/>
          <w:spacing w:val="-2"/>
          <w:sz w:val="16"/>
          <w:szCs w:val="16"/>
        </w:rPr>
        <w:t xml:space="preserve">ючаются люди, скончавшиеся </w:t>
      </w:r>
      <w:r w:rsidRPr="007A6634">
        <w:rPr>
          <w:rFonts w:ascii="Arial" w:hAnsi="Arial" w:cs="Arial"/>
          <w:spacing w:val="-2"/>
          <w:sz w:val="16"/>
          <w:szCs w:val="16"/>
        </w:rPr>
        <w:br/>
      </w:r>
      <w:r w:rsidRPr="001C72A5">
        <w:rPr>
          <w:rFonts w:ascii="Arial" w:hAnsi="Arial" w:cs="Arial"/>
          <w:spacing w:val="-2"/>
          <w:sz w:val="16"/>
          <w:szCs w:val="16"/>
        </w:rPr>
        <w:t>от полученных ранений на месте ДТП или в течение 30 суток с момента происшествия при наличии документально подтвержденной причинно-следственной связи между наступлением смерти и ДТП.</w:t>
      </w:r>
    </w:p>
    <w:p w:rsidR="00645653" w:rsidRPr="001C72A5" w:rsidRDefault="00645653" w:rsidP="00645653">
      <w:pPr>
        <w:spacing w:line="210" w:lineRule="exact"/>
        <w:ind w:firstLine="284"/>
        <w:jc w:val="both"/>
        <w:rPr>
          <w:rFonts w:ascii="Arial" w:hAnsi="Arial" w:cs="Arial"/>
          <w:spacing w:val="-3"/>
          <w:sz w:val="16"/>
          <w:szCs w:val="16"/>
        </w:rPr>
      </w:pPr>
      <w:r w:rsidRPr="001C72A5">
        <w:rPr>
          <w:rFonts w:ascii="Arial" w:hAnsi="Arial" w:cs="Arial"/>
          <w:b/>
          <w:bCs/>
          <w:sz w:val="16"/>
          <w:szCs w:val="16"/>
        </w:rPr>
        <w:t>Дорожно-транспортное происшествие в России</w:t>
      </w:r>
      <w:r w:rsidRPr="001C72A5">
        <w:rPr>
          <w:rFonts w:ascii="Arial" w:hAnsi="Arial" w:cs="Arial"/>
          <w:sz w:val="16"/>
          <w:szCs w:val="16"/>
        </w:rPr>
        <w:t xml:space="preserve"> – событие, возникшее </w:t>
      </w:r>
      <w:r w:rsidRPr="007A6634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 xml:space="preserve">в процессе движения по дороге транспортного средства и с его участием, </w:t>
      </w:r>
      <w:r w:rsidRPr="007A6634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>при котором погибли или ранены люди, повреждены транспортные средства, груз, с</w:t>
      </w:r>
      <w:r w:rsidRPr="001C72A5">
        <w:rPr>
          <w:rFonts w:ascii="Arial" w:hAnsi="Arial" w:cs="Arial"/>
          <w:sz w:val="16"/>
          <w:szCs w:val="16"/>
        </w:rPr>
        <w:t>о</w:t>
      </w:r>
      <w:r w:rsidRPr="001C72A5">
        <w:rPr>
          <w:rFonts w:ascii="Arial" w:hAnsi="Arial" w:cs="Arial"/>
          <w:sz w:val="16"/>
          <w:szCs w:val="16"/>
        </w:rPr>
        <w:t>оружения, либо причинен иной материальный ущерб. В федеральное статистическое наблюдение по дорожно-транспортным происшествиям включаются сведения только о дорожно-</w:t>
      </w:r>
      <w:r w:rsidRPr="001C72A5">
        <w:rPr>
          <w:rFonts w:ascii="Arial" w:hAnsi="Arial" w:cs="Arial"/>
          <w:spacing w:val="-3"/>
          <w:sz w:val="16"/>
          <w:szCs w:val="16"/>
        </w:rPr>
        <w:t xml:space="preserve">транспортных происшествиях, в которых погибли или были ранены люди. </w:t>
      </w:r>
      <w:proofErr w:type="gramStart"/>
      <w:r w:rsidRPr="001C72A5">
        <w:rPr>
          <w:rFonts w:ascii="Arial" w:hAnsi="Arial" w:cs="Arial"/>
          <w:spacing w:val="-3"/>
          <w:sz w:val="16"/>
          <w:szCs w:val="16"/>
        </w:rPr>
        <w:t xml:space="preserve">С 2010 г. данные о погибших в дорожно-транспортных происшествиях </w:t>
      </w:r>
      <w:r w:rsidRPr="007A6634">
        <w:rPr>
          <w:rFonts w:ascii="Arial" w:hAnsi="Arial" w:cs="Arial"/>
          <w:spacing w:val="-3"/>
          <w:sz w:val="16"/>
          <w:szCs w:val="16"/>
        </w:rPr>
        <w:br/>
      </w:r>
      <w:r w:rsidRPr="001C72A5">
        <w:rPr>
          <w:rFonts w:ascii="Arial" w:hAnsi="Arial" w:cs="Arial"/>
          <w:spacing w:val="-3"/>
          <w:sz w:val="16"/>
          <w:szCs w:val="16"/>
        </w:rPr>
        <w:t>на автомобильных дорогах и улицах приведены в соответствии с Правилами учета д</w:t>
      </w:r>
      <w:r w:rsidRPr="001C72A5">
        <w:rPr>
          <w:rFonts w:ascii="Arial" w:hAnsi="Arial" w:cs="Arial"/>
          <w:spacing w:val="-3"/>
          <w:sz w:val="16"/>
          <w:szCs w:val="16"/>
        </w:rPr>
        <w:t>о</w:t>
      </w:r>
      <w:r w:rsidRPr="001C72A5">
        <w:rPr>
          <w:rFonts w:ascii="Arial" w:hAnsi="Arial" w:cs="Arial"/>
          <w:spacing w:val="-3"/>
          <w:sz w:val="16"/>
          <w:szCs w:val="16"/>
        </w:rPr>
        <w:t>рожно-транспортных происшествий, утвержденными</w:t>
      </w:r>
      <w:r w:rsidRPr="001C72A5">
        <w:rPr>
          <w:rFonts w:ascii="Arial" w:hAnsi="Arial" w:cs="Arial"/>
          <w:sz w:val="16"/>
          <w:szCs w:val="16"/>
        </w:rPr>
        <w:t xml:space="preserve"> Постановлением Правительства Российской Федерации от 19.09.2020 г. № 1502 «Об утверждении Правил учета д</w:t>
      </w:r>
      <w:r w:rsidRPr="001C72A5">
        <w:rPr>
          <w:rFonts w:ascii="Arial" w:hAnsi="Arial" w:cs="Arial"/>
          <w:sz w:val="16"/>
          <w:szCs w:val="16"/>
        </w:rPr>
        <w:t>о</w:t>
      </w:r>
      <w:r w:rsidRPr="001C72A5">
        <w:rPr>
          <w:rFonts w:ascii="Arial" w:hAnsi="Arial" w:cs="Arial"/>
          <w:sz w:val="16"/>
          <w:szCs w:val="16"/>
        </w:rPr>
        <w:t>рожно-транспортных происшествий, об изменении и признании утративши силу нек</w:t>
      </w:r>
      <w:r w:rsidRPr="001C72A5">
        <w:rPr>
          <w:rFonts w:ascii="Arial" w:hAnsi="Arial" w:cs="Arial"/>
          <w:sz w:val="16"/>
          <w:szCs w:val="16"/>
        </w:rPr>
        <w:t>о</w:t>
      </w:r>
      <w:r w:rsidRPr="001C72A5">
        <w:rPr>
          <w:rFonts w:ascii="Arial" w:hAnsi="Arial" w:cs="Arial"/>
          <w:sz w:val="16"/>
          <w:szCs w:val="16"/>
        </w:rPr>
        <w:t>торых актов Правительства Российской Федерации»</w:t>
      </w:r>
      <w:r w:rsidRPr="001C72A5">
        <w:rPr>
          <w:rFonts w:ascii="Arial" w:hAnsi="Arial" w:cs="Arial"/>
          <w:spacing w:val="-3"/>
          <w:sz w:val="16"/>
          <w:szCs w:val="16"/>
        </w:rPr>
        <w:t>, согласно которым п</w:t>
      </w:r>
      <w:r w:rsidRPr="001C72A5">
        <w:rPr>
          <w:rFonts w:ascii="Arial" w:hAnsi="Arial" w:cs="Arial"/>
          <w:iCs/>
          <w:sz w:val="16"/>
          <w:szCs w:val="16"/>
        </w:rPr>
        <w:t>огибшим в р</w:t>
      </w:r>
      <w:r w:rsidRPr="001C72A5">
        <w:rPr>
          <w:rFonts w:ascii="Arial" w:hAnsi="Arial" w:cs="Arial"/>
          <w:iCs/>
          <w:sz w:val="16"/>
          <w:szCs w:val="16"/>
        </w:rPr>
        <w:t>е</w:t>
      </w:r>
      <w:r w:rsidRPr="001C72A5">
        <w:rPr>
          <w:rFonts w:ascii="Arial" w:hAnsi="Arial" w:cs="Arial"/>
          <w:iCs/>
          <w:sz w:val="16"/>
          <w:szCs w:val="16"/>
        </w:rPr>
        <w:t>зультате дорожно</w:t>
      </w:r>
      <w:r w:rsidRPr="001C72A5">
        <w:rPr>
          <w:rFonts w:ascii="Arial" w:hAnsi="Arial" w:cs="Arial"/>
          <w:i/>
          <w:iCs/>
          <w:sz w:val="16"/>
          <w:szCs w:val="16"/>
        </w:rPr>
        <w:t>-</w:t>
      </w:r>
      <w:r w:rsidRPr="001C72A5">
        <w:rPr>
          <w:rFonts w:ascii="Arial" w:hAnsi="Arial" w:cs="Arial"/>
          <w:iCs/>
          <w:sz w:val="16"/>
          <w:szCs w:val="16"/>
        </w:rPr>
        <w:t xml:space="preserve">транспортного </w:t>
      </w:r>
      <w:r w:rsidRPr="001C72A5">
        <w:rPr>
          <w:rFonts w:ascii="Arial" w:hAnsi="Arial" w:cs="Arial"/>
          <w:sz w:val="16"/>
          <w:szCs w:val="16"/>
        </w:rPr>
        <w:t>происшествия считается лицо, являвшееся участн</w:t>
      </w:r>
      <w:r w:rsidRPr="001C72A5">
        <w:rPr>
          <w:rFonts w:ascii="Arial" w:hAnsi="Arial" w:cs="Arial"/>
          <w:sz w:val="16"/>
          <w:szCs w:val="16"/>
        </w:rPr>
        <w:t>и</w:t>
      </w:r>
      <w:r w:rsidRPr="001C72A5">
        <w:rPr>
          <w:rFonts w:ascii="Arial" w:hAnsi="Arial" w:cs="Arial"/>
          <w:sz w:val="16"/>
          <w:szCs w:val="16"/>
        </w:rPr>
        <w:t>ком дорожно-транспортного</w:t>
      </w:r>
      <w:proofErr w:type="gramEnd"/>
      <w:r w:rsidRPr="001C72A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C72A5">
        <w:rPr>
          <w:rFonts w:ascii="Arial" w:hAnsi="Arial" w:cs="Arial"/>
          <w:sz w:val="16"/>
          <w:szCs w:val="16"/>
        </w:rPr>
        <w:t xml:space="preserve">происшествия,  умершее </w:t>
      </w:r>
      <w:r w:rsidRPr="007A6634">
        <w:rPr>
          <w:rFonts w:ascii="Arial" w:hAnsi="Arial" w:cs="Arial"/>
          <w:sz w:val="16"/>
          <w:szCs w:val="16"/>
        </w:rPr>
        <w:br/>
      </w:r>
      <w:r w:rsidRPr="001C72A5">
        <w:rPr>
          <w:rFonts w:ascii="Arial" w:hAnsi="Arial" w:cs="Arial"/>
          <w:sz w:val="16"/>
          <w:szCs w:val="16"/>
        </w:rPr>
        <w:t xml:space="preserve">на месте дорожно-транспортного происшествия либо от его последствий в течение 30 последующих суток </w:t>
      </w:r>
      <w:r w:rsidRPr="001C72A5">
        <w:rPr>
          <w:rFonts w:ascii="Arial" w:hAnsi="Arial" w:cs="Arial"/>
          <w:spacing w:val="-3"/>
          <w:sz w:val="16"/>
          <w:szCs w:val="16"/>
        </w:rPr>
        <w:t xml:space="preserve"> (до 2010 г. – в течение 7 суток); раненым считается лицо, </w:t>
      </w:r>
      <w:r w:rsidRPr="001C72A5">
        <w:rPr>
          <w:rFonts w:ascii="Arial" w:hAnsi="Arial" w:cs="Arial"/>
          <w:sz w:val="16"/>
          <w:szCs w:val="16"/>
        </w:rPr>
        <w:t>получи</w:t>
      </w:r>
      <w:r w:rsidRPr="001C72A5">
        <w:rPr>
          <w:rFonts w:ascii="Arial" w:hAnsi="Arial" w:cs="Arial"/>
          <w:sz w:val="16"/>
          <w:szCs w:val="16"/>
        </w:rPr>
        <w:t>в</w:t>
      </w:r>
      <w:r w:rsidRPr="001C72A5">
        <w:rPr>
          <w:rFonts w:ascii="Arial" w:hAnsi="Arial" w:cs="Arial"/>
          <w:sz w:val="16"/>
          <w:szCs w:val="16"/>
        </w:rPr>
        <w:t>шее в дорожно-транспортном происшествии телесные повреждения, обусловившие его лечение в медицинских организаци</w:t>
      </w:r>
      <w:r>
        <w:rPr>
          <w:rFonts w:ascii="Arial" w:hAnsi="Arial" w:cs="Arial"/>
          <w:sz w:val="16"/>
          <w:szCs w:val="16"/>
        </w:rPr>
        <w:t xml:space="preserve">ях </w:t>
      </w:r>
      <w:r w:rsidRPr="001C72A5">
        <w:rPr>
          <w:rFonts w:ascii="Arial" w:hAnsi="Arial" w:cs="Arial"/>
          <w:sz w:val="16"/>
          <w:szCs w:val="16"/>
        </w:rPr>
        <w:t xml:space="preserve">в стационарных условиях на срок не менее одних суток либо </w:t>
      </w:r>
      <w:r>
        <w:rPr>
          <w:rFonts w:ascii="Arial" w:hAnsi="Arial" w:cs="Arial"/>
          <w:sz w:val="16"/>
          <w:szCs w:val="16"/>
        </w:rPr>
        <w:t xml:space="preserve">в </w:t>
      </w:r>
      <w:r w:rsidRPr="001C72A5">
        <w:rPr>
          <w:rFonts w:ascii="Arial" w:hAnsi="Arial" w:cs="Arial"/>
          <w:sz w:val="16"/>
          <w:szCs w:val="16"/>
        </w:rPr>
        <w:t>амбулаторных условиях или в условиях дневного стационара.</w:t>
      </w:r>
      <w:proofErr w:type="gramEnd"/>
    </w:p>
    <w:p w:rsidR="007C03A1" w:rsidRPr="00645653" w:rsidRDefault="007C03A1" w:rsidP="00645653">
      <w:bookmarkStart w:id="0" w:name="_GoBack"/>
      <w:bookmarkEnd w:id="0"/>
    </w:p>
    <w:sectPr w:rsidR="007C03A1" w:rsidRPr="0064565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4565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456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75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CC04-FEA5-4756-A6DE-A31BCF1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109</cp:revision>
  <cp:lastPrinted>2022-12-12T12:48:00Z</cp:lastPrinted>
  <dcterms:created xsi:type="dcterms:W3CDTF">2022-12-13T07:44:00Z</dcterms:created>
  <dcterms:modified xsi:type="dcterms:W3CDTF">2022-12-14T07:44:00Z</dcterms:modified>
</cp:coreProperties>
</file>