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66" w:rsidRDefault="00535C66" w:rsidP="00535C66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spacing w:after="60"/>
        <w:jc w:val="center"/>
        <w:rPr>
          <w:rFonts w:ascii="Arial" w:hAnsi="Arial"/>
          <w:sz w:val="14"/>
        </w:rPr>
      </w:pPr>
      <w:r w:rsidRPr="00311DE4">
        <w:rPr>
          <w:rFonts w:ascii="Arial" w:hAnsi="Arial"/>
          <w:b/>
          <w:sz w:val="16"/>
        </w:rPr>
        <w:t xml:space="preserve">5.8. </w:t>
      </w:r>
      <w:r w:rsidRPr="00BC373C">
        <w:rPr>
          <w:rFonts w:ascii="Arial" w:hAnsi="Arial" w:hint="eastAsia"/>
          <w:b/>
          <w:sz w:val="16"/>
        </w:rPr>
        <w:t>КРЕДИТЫ</w:t>
      </w:r>
      <w:r w:rsidRPr="00BC373C">
        <w:rPr>
          <w:rFonts w:ascii="Arial" w:hAnsi="Arial"/>
          <w:b/>
          <w:sz w:val="16"/>
        </w:rPr>
        <w:t xml:space="preserve">, </w:t>
      </w:r>
      <w:r w:rsidRPr="00BC373C">
        <w:rPr>
          <w:rFonts w:ascii="Arial" w:hAnsi="Arial" w:hint="eastAsia"/>
          <w:b/>
          <w:sz w:val="16"/>
        </w:rPr>
        <w:t>ДЕПОЗИТЫ</w:t>
      </w:r>
      <w:r w:rsidRPr="00BC373C">
        <w:rPr>
          <w:rFonts w:ascii="Arial" w:hAnsi="Arial"/>
          <w:b/>
          <w:sz w:val="16"/>
        </w:rPr>
        <w:t xml:space="preserve"> </w:t>
      </w:r>
      <w:r w:rsidRPr="00311DE4">
        <w:rPr>
          <w:rFonts w:ascii="Arial" w:hAnsi="Arial"/>
          <w:b/>
          <w:sz w:val="16"/>
        </w:rPr>
        <w:t xml:space="preserve">И ПРОЧИЕ ПРИВЛЕЧЕННЫЕ КРЕДИТНЫМИ </w:t>
      </w:r>
      <w:r w:rsidRPr="00311DE4">
        <w:rPr>
          <w:rFonts w:ascii="Arial" w:hAnsi="Arial"/>
          <w:b/>
          <w:sz w:val="16"/>
        </w:rPr>
        <w:br/>
        <w:t>ОРГАНИЗАЦИЯМИ СРЕДСТВА</w:t>
      </w:r>
      <w:r w:rsidRPr="00311DE4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sz w:val="14"/>
        </w:rPr>
        <w:t xml:space="preserve"> (на конец года; миллиардов рублей)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888"/>
        <w:gridCol w:w="893"/>
        <w:gridCol w:w="893"/>
        <w:gridCol w:w="1060"/>
        <w:gridCol w:w="1193"/>
      </w:tblGrid>
      <w:tr w:rsidR="00535C66" w:rsidRPr="00E21F58" w:rsidTr="00FC52A1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 w:hint="eastAsia"/>
                <w:sz w:val="14"/>
                <w:szCs w:val="14"/>
              </w:rPr>
              <w:t>Общий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об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ъ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ем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/>
                <w:sz w:val="14"/>
                <w:szCs w:val="14"/>
              </w:rPr>
              <w:br/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привлече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н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ных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средств</w:t>
            </w:r>
          </w:p>
        </w:tc>
        <w:tc>
          <w:tcPr>
            <w:tcW w:w="4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 w:hint="eastAsia"/>
                <w:sz w:val="14"/>
                <w:szCs w:val="14"/>
              </w:rPr>
              <w:t>в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том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числе</w:t>
            </w:r>
            <w:r w:rsidRPr="00E21F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Д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епозиты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и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прочие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привлече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н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ные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сре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д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ства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юрид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и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ческих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лиц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С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редства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вклады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ф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и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зических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лиц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 w:hint="eastAsia"/>
                <w:sz w:val="14"/>
                <w:szCs w:val="14"/>
              </w:rPr>
              <w:t>Депозиты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и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средства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на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счетах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и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н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дивидуал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ь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ных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предприним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а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телей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К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редиты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депозиты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и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прочие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привл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е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ченные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средства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кредитных</w:t>
            </w:r>
            <w:r w:rsidRPr="00E21F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21F58">
              <w:rPr>
                <w:rFonts w:ascii="Arial" w:hAnsi="Arial" w:cs="Arial" w:hint="eastAsia"/>
                <w:sz w:val="14"/>
                <w:szCs w:val="14"/>
              </w:rPr>
              <w:t>организаций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 xml:space="preserve">   Всего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59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b/>
                <w:sz w:val="14"/>
                <w:szCs w:val="14"/>
              </w:rPr>
              <w:t>919,5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21 652,0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28 459,5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617,8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9 190,3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рублях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477,1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13 893,9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22 350,8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594,2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6 638,2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иностранной валюте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442,4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7 758,1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6 108,6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2 552,1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 xml:space="preserve">   Всего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61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b/>
                <w:sz w:val="14"/>
                <w:szCs w:val="14"/>
              </w:rPr>
              <w:t>027,4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21 684,0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30 411,9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784,3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8 147,1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рублях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562,5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15 227,0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24 435,6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755,9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6 144,0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иностранной валюте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464,9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6 457,0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5 976,3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2 003,2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 xml:space="preserve">   Всего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67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b/>
                <w:sz w:val="14"/>
                <w:szCs w:val="14"/>
              </w:rPr>
              <w:t>151,2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24 406,7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32 834,2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1 061,7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8 848,5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рублях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190,9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16 539,1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26 033,3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011,2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6 607,3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иностранной валюте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960,3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7 867,7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6 800,9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2 241,2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 xml:space="preserve">   Всего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77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b/>
                <w:sz w:val="14"/>
                <w:szCs w:val="14"/>
              </w:rPr>
              <w:t>210,2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29 832,3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34 694,8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1 328,2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F58">
              <w:rPr>
                <w:rFonts w:ascii="Arial" w:hAnsi="Arial" w:cs="Arial"/>
                <w:b/>
                <w:sz w:val="14"/>
                <w:szCs w:val="14"/>
              </w:rPr>
              <w:t>11 354,9</w:t>
            </w:r>
          </w:p>
        </w:tc>
      </w:tr>
      <w:tr w:rsidR="00535C66" w:rsidRPr="00E21F58" w:rsidTr="00FC52A1">
        <w:trPr>
          <w:cantSplit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C66" w:rsidRPr="00E21F58" w:rsidTr="00FC52A1">
        <w:trPr>
          <w:cantSplit/>
          <w:trHeight w:val="162"/>
        </w:trPr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1F58">
              <w:rPr>
                <w:rFonts w:ascii="Arial" w:hAnsi="Arial" w:cs="Arial"/>
                <w:sz w:val="14"/>
                <w:szCs w:val="14"/>
              </w:rPr>
              <w:t>в рублях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58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515,1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21 675,3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27 797,8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1 268,4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7 773,6</w:t>
            </w:r>
          </w:p>
        </w:tc>
      </w:tr>
      <w:tr w:rsidR="00535C66" w:rsidRPr="00E21F58" w:rsidTr="00FC52A1">
        <w:trPr>
          <w:cantSplit/>
          <w:trHeight w:val="165"/>
        </w:trPr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21F58">
              <w:rPr>
                <w:rFonts w:ascii="Arial" w:hAnsi="Arial" w:cs="Arial"/>
                <w:sz w:val="14"/>
                <w:szCs w:val="14"/>
              </w:rPr>
              <w:t>в иностранной валюте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E21F58">
              <w:rPr>
                <w:rFonts w:ascii="Arial" w:hAnsi="Arial" w:cs="Arial"/>
                <w:sz w:val="14"/>
                <w:szCs w:val="14"/>
              </w:rPr>
              <w:t>695,1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8 157,0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6 896,9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535C66" w:rsidRPr="00E21F58" w:rsidRDefault="00535C66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F58">
              <w:rPr>
                <w:rFonts w:ascii="Arial" w:hAnsi="Arial" w:cs="Arial"/>
                <w:sz w:val="14"/>
                <w:szCs w:val="14"/>
              </w:rPr>
              <w:t>3 581,3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35C66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2023-02-16T07:34:00Z</dcterms:modified>
</cp:coreProperties>
</file>