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2" w:rsidRPr="009A4882" w:rsidRDefault="00E31C9A" w:rsidP="00295D31">
      <w:pPr>
        <w:pBdr>
          <w:bottom w:val="single" w:sz="12" w:space="1" w:color="auto"/>
        </w:pBd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E31C9A">
        <w:rPr>
          <w:rFonts w:ascii="Arial" w:hAnsi="Arial" w:cs="Arial"/>
          <w:b/>
          <w:bCs/>
          <w:color w:val="000000"/>
          <w:sz w:val="24"/>
          <w:szCs w:val="24"/>
        </w:rPr>
        <w:t>5. БЕЗРАБОТНЫЕ</w:t>
      </w:r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E31C9A">
        <w:rPr>
          <w:rFonts w:ascii="Arial" w:hAnsi="Arial" w:cs="Arial"/>
          <w:b/>
          <w:bCs/>
          <w:color w:val="000000"/>
          <w:sz w:val="16"/>
          <w:szCs w:val="16"/>
        </w:rPr>
        <w:t>К безработным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,  применительно  к  определениям  Международной  Организации  Труда  (МОТ), относятся лица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в обслед</w:t>
      </w:r>
      <w:r w:rsidRPr="00E31C9A">
        <w:rPr>
          <w:rFonts w:ascii="Arial" w:hAnsi="Arial" w:cs="Arial"/>
          <w:color w:val="000000"/>
          <w:sz w:val="16"/>
          <w:szCs w:val="16"/>
        </w:rPr>
        <w:t>у</w:t>
      </w:r>
      <w:r w:rsidRPr="00E31C9A">
        <w:rPr>
          <w:rFonts w:ascii="Arial" w:hAnsi="Arial" w:cs="Arial"/>
          <w:color w:val="000000"/>
          <w:sz w:val="16"/>
          <w:szCs w:val="16"/>
        </w:rPr>
        <w:t>емом возрасте, которые в рассматриваемый период удовлетворяли одновременно следующим критериям:</w:t>
      </w:r>
    </w:p>
    <w:p w:rsidR="00E31C9A" w:rsidRPr="00E31C9A" w:rsidRDefault="00E31C9A" w:rsidP="00E31C9A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color w:val="000000"/>
          <w:sz w:val="16"/>
          <w:szCs w:val="16"/>
        </w:rPr>
        <w:t>– не имели работы (доходного занятия);</w:t>
      </w:r>
    </w:p>
    <w:p w:rsidR="00E31C9A" w:rsidRPr="00E31C9A" w:rsidRDefault="00E31C9A" w:rsidP="00E31C9A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color w:val="000000"/>
          <w:sz w:val="16"/>
          <w:szCs w:val="16"/>
        </w:rPr>
        <w:t>– занимались поиском работы в течение последних четырех недель, используя при этом любые способы;</w:t>
      </w:r>
    </w:p>
    <w:p w:rsidR="00E31C9A" w:rsidRPr="00E31C9A" w:rsidRDefault="00E31C9A" w:rsidP="00E31C9A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color w:val="000000"/>
          <w:sz w:val="16"/>
          <w:szCs w:val="16"/>
        </w:rPr>
        <w:t>– были готовы приступить к работе в течение обследуемой недели.</w:t>
      </w:r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color w:val="000000"/>
          <w:sz w:val="16"/>
          <w:szCs w:val="16"/>
        </w:rPr>
        <w:t xml:space="preserve">Обучающиеся, пенсионеры и инвалиды учитываются в качестве безработных, если они соответствуют одновременно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трем критериям: не имеют работы, занимаются поиском работы и готовы приступить к ней.</w:t>
      </w:r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b/>
          <w:bCs/>
          <w:color w:val="000000"/>
          <w:sz w:val="16"/>
          <w:szCs w:val="16"/>
        </w:rPr>
        <w:t xml:space="preserve">Продолжительность безработицы (продолжительность поиска работы)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– это промежуток времени, в течение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котор</w:t>
      </w:r>
      <w:r w:rsidRPr="00E31C9A">
        <w:rPr>
          <w:rFonts w:ascii="Arial" w:hAnsi="Arial" w:cs="Arial"/>
          <w:color w:val="000000"/>
          <w:sz w:val="16"/>
          <w:szCs w:val="16"/>
        </w:rPr>
        <w:t>о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го лицо, будучи незанятым, ищет работу, используя при этом любые способы. По данным выборочного обследования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рабочей силы приведена продолжительность незавершенной безработицы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время с момента начала поиска работы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до м</w:t>
      </w:r>
      <w:r w:rsidRPr="00E31C9A">
        <w:rPr>
          <w:rFonts w:ascii="Arial" w:hAnsi="Arial" w:cs="Arial"/>
          <w:color w:val="000000"/>
          <w:sz w:val="16"/>
          <w:szCs w:val="16"/>
        </w:rPr>
        <w:t>о</w:t>
      </w:r>
      <w:r w:rsidRPr="00E31C9A">
        <w:rPr>
          <w:rFonts w:ascii="Arial" w:hAnsi="Arial" w:cs="Arial"/>
          <w:color w:val="000000"/>
          <w:sz w:val="16"/>
          <w:szCs w:val="16"/>
        </w:rPr>
        <w:t>мента фиксации безработицы.</w:t>
      </w:r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b/>
          <w:bCs/>
          <w:color w:val="000000"/>
          <w:sz w:val="16"/>
          <w:szCs w:val="16"/>
        </w:rPr>
        <w:t>Средняя продолжительность безработицы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(среднее время поиска работы) рассчитывается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как средневзвешенная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в</w:t>
      </w:r>
      <w:r w:rsidRPr="00E31C9A">
        <w:rPr>
          <w:rFonts w:ascii="Arial" w:hAnsi="Arial" w:cs="Arial"/>
          <w:color w:val="000000"/>
          <w:sz w:val="16"/>
          <w:szCs w:val="16"/>
        </w:rPr>
        <w:t>е</w:t>
      </w:r>
      <w:r w:rsidRPr="00E31C9A">
        <w:rPr>
          <w:rFonts w:ascii="Arial" w:hAnsi="Arial" w:cs="Arial"/>
          <w:color w:val="000000"/>
          <w:sz w:val="16"/>
          <w:szCs w:val="16"/>
        </w:rPr>
        <w:t>личина для рассматриваемого состава безработных.</w:t>
      </w:r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b/>
          <w:bCs/>
          <w:color w:val="000000"/>
          <w:sz w:val="16"/>
          <w:szCs w:val="16"/>
        </w:rPr>
        <w:t xml:space="preserve">Потенциальная рабочая сила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–  незанятые лица, которые выражают заинтересованность в получении работы за оплату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или прибыль, однако сложившиеся условия ограничивают их активные поиски работы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>или их готовность приступить к работе.</w:t>
      </w:r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color w:val="000000"/>
          <w:sz w:val="16"/>
          <w:szCs w:val="16"/>
        </w:rPr>
        <w:t>Потенциальная рабочая сила определяется как все лица обследуемого возраста, которые в течение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короткого учетного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периода (неделя) не были ни занятыми, ни безработными, и при этом:</w:t>
      </w:r>
    </w:p>
    <w:p w:rsidR="00E31C9A" w:rsidRPr="00E31C9A" w:rsidRDefault="00E31C9A" w:rsidP="00E31C9A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color w:val="000000"/>
          <w:sz w:val="16"/>
          <w:szCs w:val="16"/>
        </w:rPr>
        <w:t xml:space="preserve">– предпринимали действия «в поисках работы», были «не готовы приступить к работе в настоящий момент», однако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б</w:t>
      </w:r>
      <w:r w:rsidRPr="00E31C9A"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>дут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>готовы приступить к работе в течение двух недель после обследуемой недели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(т.е. соискатели, не готовые приступить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к раб</w:t>
      </w:r>
      <w:r w:rsidRPr="00E31C9A">
        <w:rPr>
          <w:rFonts w:ascii="Arial" w:hAnsi="Arial" w:cs="Arial"/>
          <w:color w:val="000000"/>
          <w:sz w:val="16"/>
          <w:szCs w:val="16"/>
        </w:rPr>
        <w:t>о</w:t>
      </w:r>
      <w:r w:rsidRPr="00E31C9A">
        <w:rPr>
          <w:rFonts w:ascii="Arial" w:hAnsi="Arial" w:cs="Arial"/>
          <w:color w:val="000000"/>
          <w:sz w:val="16"/>
          <w:szCs w:val="16"/>
        </w:rPr>
        <w:t>те);</w:t>
      </w:r>
    </w:p>
    <w:p w:rsidR="00E31C9A" w:rsidRPr="00E31C9A" w:rsidRDefault="00E31C9A" w:rsidP="00E31C9A">
      <w:pPr>
        <w:spacing w:line="280" w:lineRule="exact"/>
        <w:ind w:left="113"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color w:val="000000"/>
          <w:sz w:val="16"/>
          <w:szCs w:val="16"/>
        </w:rPr>
        <w:t xml:space="preserve">– не предпринимали действий "в поисках работы", однако хотели работать и были «готовы приступить к работе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в наст</w:t>
      </w:r>
      <w:r w:rsidRPr="00E31C9A">
        <w:rPr>
          <w:rFonts w:ascii="Arial" w:hAnsi="Arial" w:cs="Arial"/>
          <w:color w:val="000000"/>
          <w:sz w:val="16"/>
          <w:szCs w:val="16"/>
        </w:rPr>
        <w:t>о</w:t>
      </w:r>
      <w:r w:rsidRPr="00E31C9A">
        <w:rPr>
          <w:rFonts w:ascii="Arial" w:hAnsi="Arial" w:cs="Arial"/>
          <w:color w:val="000000"/>
          <w:sz w:val="16"/>
          <w:szCs w:val="16"/>
        </w:rPr>
        <w:t>ящий момент» (т.е. не находящиеся в поисках работы лица, потенциально готовые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>приступить к работе).</w:t>
      </w:r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b/>
          <w:bCs/>
          <w:color w:val="000000"/>
          <w:sz w:val="16"/>
          <w:szCs w:val="16"/>
        </w:rPr>
        <w:t xml:space="preserve">Совокупный показатель безработицы и потенциальной рабочей силы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– отношение численности безработных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и п</w:t>
      </w:r>
      <w:r w:rsidRPr="00E31C9A">
        <w:rPr>
          <w:rFonts w:ascii="Arial" w:hAnsi="Arial" w:cs="Arial"/>
          <w:color w:val="000000"/>
          <w:sz w:val="16"/>
          <w:szCs w:val="16"/>
        </w:rPr>
        <w:t>о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тенциальной рабочей силы к расширенной концепции рабочей силы, рассчитанное в процентах. Расширенная концепция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рабочей силы включает в себя занятых, безработных и потенциальную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>рабочую силу.</w:t>
      </w:r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E31C9A">
        <w:rPr>
          <w:rFonts w:ascii="Arial" w:hAnsi="Arial" w:cs="Arial"/>
          <w:b/>
          <w:bCs/>
          <w:color w:val="000000"/>
          <w:sz w:val="16"/>
          <w:szCs w:val="16"/>
        </w:rPr>
        <w:t xml:space="preserve">Лица, находящиеся в условиях неполной занятости с точки зрения продолжительности рабочего времени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зан</w:t>
      </w:r>
      <w:r w:rsidRPr="00E31C9A">
        <w:rPr>
          <w:rFonts w:ascii="Arial" w:hAnsi="Arial" w:cs="Arial"/>
          <w:color w:val="000000"/>
          <w:sz w:val="16"/>
          <w:szCs w:val="16"/>
        </w:rPr>
        <w:t>я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тые лица, у которых в течение учетного периода (недели) фактически отработанные часы на всех работах были меньше,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 xml:space="preserve">чем установленный предел продолжительности рабочего времени, которые хотели работать дополнительное время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и которые были готовы работать дополнительное время, если бы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представилась возможность получить дополнительную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р</w:t>
      </w:r>
      <w:r w:rsidRPr="00E31C9A">
        <w:rPr>
          <w:rFonts w:ascii="Arial" w:hAnsi="Arial" w:cs="Arial"/>
          <w:color w:val="000000"/>
          <w:sz w:val="16"/>
          <w:szCs w:val="16"/>
        </w:rPr>
        <w:t>а</w:t>
      </w:r>
      <w:r w:rsidRPr="00E31C9A">
        <w:rPr>
          <w:rFonts w:ascii="Arial" w:hAnsi="Arial" w:cs="Arial"/>
          <w:color w:val="000000"/>
          <w:sz w:val="16"/>
          <w:szCs w:val="16"/>
        </w:rPr>
        <w:t>боту.</w:t>
      </w:r>
      <w:proofErr w:type="gramEnd"/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b/>
          <w:bCs/>
          <w:color w:val="000000"/>
          <w:sz w:val="16"/>
          <w:szCs w:val="16"/>
        </w:rPr>
        <w:t xml:space="preserve">Доля лиц в состоянии неполной занятости с точки зрения продолжительности рабочего времени –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отношение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численности лиц в состоянии неполной занятости с точки зрения продолжительности рабочего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времени к численности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зан</w:t>
      </w:r>
      <w:r w:rsidRPr="00E31C9A">
        <w:rPr>
          <w:rFonts w:ascii="Arial" w:hAnsi="Arial" w:cs="Arial"/>
          <w:color w:val="000000"/>
          <w:sz w:val="16"/>
          <w:szCs w:val="16"/>
        </w:rPr>
        <w:t>я</w:t>
      </w:r>
      <w:r w:rsidRPr="00E31C9A">
        <w:rPr>
          <w:rFonts w:ascii="Arial" w:hAnsi="Arial" w:cs="Arial"/>
          <w:color w:val="000000"/>
          <w:sz w:val="16"/>
          <w:szCs w:val="16"/>
        </w:rPr>
        <w:t>тых, в процентах.</w:t>
      </w:r>
    </w:p>
    <w:p w:rsidR="00E31C9A" w:rsidRPr="00E31C9A" w:rsidRDefault="00E31C9A" w:rsidP="00E31C9A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E31C9A">
        <w:rPr>
          <w:rFonts w:ascii="Arial" w:hAnsi="Arial" w:cs="Arial"/>
          <w:b/>
          <w:bCs/>
          <w:color w:val="000000"/>
          <w:sz w:val="16"/>
          <w:szCs w:val="16"/>
        </w:rPr>
        <w:t xml:space="preserve">Суммарный показатель недоиспользования рабочей силы 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– отношение суммарной численности лиц в состоянии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н</w:t>
      </w:r>
      <w:r w:rsidRPr="00E31C9A">
        <w:rPr>
          <w:rFonts w:ascii="Arial" w:hAnsi="Arial" w:cs="Arial"/>
          <w:color w:val="000000"/>
          <w:sz w:val="16"/>
          <w:szCs w:val="16"/>
        </w:rPr>
        <w:t>е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полной занятости, безработных и потенциальной рабочей силы к численности рабочей силы в расширенной концепции </w:t>
      </w:r>
      <w:r w:rsidRPr="00E31C9A">
        <w:rPr>
          <w:rFonts w:ascii="Arial" w:hAnsi="Arial" w:cs="Arial"/>
          <w:color w:val="000000"/>
          <w:sz w:val="16"/>
          <w:szCs w:val="16"/>
        </w:rPr>
        <w:br/>
      </w:r>
      <w:r w:rsidRPr="00E31C9A">
        <w:rPr>
          <w:rFonts w:ascii="Arial" w:hAnsi="Arial" w:cs="Arial"/>
          <w:color w:val="000000"/>
          <w:sz w:val="16"/>
          <w:szCs w:val="16"/>
        </w:rPr>
        <w:t>(т.е. суммарное значение занятых, безработных и потенциальной рабочей силы),</w:t>
      </w:r>
      <w:r w:rsidRPr="00E31C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31C9A">
        <w:rPr>
          <w:rFonts w:ascii="Arial" w:hAnsi="Arial" w:cs="Arial"/>
          <w:color w:val="000000"/>
          <w:sz w:val="16"/>
          <w:szCs w:val="16"/>
        </w:rPr>
        <w:t>в процентах.</w:t>
      </w:r>
    </w:p>
    <w:sectPr w:rsidR="00E31C9A" w:rsidRPr="00E31C9A" w:rsidSect="00F37F2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58" w:rsidRDefault="00BF4358">
      <w:r>
        <w:separator/>
      </w:r>
    </w:p>
  </w:endnote>
  <w:endnote w:type="continuationSeparator" w:id="0">
    <w:p w:rsidR="00BF4358" w:rsidRDefault="00B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8959"/>
    </w:tblGrid>
    <w:tr w:rsidR="00BF4358" w:rsidTr="00454580">
      <w:trPr>
        <w:jc w:val="right"/>
      </w:trPr>
      <w:tc>
        <w:tcPr>
          <w:tcW w:w="567" w:type="dxa"/>
        </w:tcPr>
        <w:p w:rsidR="00BF4358" w:rsidRDefault="00BF4358">
          <w:pPr>
            <w:pStyle w:val="a5"/>
            <w:spacing w:before="60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E31C9A">
            <w:rPr>
              <w:rStyle w:val="a6"/>
              <w:noProof/>
            </w:rPr>
            <w:t>12</w:t>
          </w:r>
          <w:r>
            <w:rPr>
              <w:rStyle w:val="a6"/>
            </w:rPr>
            <w:fldChar w:fldCharType="end"/>
          </w:r>
        </w:p>
      </w:tc>
      <w:tc>
        <w:tcPr>
          <w:tcW w:w="8959" w:type="dxa"/>
          <w:vAlign w:val="center"/>
        </w:tcPr>
        <w:p w:rsidR="00BF4358" w:rsidRDefault="00BF4358">
          <w:pPr>
            <w:pStyle w:val="a5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</w:tr>
  </w:tbl>
  <w:p w:rsidR="00BF4358" w:rsidRDefault="00BF4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59"/>
      <w:gridCol w:w="567"/>
    </w:tblGrid>
    <w:tr w:rsidR="00BF4358" w:rsidTr="00454580">
      <w:trPr>
        <w:jc w:val="right"/>
      </w:trPr>
      <w:tc>
        <w:tcPr>
          <w:tcW w:w="8959" w:type="dxa"/>
        </w:tcPr>
        <w:p w:rsidR="00BF4358" w:rsidRPr="009A2A1D" w:rsidRDefault="00BF4358" w:rsidP="009A2A1D">
          <w:pPr>
            <w:pStyle w:val="a5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  <w:tc>
        <w:tcPr>
          <w:tcW w:w="567" w:type="dxa"/>
        </w:tcPr>
        <w:p w:rsidR="00BF4358" w:rsidRDefault="00BF4358">
          <w:pPr>
            <w:pStyle w:val="a5"/>
            <w:spacing w:before="60"/>
            <w:jc w:val="right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E31C9A">
            <w:rPr>
              <w:rStyle w:val="a6"/>
              <w:noProof/>
            </w:rPr>
            <w:t>11</w:t>
          </w:r>
          <w:r>
            <w:rPr>
              <w:rStyle w:val="a6"/>
            </w:rPr>
            <w:fldChar w:fldCharType="end"/>
          </w:r>
        </w:p>
      </w:tc>
    </w:tr>
  </w:tbl>
  <w:p w:rsidR="00BF4358" w:rsidRDefault="00BF435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58" w:rsidRDefault="00BF4358">
      <w:r>
        <w:separator/>
      </w:r>
    </w:p>
  </w:footnote>
  <w:footnote w:type="continuationSeparator" w:id="0">
    <w:p w:rsidR="00BF4358" w:rsidRDefault="00B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 w:rsidRPr="00926042">
      <w:rPr>
        <w:sz w:val="14"/>
        <w:szCs w:val="14"/>
      </w:rPr>
      <w:t xml:space="preserve">1. </w:t>
    </w:r>
    <w:r>
      <w:rPr>
        <w:sz w:val="14"/>
        <w:szCs w:val="14"/>
      </w:rPr>
      <w:t>РАБОЧАЯ СИЛА</w:t>
    </w:r>
  </w:p>
  <w:p w:rsidR="00BF4358" w:rsidRDefault="00BF43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val="en-US"/>
      </w:rPr>
      <w:t xml:space="preserve">1. </w:t>
    </w:r>
    <w:r>
      <w:rPr>
        <w:sz w:val="14"/>
        <w:szCs w:val="14"/>
      </w:rPr>
      <w:t>РАБОЧАЯ СИЛА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16CF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4882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BF4358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262E5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1C9A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C66CE"/>
    <w:rsid w:val="00FE33F6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Новикова Ольга Евгеньевна</cp:lastModifiedBy>
  <cp:revision>4</cp:revision>
  <cp:lastPrinted>2018-06-21T09:57:00Z</cp:lastPrinted>
  <dcterms:created xsi:type="dcterms:W3CDTF">2022-09-06T08:35:00Z</dcterms:created>
  <dcterms:modified xsi:type="dcterms:W3CDTF">2022-09-06T09:49:00Z</dcterms:modified>
</cp:coreProperties>
</file>