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02" w:rsidRPr="000D75AB" w:rsidRDefault="00993202" w:rsidP="00993202">
      <w:pPr>
        <w:pStyle w:val="83"/>
        <w:pageBreakBefore/>
        <w:spacing w:before="0" w:after="120"/>
        <w:rPr>
          <w:rFonts w:cs="Arial"/>
        </w:rPr>
      </w:pPr>
      <w:r w:rsidRPr="000D75AB">
        <w:rPr>
          <w:rFonts w:cs="Arial"/>
        </w:rPr>
        <w:t xml:space="preserve">2.12. Перевозки пассажиров и пассажирооборот  </w:t>
      </w:r>
      <w:r w:rsidRPr="000D75AB">
        <w:rPr>
          <w:rFonts w:cs="Arial"/>
        </w:rPr>
        <w:br/>
        <w:t>по видам транспорта общего пользования</w:t>
      </w:r>
    </w:p>
    <w:tbl>
      <w:tblPr>
        <w:tblW w:w="4958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4"/>
        <w:gridCol w:w="945"/>
        <w:gridCol w:w="945"/>
        <w:gridCol w:w="946"/>
        <w:gridCol w:w="945"/>
        <w:gridCol w:w="946"/>
      </w:tblGrid>
      <w:tr w:rsidR="00993202" w:rsidRPr="000D75AB" w:rsidTr="005A4616">
        <w:trPr>
          <w:jc w:val="center"/>
        </w:trPr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202" w:rsidRPr="000D75AB" w:rsidRDefault="0099320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202" w:rsidRPr="000D75AB" w:rsidRDefault="0099320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202" w:rsidRPr="000D75AB" w:rsidRDefault="0099320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202" w:rsidRPr="000D75AB" w:rsidRDefault="0099320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202" w:rsidRPr="000D75AB" w:rsidRDefault="0099320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3202" w:rsidRPr="000D75AB" w:rsidRDefault="0099320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27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993202" w:rsidRPr="00993202" w:rsidRDefault="00993202" w:rsidP="005A4616">
            <w:pPr>
              <w:pStyle w:val="3"/>
              <w:spacing w:before="120" w:after="40" w:line="200" w:lineRule="exact"/>
              <w:rPr>
                <w:rFonts w:ascii="Arial" w:hAnsi="Arial" w:cs="Arial"/>
                <w:sz w:val="14"/>
                <w:szCs w:val="14"/>
              </w:rPr>
            </w:pPr>
            <w:r w:rsidRPr="00993202">
              <w:rPr>
                <w:rFonts w:ascii="Arial" w:hAnsi="Arial" w:cs="Arial"/>
                <w:sz w:val="14"/>
                <w:szCs w:val="14"/>
              </w:rPr>
              <w:t xml:space="preserve">Перевезено пассажиров, </w:t>
            </w:r>
            <w:proofErr w:type="gramStart"/>
            <w:r w:rsidRPr="00993202">
              <w:rPr>
                <w:rFonts w:ascii="Arial" w:hAnsi="Arial" w:cs="Arial"/>
                <w:b w:val="0"/>
                <w:sz w:val="14"/>
                <w:szCs w:val="14"/>
              </w:rPr>
              <w:t>млн</w:t>
            </w:r>
            <w:proofErr w:type="gramEnd"/>
            <w:r w:rsidRPr="00993202">
              <w:rPr>
                <w:rFonts w:ascii="Arial" w:hAnsi="Arial" w:cs="Arial"/>
                <w:b w:val="0"/>
                <w:sz w:val="14"/>
                <w:szCs w:val="14"/>
              </w:rPr>
              <w:t xml:space="preserve"> человек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Транспорт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22 036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19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095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17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826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Pr="000D75AB">
              <w:rPr>
                <w:rFonts w:ascii="Arial" w:hAnsi="Arial" w:cs="Arial"/>
                <w:b/>
                <w:sz w:val="14"/>
              </w:rPr>
              <w:t> 493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Pr="000D75AB">
              <w:rPr>
                <w:rFonts w:ascii="Arial" w:hAnsi="Arial" w:cs="Arial"/>
                <w:b/>
                <w:sz w:val="14"/>
              </w:rPr>
              <w:t> 718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железнодорожный</w:t>
            </w:r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947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025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876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1 059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автобусный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13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</w:rPr>
              <w:t>434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7 695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8 054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трамвайный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079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889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992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троллейбусный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616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метрополитен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  <w:r w:rsidRPr="000D75AB">
              <w:rPr>
                <w:rFonts w:ascii="Arial" w:hAnsi="Arial" w:cs="Arial"/>
                <w:b/>
                <w:sz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</w:rPr>
              <w:t>2 189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</w:rPr>
              <w:t>2 680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морской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внутренний водный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воздушный</w:t>
            </w:r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59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4" w:space="0" w:color="auto"/>
            </w:tcBorders>
            <w:vAlign w:val="bottom"/>
          </w:tcPr>
          <w:p w:rsidR="00993202" w:rsidRPr="000D75AB" w:rsidRDefault="00993202" w:rsidP="005A4616">
            <w:pPr>
              <w:pStyle w:val="3"/>
              <w:spacing w:before="120" w:after="0" w:line="200" w:lineRule="exact"/>
            </w:pPr>
          </w:p>
        </w:tc>
        <w:tc>
          <w:tcPr>
            <w:tcW w:w="4727" w:type="dxa"/>
            <w:gridSpan w:val="5"/>
            <w:tcBorders>
              <w:left w:val="single" w:sz="4" w:space="0" w:color="auto"/>
            </w:tcBorders>
            <w:vAlign w:val="bottom"/>
          </w:tcPr>
          <w:p w:rsidR="00993202" w:rsidRPr="00993202" w:rsidRDefault="00993202" w:rsidP="005A4616">
            <w:pPr>
              <w:pStyle w:val="3"/>
              <w:spacing w:before="120" w:after="40" w:line="200" w:lineRule="exact"/>
              <w:rPr>
                <w:rFonts w:ascii="Arial" w:hAnsi="Arial" w:cs="Arial"/>
                <w:sz w:val="14"/>
                <w:szCs w:val="14"/>
              </w:rPr>
            </w:pPr>
            <w:r w:rsidRPr="00993202">
              <w:rPr>
                <w:rFonts w:ascii="Arial" w:hAnsi="Arial" w:cs="Arial"/>
                <w:sz w:val="14"/>
                <w:szCs w:val="14"/>
              </w:rPr>
              <w:t xml:space="preserve">Пассажирооборот, </w:t>
            </w:r>
            <w:bookmarkStart w:id="0" w:name="_GoBack"/>
            <w:proofErr w:type="gramStart"/>
            <w:r w:rsidRPr="00993202">
              <w:rPr>
                <w:rFonts w:ascii="Arial" w:hAnsi="Arial" w:cs="Arial"/>
                <w:b w:val="0"/>
                <w:sz w:val="14"/>
                <w:szCs w:val="14"/>
              </w:rPr>
              <w:t>млрд</w:t>
            </w:r>
            <w:proofErr w:type="gramEnd"/>
            <w:r w:rsidRPr="00993202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proofErr w:type="spellStart"/>
            <w:r w:rsidRPr="00993202">
              <w:rPr>
                <w:rFonts w:ascii="Arial" w:hAnsi="Arial" w:cs="Arial"/>
                <w:b w:val="0"/>
                <w:sz w:val="14"/>
                <w:szCs w:val="14"/>
              </w:rPr>
              <w:t>пассажиро</w:t>
            </w:r>
            <w:proofErr w:type="spellEnd"/>
            <w:r w:rsidRPr="00993202">
              <w:rPr>
                <w:rFonts w:ascii="Arial" w:hAnsi="Arial" w:cs="Arial"/>
                <w:b w:val="0"/>
                <w:sz w:val="14"/>
                <w:szCs w:val="14"/>
              </w:rPr>
              <w:t>-км</w:t>
            </w:r>
            <w:bookmarkEnd w:id="0"/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Транспорт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0D75AB">
              <w:rPr>
                <w:rFonts w:ascii="Arial" w:hAnsi="Arial" w:cs="Arial"/>
                <w:b/>
                <w:sz w:val="14"/>
              </w:rPr>
              <w:t>483,7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529,7 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635,2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357,1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492,9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2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железнодорожный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138,9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120,6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133,6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78,6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автобусный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140,6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126,3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122,5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трамвайный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троллейбусный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метрополитен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морской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0,06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0,06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внутренний водный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946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946" w:type="dxa"/>
            <w:tcBorders>
              <w:lef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93202" w:rsidRPr="000D75AB" w:rsidTr="005A4616">
        <w:trPr>
          <w:jc w:val="center"/>
        </w:trPr>
        <w:tc>
          <w:tcPr>
            <w:tcW w:w="179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воздушный</w:t>
            </w:r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4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147,1</w:t>
            </w:r>
          </w:p>
        </w:tc>
        <w:tc>
          <w:tcPr>
            <w:tcW w:w="94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226,8</w:t>
            </w:r>
          </w:p>
        </w:tc>
        <w:tc>
          <w:tcPr>
            <w:tcW w:w="94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323,0</w:t>
            </w:r>
          </w:p>
        </w:tc>
        <w:tc>
          <w:tcPr>
            <w:tcW w:w="94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153,5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93202" w:rsidRPr="000D75AB" w:rsidRDefault="00993202" w:rsidP="005A4616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243,3</w:t>
            </w:r>
          </w:p>
        </w:tc>
      </w:tr>
    </w:tbl>
    <w:p w:rsidR="00993202" w:rsidRPr="000D75AB" w:rsidRDefault="00993202" w:rsidP="00993202">
      <w:pPr>
        <w:spacing w:before="60"/>
        <w:ind w:left="113" w:hanging="113"/>
        <w:jc w:val="both"/>
        <w:rPr>
          <w:rFonts w:ascii="Arial" w:hAnsi="Arial" w:cs="Arial"/>
          <w:bCs/>
          <w:sz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bCs/>
          <w:sz w:val="12"/>
        </w:rPr>
        <w:t> </w:t>
      </w:r>
      <w:r w:rsidRPr="000D75AB">
        <w:rPr>
          <w:rFonts w:ascii="Arial" w:hAnsi="Arial" w:cs="Arial"/>
          <w:sz w:val="12"/>
          <w:szCs w:val="12"/>
        </w:rPr>
        <w:t>Здесь и в табл. 2.13. данные приведены по юридическим лицам и индивидуальным предпринимателям (включая субъекты малого предпринимательства), осуществляющим перевозки пассажиров автобусами</w:t>
      </w:r>
      <w:r w:rsidRPr="000D75AB">
        <w:rPr>
          <w:rFonts w:ascii="Arial" w:hAnsi="Arial" w:cs="Arial"/>
          <w:sz w:val="12"/>
          <w:szCs w:val="16"/>
        </w:rPr>
        <w:t xml:space="preserve">. </w:t>
      </w:r>
    </w:p>
    <w:p w:rsidR="00993202" w:rsidRPr="000D75AB" w:rsidRDefault="00993202" w:rsidP="00993202">
      <w:pPr>
        <w:ind w:left="112" w:hanging="114"/>
        <w:jc w:val="both"/>
        <w:rPr>
          <w:rFonts w:ascii="Arial" w:hAnsi="Arial" w:cs="Arial"/>
          <w:sz w:val="12"/>
          <w:szCs w:val="16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2</w:t>
      </w:r>
      <w:r w:rsidRPr="000D75AB">
        <w:rPr>
          <w:rFonts w:ascii="Arial" w:hAnsi="Arial" w:cs="Arial"/>
          <w:sz w:val="12"/>
          <w:szCs w:val="16"/>
          <w:vertAlign w:val="superscript"/>
        </w:rPr>
        <w:t>)</w:t>
      </w:r>
      <w:r w:rsidRPr="000D75AB">
        <w:rPr>
          <w:rFonts w:ascii="Arial" w:hAnsi="Arial" w:cs="Arial"/>
          <w:sz w:val="12"/>
          <w:szCs w:val="16"/>
        </w:rPr>
        <w:t> </w:t>
      </w:r>
      <w:r w:rsidRPr="000D75AB">
        <w:rPr>
          <w:rFonts w:ascii="Arial" w:hAnsi="Arial" w:cs="Arial"/>
          <w:sz w:val="12"/>
          <w:szCs w:val="12"/>
        </w:rPr>
        <w:t>Здесь и в табл. 2.13. с</w:t>
      </w:r>
      <w:r w:rsidRPr="000D75AB">
        <w:rPr>
          <w:rFonts w:ascii="Arial" w:hAnsi="Arial" w:cs="Arial"/>
          <w:sz w:val="12"/>
          <w:szCs w:val="1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sz w:val="12"/>
            <w:szCs w:val="16"/>
          </w:rPr>
          <w:t>2015 г</w:t>
        </w:r>
      </w:smartTag>
      <w:r w:rsidRPr="000D75AB">
        <w:rPr>
          <w:rFonts w:ascii="Arial" w:hAnsi="Arial" w:cs="Arial"/>
          <w:sz w:val="12"/>
          <w:szCs w:val="16"/>
        </w:rPr>
        <w:t xml:space="preserve">. по данным </w:t>
      </w:r>
      <w:proofErr w:type="spellStart"/>
      <w:r w:rsidRPr="000D75AB">
        <w:rPr>
          <w:rFonts w:ascii="Arial" w:hAnsi="Arial" w:cs="Arial"/>
          <w:sz w:val="12"/>
          <w:szCs w:val="16"/>
        </w:rPr>
        <w:t>Росморречфлота</w:t>
      </w:r>
      <w:proofErr w:type="spellEnd"/>
      <w:r w:rsidRPr="000D75AB">
        <w:rPr>
          <w:rFonts w:ascii="Arial" w:hAnsi="Arial" w:cs="Arial"/>
          <w:sz w:val="12"/>
          <w:szCs w:val="16"/>
        </w:rPr>
        <w:t xml:space="preserve">. </w:t>
      </w:r>
    </w:p>
    <w:p w:rsidR="00993202" w:rsidRPr="000D75AB" w:rsidRDefault="00993202" w:rsidP="00993202">
      <w:pPr>
        <w:ind w:left="112" w:hanging="114"/>
        <w:jc w:val="both"/>
        <w:rPr>
          <w:rFonts w:ascii="Arial" w:hAnsi="Arial" w:cs="Arial"/>
          <w:bCs/>
          <w:sz w:val="12"/>
        </w:rPr>
      </w:pPr>
      <w:r w:rsidRPr="000D75AB">
        <w:rPr>
          <w:rFonts w:ascii="Arial" w:hAnsi="Arial" w:cs="Arial"/>
          <w:bCs/>
          <w:sz w:val="12"/>
          <w:vertAlign w:val="superscript"/>
        </w:rPr>
        <w:t>3)</w:t>
      </w:r>
      <w:r w:rsidRPr="000D75AB">
        <w:rPr>
          <w:rFonts w:ascii="Arial" w:hAnsi="Arial" w:cs="Arial"/>
          <w:bCs/>
          <w:sz w:val="12"/>
        </w:rPr>
        <w:t> </w:t>
      </w:r>
      <w:r w:rsidRPr="000D75AB">
        <w:rPr>
          <w:rFonts w:ascii="Arial" w:hAnsi="Arial" w:cs="Arial"/>
          <w:sz w:val="12"/>
          <w:szCs w:val="12"/>
        </w:rPr>
        <w:t>Здесь и в табл. 2.13. п</w:t>
      </w:r>
      <w:r w:rsidRPr="000D75AB">
        <w:rPr>
          <w:rFonts w:ascii="Arial" w:hAnsi="Arial" w:cs="Arial"/>
          <w:bCs/>
          <w:sz w:val="12"/>
        </w:rPr>
        <w:t xml:space="preserve">о данным </w:t>
      </w:r>
      <w:proofErr w:type="spellStart"/>
      <w:r w:rsidRPr="000D75AB">
        <w:rPr>
          <w:rFonts w:ascii="Arial" w:hAnsi="Arial" w:cs="Arial"/>
          <w:bCs/>
          <w:sz w:val="12"/>
        </w:rPr>
        <w:t>Росавиации</w:t>
      </w:r>
      <w:proofErr w:type="spellEnd"/>
      <w:r w:rsidRPr="000D75AB">
        <w:rPr>
          <w:rFonts w:ascii="Arial" w:hAnsi="Arial" w:cs="Arial"/>
          <w:bCs/>
          <w:sz w:val="12"/>
        </w:rPr>
        <w:t>.</w:t>
      </w:r>
      <w:r w:rsidRPr="000D75AB">
        <w:rPr>
          <w:rFonts w:ascii="Arial" w:hAnsi="Arial" w:cs="Arial"/>
          <w:sz w:val="12"/>
          <w:szCs w:val="16"/>
        </w:rPr>
        <w:t xml:space="preserve"> </w:t>
      </w:r>
    </w:p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</w:p>
    <w:p w:rsidR="003B6699" w:rsidRPr="002F5ED0" w:rsidRDefault="003B6699" w:rsidP="002F5ED0"/>
    <w:sectPr w:rsidR="003B6699" w:rsidRPr="002F5ED0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BE485A-81F5-4BD7-A5F1-340B5CFF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16</cp:revision>
  <cp:lastPrinted>2022-08-02T13:38:00Z</cp:lastPrinted>
  <dcterms:created xsi:type="dcterms:W3CDTF">2022-12-26T08:35:00Z</dcterms:created>
  <dcterms:modified xsi:type="dcterms:W3CDTF">2022-12-26T11:36:00Z</dcterms:modified>
</cp:coreProperties>
</file>