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2B" w:rsidRPr="000D75AB" w:rsidRDefault="006E612B" w:rsidP="006E612B">
      <w:pPr>
        <w:pStyle w:val="83"/>
        <w:pageBreakBefore/>
        <w:spacing w:before="0"/>
        <w:rPr>
          <w:rFonts w:cs="Arial"/>
        </w:rPr>
      </w:pPr>
      <w:r w:rsidRPr="000D75AB">
        <w:rPr>
          <w:rFonts w:cs="Arial"/>
        </w:rPr>
        <w:t xml:space="preserve">2.41. Погрузочно-разгрузочные работы, </w:t>
      </w:r>
      <w:r w:rsidRPr="000D75AB">
        <w:rPr>
          <w:rFonts w:cs="Arial"/>
        </w:rPr>
        <w:br/>
        <w:t>выполненные в морских портах</w:t>
      </w:r>
    </w:p>
    <w:p w:rsidR="006E612B" w:rsidRPr="000D75AB" w:rsidRDefault="006E612B" w:rsidP="006E612B">
      <w:pPr>
        <w:pStyle w:val="83"/>
        <w:spacing w:before="0" w:after="60"/>
        <w:rPr>
          <w:rFonts w:cs="Arial"/>
          <w:b w:val="0"/>
          <w:sz w:val="14"/>
          <w:szCs w:val="14"/>
        </w:rPr>
      </w:pPr>
      <w:r w:rsidRPr="000D75AB">
        <w:rPr>
          <w:rFonts w:cs="Arial"/>
          <w:b w:val="0"/>
          <w:caps w:val="0"/>
          <w:sz w:val="14"/>
          <w:szCs w:val="14"/>
        </w:rPr>
        <w:t>(миллионов тонн)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804"/>
        <w:gridCol w:w="805"/>
        <w:gridCol w:w="805"/>
        <w:gridCol w:w="805"/>
        <w:gridCol w:w="805"/>
      </w:tblGrid>
      <w:tr w:rsidR="006E612B" w:rsidRPr="000D75AB" w:rsidTr="00FE1069">
        <w:trPr>
          <w:cantSplit/>
          <w:trHeight w:val="194"/>
          <w:jc w:val="center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2B" w:rsidRPr="000D75AB" w:rsidRDefault="006E612B" w:rsidP="00FE1069">
            <w:pPr>
              <w:spacing w:before="60" w:after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2B" w:rsidRPr="000D75AB" w:rsidRDefault="006E612B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2B" w:rsidRPr="000D75AB" w:rsidRDefault="006E612B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2B" w:rsidRPr="000D75AB" w:rsidRDefault="006E612B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12B" w:rsidRPr="000D75AB" w:rsidRDefault="006E612B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E612B" w:rsidRPr="000D75AB" w:rsidRDefault="006E612B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6E612B" w:rsidRPr="000D75AB" w:rsidTr="00FE1069">
        <w:trPr>
          <w:cantSplit/>
          <w:trHeight w:val="20"/>
          <w:jc w:val="center"/>
        </w:trPr>
        <w:tc>
          <w:tcPr>
            <w:tcW w:w="2552" w:type="dxa"/>
            <w:tcBorders>
              <w:top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20" w:after="20" w:line="140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024" w:type="dxa"/>
            <w:gridSpan w:val="5"/>
            <w:tcBorders>
              <w:top w:val="single" w:sz="6" w:space="0" w:color="auto"/>
              <w:left w:val="nil"/>
            </w:tcBorders>
            <w:vAlign w:val="bottom"/>
          </w:tcPr>
          <w:p w:rsidR="006E612B" w:rsidRPr="000D75AB" w:rsidRDefault="006E612B" w:rsidP="00FE1069">
            <w:pPr>
              <w:spacing w:before="20" w:after="20" w:line="140" w:lineRule="exact"/>
              <w:ind w:right="22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</w:tr>
      <w:tr w:rsidR="006E612B" w:rsidRPr="000D75AB" w:rsidTr="00FE1069">
        <w:trPr>
          <w:cantSplit/>
          <w:trHeight w:val="20"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Перегружено грузов 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526,1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676,7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840,3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820,8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835,2</w:t>
            </w:r>
          </w:p>
        </w:tc>
      </w:tr>
      <w:tr w:rsidR="006E612B" w:rsidRPr="000D75AB" w:rsidTr="00FE1069">
        <w:trPr>
          <w:cantSplit/>
          <w:trHeight w:val="20"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E612B" w:rsidRPr="000D75AB" w:rsidTr="00FE1069">
        <w:trPr>
          <w:cantSplit/>
          <w:trHeight w:val="20"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113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сухогрузы – всего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211,6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312,2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376,0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404,6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412,9</w:t>
            </w:r>
          </w:p>
        </w:tc>
      </w:tr>
      <w:tr w:rsidR="006E612B" w:rsidRPr="000D75AB" w:rsidTr="00FE1069">
        <w:trPr>
          <w:cantSplit/>
          <w:trHeight w:val="20"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E612B" w:rsidRPr="000D75AB" w:rsidTr="00FE1069">
        <w:trPr>
          <w:cantSplit/>
          <w:trHeight w:val="20"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firstLineChars="200" w:firstLine="280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навалочные грузы – всего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94,1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153,9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214,0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230,8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242,5</w:t>
            </w:r>
          </w:p>
        </w:tc>
      </w:tr>
      <w:tr w:rsidR="006E612B" w:rsidRPr="000D75AB" w:rsidTr="00FE1069">
        <w:trPr>
          <w:cantSplit/>
          <w:trHeight w:val="20"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612B" w:rsidRPr="000D75AB" w:rsidTr="00FE1069">
        <w:trPr>
          <w:cantSplit/>
          <w:trHeight w:val="20"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руда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</w:tr>
      <w:tr w:rsidR="006E612B" w:rsidRPr="000D75AB" w:rsidTr="00FE1069">
        <w:trPr>
          <w:cantSplit/>
          <w:trHeight w:val="20"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уголь каменный, кокс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68,7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123,2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176,0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188,5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202,7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минеральные удобрения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18,9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firstLineChars="200" w:firstLine="280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насыпные грузы – всего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19,1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41,1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44,8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56,5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48,1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56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113"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зерно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38,6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50,3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113"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сахар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firstLineChars="200" w:firstLine="280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лесные грузы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6,7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firstLineChars="200" w:firstLine="280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генеральные грузы – всего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51,5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47,5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47,9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48,1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51,0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113"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черные металлы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113"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цветные металлы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113"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металлолом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113"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тарно-штучные 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firstLineChars="200" w:firstLine="280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грузы в контейнерах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32,9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56,5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57,7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61,2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firstLineChars="200" w:firstLine="280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грузы на паромах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7,4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113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наливные грузы – всего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314,4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364,5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464,2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416,2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422,4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нефть 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209,7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202,1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276,1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235,1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238,1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нефтепродукты 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146,0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149,9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142,7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146,7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пищевые</w:t>
            </w: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sz w:val="14"/>
                <w:szCs w:val="14"/>
              </w:rPr>
              <w:t>грузы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химические грузы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vAlign w:val="bottom"/>
          </w:tcPr>
          <w:p w:rsidR="006E612B" w:rsidRPr="000D75AB" w:rsidRDefault="006E612B" w:rsidP="00FE1069">
            <w:pPr>
              <w:spacing w:before="20" w:after="20"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4" w:type="dxa"/>
            <w:gridSpan w:val="5"/>
            <w:tcBorders>
              <w:left w:val="nil"/>
            </w:tcBorders>
            <w:vAlign w:val="bottom"/>
          </w:tcPr>
          <w:p w:rsidR="006E612B" w:rsidRPr="000D75AB" w:rsidRDefault="006E612B" w:rsidP="00FE1069">
            <w:pPr>
              <w:spacing w:before="20" w:after="20" w:line="140" w:lineRule="exact"/>
              <w:ind w:right="22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в том числе на экспорт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Перегружено грузов 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404,2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539,1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654,1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646,4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660,9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113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сухогрузы – всего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156,2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238,5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305</w:t>
            </w:r>
            <w:r w:rsidRPr="000D75AB">
              <w:rPr>
                <w:rFonts w:ascii="Arial" w:hAnsi="Arial" w:cs="Arial"/>
                <w:sz w:val="14"/>
                <w:szCs w:val="14"/>
              </w:rPr>
              <w:t>,</w:t>
            </w: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331,6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337,9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firstLineChars="200" w:firstLine="280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навалочные грузы – всего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87,0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144,1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202,9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219,9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230,8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руда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уголь каменный, кокс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66,9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121,7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173,6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186,3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200,1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минеральные удобрения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18,</w:t>
            </w: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firstLineChars="200" w:firstLine="280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насыпные грузы – всего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14,8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35,6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44,7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38,1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56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113"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зерно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33,4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33,2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41,4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35,0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113"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сахар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0,003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0D75AB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firstLineChars="200" w:firstLine="280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лесные грузы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6,2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firstLineChars="200" w:firstLine="280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генеральные грузы – всего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36,5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39,3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113"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черные металлы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113"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цветные металлы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113"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металлолом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113"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тарно-штучные 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firstLineChars="200" w:firstLine="280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грузы в контейнерах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10,0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firstLineChars="200" w:firstLine="280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грузы на паромах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1,8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0,07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113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наливные грузы – всего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248,0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300,6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348,9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314,8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323,0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нефть 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151,0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158,5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182,3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150,2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153,9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нефтепродукты 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95,6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126,7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129,6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127,5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133,4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пищевые</w:t>
            </w: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D75AB">
              <w:rPr>
                <w:rFonts w:ascii="Arial" w:hAnsi="Arial" w:cs="Arial"/>
                <w:sz w:val="14"/>
                <w:szCs w:val="14"/>
              </w:rPr>
              <w:t>грузы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805" w:type="dxa"/>
            <w:tcBorders>
              <w:lef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6E612B" w:rsidRPr="000D75AB" w:rsidTr="00FE1069">
        <w:trPr>
          <w:cantSplit/>
          <w:jc w:val="center"/>
        </w:trPr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химические грузы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E612B" w:rsidRPr="000D75AB" w:rsidRDefault="006E612B" w:rsidP="00FE1069">
            <w:pPr>
              <w:spacing w:before="1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</w:tbl>
    <w:p w:rsidR="00460675" w:rsidRPr="00BD6F3E" w:rsidRDefault="00460675" w:rsidP="00BD6F3E">
      <w:bookmarkStart w:id="0" w:name="_GoBack"/>
      <w:bookmarkEnd w:id="0"/>
    </w:p>
    <w:sectPr w:rsidR="00460675" w:rsidRPr="00BD6F3E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3F4E00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843F7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612B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67D6F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D6F3E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43AAB9-BBAA-44C2-8507-071A2E12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53</cp:revision>
  <cp:lastPrinted>2022-08-02T13:38:00Z</cp:lastPrinted>
  <dcterms:created xsi:type="dcterms:W3CDTF">2022-12-26T08:35:00Z</dcterms:created>
  <dcterms:modified xsi:type="dcterms:W3CDTF">2022-12-26T12:38:00Z</dcterms:modified>
</cp:coreProperties>
</file>