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57" w:rsidRPr="00FB1957" w:rsidRDefault="00FB1957" w:rsidP="00FB1957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957">
              <w:rPr>
                <w:rFonts w:ascii="Verdana" w:eastAsia="Times New Roman" w:hAnsi="Verdana" w:cs="Times New Roman"/>
                <w:b/>
                <w:bCs/>
                <w:color w:val="000000"/>
              </w:rPr>
              <w:t>Методологические пояснения</w:t>
            </w:r>
          </w:p>
        </w:tc>
      </w:tr>
      <w:tr w:rsidR="00711F1F" w:rsidRPr="00711F1F" w:rsidTr="00E261D0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Данные о численности рабочей силы, занятых и безработных получены по материалам выборочных обследований рабочей силы, проводившихся статистическими органами Российской Федерации, с последующим распространением итогов на всю численность населения обследуемого возраста. Обследование проводится в России с 1992г. В 1992-1994гг., 1997, 1998гг. оно проводилось 1 раз в год по состоянию на последнюю неделю октября, в 1995г. было проведено 2 обследования - на последнюю неделю марта и октября, в 1996г. - по состоянию на последнюю неделю марта; с 1999г. по август 2009г. обследование проводилось с квартальной периодичностью. С сентября 2009г. обследование переведено на месячную периодичность.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 (до 2017 года – лица в возрасте 15-72 лет).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С января 2017 года в период каждого обследования опрашивается около 77 тыс. человек (0,06% 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"уровень безработицы".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Выборка формируется на основе первичного информационного массива Всероссийской переписи населения (ВПН-2010), содержащего сведения о постоянном населении, т.е. населении, постоянно проживающем на территории соответствующего района, города, населенного пункта.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Рабочая сила</w:t>
            </w: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лица в возрасте 15 лет и старше, которые в рассматриваемый период (обследуемую неделю) считаются занятыми или безработными. 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Занятые 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–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      </w:r>
            <w:proofErr w:type="gramStart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Безработные в соответствии с определениями МОТ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лица в возрасте 15 лет и старше, которые в рассматриваемый период удовлетворяли одновременно следующим критериям: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не имели работы (доходного занятия);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занимались поиском работы в течение последних четырех недель, используя при этом любые способы;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были готовы приступить к работе в течение обследуемой недели. 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gramStart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      </w:r>
            <w:proofErr w:type="gramEnd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При этом период ожидания ответа не должен превышать один месяц.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Обучающиеся, пенсионеры и инвалиды учитываются в </w:t>
            </w:r>
            <w:proofErr w:type="gramStart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качестве</w:t>
            </w:r>
            <w:proofErr w:type="gramEnd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безработных, если они не имели работы, занимались поиском работы и были готовы приступить к ней.</w:t>
            </w:r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gramStart"/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Потенциальная рабочая сила</w:t>
            </w: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 или их готовность приступить к работе.</w:t>
            </w:r>
            <w:proofErr w:type="gramEnd"/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Потенциальная рабочая сила определяется как все лица обследуемого возраста, которые в течение короткого учетного периода (неделя) не были ни занятыми, ни безработными, и при этом: </w:t>
            </w:r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предпринимали действия «в </w:t>
            </w:r>
            <w:proofErr w:type="gramStart"/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поисках</w:t>
            </w:r>
            <w:proofErr w:type="gramEnd"/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работы», были «не готовы приступить к работе в настоящий момент», однако будут готовы приступить к работе в течение двух недель после обследуемой недели (т.е. соискатели, не готовые приступить к работе); </w:t>
            </w:r>
          </w:p>
          <w:p w:rsidR="009E782C" w:rsidRPr="00FA41BB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не предпринимали действий «в </w:t>
            </w:r>
            <w:proofErr w:type="gramStart"/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поисках</w:t>
            </w:r>
            <w:proofErr w:type="gramEnd"/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работы», однако хотели работать и были «готовы приступить к работе в настоящий момент» (т.е. не находящиеся в поисках работы лица, потенциально готовые приступить к работе).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участия в рабочей силе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рабочей силы (занятых и безработных) определенной возрастной группы к общей численности населения соответствующей 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lastRenderedPageBreak/>
              <w:t>возрастной группы, рассчитанное в процентах.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 населения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</w:t>
            </w:r>
          </w:p>
          <w:p w:rsidR="00E261D0" w:rsidRDefault="00FA41BB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безработицы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рассчитанное в процентах.</w:t>
            </w:r>
          </w:p>
          <w:p w:rsidR="009E782C" w:rsidRDefault="009E782C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Совокупный показатель </w:t>
            </w:r>
            <w:r w:rsidR="007F60A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уровня </w:t>
            </w:r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безработицы и потенциальной рабочей силы</w:t>
            </w: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отношение суммы численности безработных и потенциальной рабочей силы к расширенной концепции рабочей силы, рассчитанное в процентах. Расширенная концепция рабочей силы включает в себя занятых, безработных и потенциальную рабочую силу.</w:t>
            </w:r>
          </w:p>
          <w:p w:rsidR="00711F1F" w:rsidRP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По субъектам Российской Федерации в целях повышения репрезентативности данных месячные данные обследования сформированы в среднем за 3 месяца по совокупности трех последовательных выборок. Годовые данные сформированы в среднем за 12 месяце по совокупности двенадцати последовательных выборок.</w:t>
            </w:r>
          </w:p>
        </w:tc>
      </w:tr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lastRenderedPageBreak/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61D0" w:rsidRDefault="00E261D0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месячная,</w:t>
                  </w:r>
                </w:p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61D0" w:rsidRDefault="00E261D0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месячная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 xml:space="preserve"> – на 30-34-й рабочий день после отчетного периода</w:t>
                  </w:r>
                </w:p>
                <w:p w:rsidR="00FB1957" w:rsidRPr="00E261D0" w:rsidRDefault="00E261D0" w:rsidP="00E261D0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 xml:space="preserve"> – </w:t>
                  </w:r>
                  <w:r w:rsidR="00FB1957"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1957" w:rsidRPr="00711F1F" w:rsidRDefault="00FB1957" w:rsidP="00936DDD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 xml:space="preserve">т. 8 (495) </w:t>
                  </w:r>
                  <w:r w:rsidR="00936DDD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568-00-42</w:t>
                  </w:r>
                  <w:bookmarkStart w:id="0" w:name="_GoBack"/>
                  <w:bookmarkEnd w:id="0"/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 xml:space="preserve"> (доб. 9934</w:t>
                  </w:r>
                  <w:r w:rsidRPr="00FB1957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5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FB1957" w:rsidRPr="00711F1F" w:rsidRDefault="00FB1957" w:rsidP="00711F1F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711F1F" w:rsidRDefault="00711F1F" w:rsidP="00711F1F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11F1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sectPr w:rsidR="00FA3252" w:rsidRPr="007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144"/>
    <w:multiLevelType w:val="hybridMultilevel"/>
    <w:tmpl w:val="562A05B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F"/>
    <w:rsid w:val="00087CA9"/>
    <w:rsid w:val="001349E5"/>
    <w:rsid w:val="002C29B7"/>
    <w:rsid w:val="004D51D8"/>
    <w:rsid w:val="004D710D"/>
    <w:rsid w:val="004F2542"/>
    <w:rsid w:val="00711F1F"/>
    <w:rsid w:val="007F60A0"/>
    <w:rsid w:val="008F517C"/>
    <w:rsid w:val="00936DDD"/>
    <w:rsid w:val="009E782C"/>
    <w:rsid w:val="00C9564A"/>
    <w:rsid w:val="00D44BF8"/>
    <w:rsid w:val="00E261D0"/>
    <w:rsid w:val="00E93AF7"/>
    <w:rsid w:val="00FA3252"/>
    <w:rsid w:val="00FA41BB"/>
    <w:rsid w:val="00FB195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Элефтерова Мария Петровна</cp:lastModifiedBy>
  <cp:revision>6</cp:revision>
  <dcterms:created xsi:type="dcterms:W3CDTF">2022-01-20T13:41:00Z</dcterms:created>
  <dcterms:modified xsi:type="dcterms:W3CDTF">2022-06-06T07:53:00Z</dcterms:modified>
</cp:coreProperties>
</file>