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EA30BF" w:rsidRPr="00BF1819" w:rsidTr="003D4599">
        <w:tc>
          <w:tcPr>
            <w:tcW w:w="9756" w:type="dxa"/>
          </w:tcPr>
          <w:p w:rsidR="00EA30BF" w:rsidRPr="00BF1819" w:rsidRDefault="00EA30BF" w:rsidP="00EA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9">
              <w:rPr>
                <w:rFonts w:ascii="Times New Roman" w:hAnsi="Times New Roman" w:cs="Times New Roman"/>
                <w:b/>
                <w:sz w:val="24"/>
                <w:szCs w:val="24"/>
              </w:rPr>
              <w:t>Воронин Владимир Михайлович</w:t>
            </w:r>
            <w:r w:rsidRPr="00BF181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81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 подготовки нормативно-методических материалов по статистическому учету населения Управления статистики населения и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Росстата</w:t>
            </w:r>
          </w:p>
        </w:tc>
      </w:tr>
    </w:tbl>
    <w:p w:rsidR="003F6B3B" w:rsidRPr="00BF1819" w:rsidRDefault="003F6B3B" w:rsidP="0050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168" w:rsidRPr="00BF1819" w:rsidRDefault="00501168" w:rsidP="0050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819">
        <w:rPr>
          <w:rFonts w:ascii="Times New Roman" w:hAnsi="Times New Roman" w:cs="Times New Roman"/>
          <w:b/>
          <w:sz w:val="24"/>
          <w:szCs w:val="24"/>
        </w:rPr>
        <w:t xml:space="preserve">Тезисы </w:t>
      </w:r>
    </w:p>
    <w:p w:rsidR="00384A1B" w:rsidRDefault="00501168" w:rsidP="005662D5">
      <w:pPr>
        <w:spacing w:before="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819">
        <w:rPr>
          <w:rFonts w:ascii="Times New Roman" w:hAnsi="Times New Roman" w:cs="Times New Roman"/>
          <w:b/>
          <w:sz w:val="24"/>
          <w:szCs w:val="24"/>
        </w:rPr>
        <w:t>доклада на заседа</w:t>
      </w:r>
      <w:r w:rsidR="00926249" w:rsidRPr="00BF1819">
        <w:rPr>
          <w:rFonts w:ascii="Times New Roman" w:hAnsi="Times New Roman" w:cs="Times New Roman"/>
          <w:b/>
          <w:sz w:val="24"/>
          <w:szCs w:val="24"/>
        </w:rPr>
        <w:t>нии секции статистики ЦДУ РАН 20</w:t>
      </w:r>
      <w:r w:rsidRPr="00BF1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249" w:rsidRPr="00BF1819">
        <w:rPr>
          <w:rFonts w:ascii="Times New Roman" w:hAnsi="Times New Roman" w:cs="Times New Roman"/>
          <w:b/>
          <w:sz w:val="24"/>
          <w:szCs w:val="24"/>
        </w:rPr>
        <w:t>декабря</w:t>
      </w:r>
      <w:r w:rsidR="004B02B7" w:rsidRPr="00BF181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BF1819">
        <w:rPr>
          <w:rFonts w:ascii="Times New Roman" w:hAnsi="Times New Roman" w:cs="Times New Roman"/>
          <w:b/>
          <w:sz w:val="24"/>
          <w:szCs w:val="24"/>
        </w:rPr>
        <w:t xml:space="preserve"> г.     </w:t>
      </w:r>
    </w:p>
    <w:p w:rsidR="005662D5" w:rsidRPr="00BF1819" w:rsidRDefault="00501168" w:rsidP="005662D5">
      <w:pPr>
        <w:spacing w:before="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819">
        <w:rPr>
          <w:rFonts w:ascii="Times New Roman" w:hAnsi="Times New Roman" w:cs="Times New Roman"/>
          <w:b/>
          <w:sz w:val="24"/>
          <w:szCs w:val="24"/>
        </w:rPr>
        <w:t>по теме: «</w:t>
      </w:r>
      <w:r w:rsidR="00926249" w:rsidRPr="00BF18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ОПТИМИЗАЦИИ ОРГАНИЗАЦИОННОЙ СХЕМЫ ПРОВЕДЕНИЯ ВСЕРОССИЙСКОЙ ПЕРЕПИС</w:t>
      </w:r>
      <w:r w:rsidR="00EA30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bookmarkStart w:id="0" w:name="_GoBack"/>
      <w:bookmarkEnd w:id="0"/>
      <w:r w:rsidR="00926249" w:rsidRPr="00BF18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НАСЕЛЕНИЯ 2020 ГОДА ПО ИТОГАМ ПРОБНОЙ ПЕРЕПИСИ НАСЕЛЕНИЯ 2018 ГОДА</w:t>
      </w:r>
      <w:r w:rsidRPr="00BF1819">
        <w:rPr>
          <w:rFonts w:ascii="Times New Roman" w:hAnsi="Times New Roman" w:cs="Times New Roman"/>
          <w:b/>
          <w:sz w:val="24"/>
          <w:szCs w:val="24"/>
        </w:rPr>
        <w:t>»</w:t>
      </w:r>
    </w:p>
    <w:p w:rsidR="005662D5" w:rsidRPr="00BF1819" w:rsidRDefault="005662D5" w:rsidP="005662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249" w:rsidRPr="00BF1819" w:rsidRDefault="00926249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В соответствии с распоряжением Правительства Российской Федерации от 4 ноября 2017 г. № 2444-р в октябре 2018 года проведена пробная перепись населения, основной целью которой являлась отработка методологических, организационных и технологических вопросов проведения, способов сбора сведений о населении и подведения итогов Всероссийской переписи населения 2020 года.</w:t>
      </w:r>
    </w:p>
    <w:p w:rsidR="00967B27" w:rsidRPr="00BF1819" w:rsidRDefault="00967B27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Правительства Российской Федерации от 22 января 2018 г. № 58-р установлены следующие территории проведения пробная перепись населения 2018 года: </w:t>
      </w:r>
    </w:p>
    <w:p w:rsidR="00967B27" w:rsidRPr="00BF1819" w:rsidRDefault="00967B27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- Эльбрусский муниципальный район Кабардино-Балкарской Республики, </w:t>
      </w:r>
    </w:p>
    <w:p w:rsidR="00967B27" w:rsidRPr="00BF1819" w:rsidRDefault="00967B27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- муниципальный район «</w:t>
      </w:r>
      <w:proofErr w:type="spellStart"/>
      <w:r w:rsidRPr="00BF1819">
        <w:rPr>
          <w:rFonts w:ascii="Times New Roman" w:hAnsi="Times New Roman" w:cs="Times New Roman"/>
          <w:color w:val="000000"/>
          <w:sz w:val="24"/>
          <w:szCs w:val="24"/>
        </w:rPr>
        <w:t>Хангаласский</w:t>
      </w:r>
      <w:proofErr w:type="spellEnd"/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улус» Республики Саха (Якутия), </w:t>
      </w:r>
    </w:p>
    <w:p w:rsidR="00967B27" w:rsidRPr="00BF1819" w:rsidRDefault="00967B27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- Алеутский муниципальный район Камчатского края, </w:t>
      </w:r>
    </w:p>
    <w:p w:rsidR="00967B27" w:rsidRPr="00BF1819" w:rsidRDefault="00967B27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- городской округ – город Минусинск Красноярского края,</w:t>
      </w:r>
    </w:p>
    <w:p w:rsidR="00967B27" w:rsidRPr="00BF1819" w:rsidRDefault="00967B27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F1819">
        <w:rPr>
          <w:rFonts w:ascii="Times New Roman" w:hAnsi="Times New Roman" w:cs="Times New Roman"/>
          <w:color w:val="000000"/>
          <w:sz w:val="24"/>
          <w:szCs w:val="24"/>
        </w:rPr>
        <w:t>Нижнеудинский</w:t>
      </w:r>
      <w:proofErr w:type="spellEnd"/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F1819">
        <w:rPr>
          <w:rFonts w:ascii="Times New Roman" w:hAnsi="Times New Roman" w:cs="Times New Roman"/>
          <w:color w:val="000000"/>
          <w:sz w:val="24"/>
          <w:szCs w:val="24"/>
        </w:rPr>
        <w:t>Катангский</w:t>
      </w:r>
      <w:proofErr w:type="spellEnd"/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района Иркутской области, </w:t>
      </w:r>
    </w:p>
    <w:p w:rsidR="00967B27" w:rsidRPr="00BF1819" w:rsidRDefault="00967B27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- городской округ Великий Новгород Новгородской области,</w:t>
      </w:r>
    </w:p>
    <w:p w:rsidR="00967B27" w:rsidRPr="00BF1819" w:rsidRDefault="00967B27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- поселок городского типа Южно-Курильск муниципального образования «Южно-Курильский городской округ» Сахалинской области,</w:t>
      </w:r>
    </w:p>
    <w:p w:rsidR="00967B27" w:rsidRPr="00BF1819" w:rsidRDefault="00967B27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- район Свиблово Северо-Восточного административного округа г. Москвы,</w:t>
      </w:r>
    </w:p>
    <w:p w:rsidR="00967B27" w:rsidRPr="00BF1819" w:rsidRDefault="00967B27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- внутригородское муниципальное образование Санкт-Петербурга муниципальный округ </w:t>
      </w:r>
      <w:proofErr w:type="spellStart"/>
      <w:r w:rsidRPr="00BF1819">
        <w:rPr>
          <w:rFonts w:ascii="Times New Roman" w:hAnsi="Times New Roman" w:cs="Times New Roman"/>
          <w:color w:val="000000"/>
          <w:sz w:val="24"/>
          <w:szCs w:val="24"/>
        </w:rPr>
        <w:t>Княжево</w:t>
      </w:r>
      <w:proofErr w:type="spellEnd"/>
      <w:r w:rsidRPr="00BF18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6249" w:rsidRPr="00BF1819" w:rsidRDefault="00926249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Сбор сведений о населении осуществлен следующими способами:</w:t>
      </w:r>
    </w:p>
    <w:p w:rsidR="00926249" w:rsidRPr="00BF1819" w:rsidRDefault="00926249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I этап – с 1 по 10 октября – самостоятельное заполнение переписных листов населением в сети Интернет через Единый портал </w:t>
      </w:r>
      <w:proofErr w:type="spellStart"/>
      <w:r w:rsidRPr="00BF1819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ЕПГУ);</w:t>
      </w:r>
    </w:p>
    <w:p w:rsidR="00926249" w:rsidRPr="00BF1819" w:rsidRDefault="00926249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II этап – с 16 по 31 октября:</w:t>
      </w:r>
    </w:p>
    <w:p w:rsidR="00926249" w:rsidRPr="00BF1819" w:rsidRDefault="00926249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- опрос лиц, не предоставивших о себе сведе</w:t>
      </w:r>
      <w:r w:rsidR="00967B27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ния в сети Интернет, при обходе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жилых и иных помещений;</w:t>
      </w:r>
    </w:p>
    <w:p w:rsidR="00926249" w:rsidRPr="00BF1819" w:rsidRDefault="00926249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- опрос лиц, пришедших в стационарные переписные участки;</w:t>
      </w:r>
    </w:p>
    <w:p w:rsidR="00926249" w:rsidRPr="00BF1819" w:rsidRDefault="00926249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- заполнение переписных листов на лиц, не сообщивших о себе сведений по месту жительства или пребывания, данными о поле и возрасте (дате рождения) на основании административных данных в последний день проведения пробной переписи населения.</w:t>
      </w:r>
    </w:p>
    <w:p w:rsidR="00926249" w:rsidRPr="00BF1819" w:rsidRDefault="00926249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Первый этап пробной переписи населения позволил апробировать новый способ участия населения в переписи – самостоятельное заполнение переписных листов на ЕПГУ. Услуга была доступна всем жителям страны, имеющим подтвержденную учетную запись на ЕПГУ. </w:t>
      </w:r>
    </w:p>
    <w:p w:rsidR="00926249" w:rsidRPr="00BF1819" w:rsidRDefault="00926249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В регионах пробной переписи населения, где велась активная рекламная</w:t>
      </w:r>
      <w:r w:rsidR="00967B27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кампания, доля участников Интернет-переписи составила 2,8% населения. Доля прошедших Интернет-перепись в целом по Российской Федерации – 0,8%.</w:t>
      </w:r>
    </w:p>
    <w:p w:rsidR="00926249" w:rsidRPr="00BF1819" w:rsidRDefault="00926249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Во исполнение распоряжения Правительства Российской Федерации</w:t>
      </w:r>
      <w:r w:rsidR="003171C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от 28 сентября 2018 г. № 2056-р Росстатом заключен контракт с ФГУП «Почта</w:t>
      </w:r>
      <w:r w:rsidR="003171C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России» на работы, связанные со сбором сведений о населении при проведении</w:t>
      </w:r>
      <w:r w:rsidR="003171C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в 2018 году пробной переписи населения в </w:t>
      </w:r>
      <w:proofErr w:type="spellStart"/>
      <w:r w:rsidRPr="00BF1819">
        <w:rPr>
          <w:rFonts w:ascii="Times New Roman" w:hAnsi="Times New Roman" w:cs="Times New Roman"/>
          <w:color w:val="000000"/>
          <w:sz w:val="24"/>
          <w:szCs w:val="24"/>
        </w:rPr>
        <w:t>Хангаласском</w:t>
      </w:r>
      <w:proofErr w:type="spellEnd"/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улусе Республики Саха</w:t>
      </w:r>
      <w:r w:rsidR="003171C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(Якутия), Нижнеудинском муниципальном районе Иркутской области, районе</w:t>
      </w:r>
      <w:r w:rsidR="003171C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Свиблово Северо-Восточного административного </w:t>
      </w:r>
      <w:r w:rsidR="003171C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округа г. Москвы и на отдельных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территориях городского округа Великий Новгород Новгородской области</w:t>
      </w:r>
      <w:r w:rsidR="003171C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(в границах бывшего Ленинского района), а также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представлением в электронной</w:t>
      </w:r>
      <w:r w:rsidR="003171C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форме полученных сведений в органы государственной статистики.</w:t>
      </w:r>
      <w:r w:rsidR="003171C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71C9" w:rsidRPr="00BF1819" w:rsidRDefault="00926249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Переписчики в г. Москве, г. Санкт-Петербурге и г. Великом Новгороде</w:t>
      </w:r>
      <w:r w:rsidR="003171C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оснащались для сбора сведений о насе</w:t>
      </w:r>
      <w:r w:rsidR="003171C9" w:rsidRPr="00BF1819">
        <w:rPr>
          <w:rFonts w:ascii="Times New Roman" w:hAnsi="Times New Roman" w:cs="Times New Roman"/>
          <w:color w:val="000000"/>
          <w:sz w:val="24"/>
          <w:szCs w:val="24"/>
        </w:rPr>
        <w:t>лении мобильными устройствами –</w:t>
      </w:r>
      <w:r w:rsidR="00967B27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планшетными компьютерами с электронными переписными листами. В остальных</w:t>
      </w:r>
      <w:r w:rsidR="003171C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районах пробной переписи населения переписчики для сбора сведений</w:t>
      </w:r>
      <w:r w:rsidR="003171C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использовали бумажные</w:t>
      </w:r>
      <w:r w:rsidR="003171C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машиночитаемые переписные листы.</w:t>
      </w:r>
    </w:p>
    <w:p w:rsidR="00926249" w:rsidRPr="00BF1819" w:rsidRDefault="00926249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Переписными работниками пробной переписи отмечено, что электронные</w:t>
      </w:r>
      <w:r w:rsidR="003171C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переписные листы на планшетных компьютерах предпочтительнее бумажных</w:t>
      </w:r>
      <w:r w:rsidR="003171C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машиночитаемых переписных листов. </w:t>
      </w:r>
    </w:p>
    <w:p w:rsidR="00926249" w:rsidRPr="00BF1819" w:rsidRDefault="00926249" w:rsidP="00716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Пробная перепись населения также подтвердила востребованность</w:t>
      </w:r>
      <w:r w:rsidR="00716E1B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стационарных участков как места сбора сведений о населении. Более 5%</w:t>
      </w:r>
      <w:r w:rsidR="00716E1B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респондентов пробн</w:t>
      </w:r>
      <w:r w:rsidR="003171C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ой переписи населения воспользовались данным способом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переписи. Положительно оценена населением п</w:t>
      </w:r>
      <w:r w:rsidR="003171C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рактика размещения стационарных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участков в многофункциональных центрах</w:t>
      </w:r>
      <w:r w:rsidR="003171C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государственных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и муниципальных услуг (МФЦ) и офисах ФГУП «Почта России».</w:t>
      </w:r>
    </w:p>
    <w:p w:rsidR="00EF789E" w:rsidRPr="00BF1819" w:rsidRDefault="00A6514A" w:rsidP="00967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789E" w:rsidRPr="00BF1819">
        <w:rPr>
          <w:rFonts w:ascii="Times New Roman" w:hAnsi="Times New Roman" w:cs="Times New Roman"/>
          <w:color w:val="000000"/>
          <w:sz w:val="24"/>
          <w:szCs w:val="24"/>
        </w:rPr>
        <w:t>Пробная перепись населения 2018 года показала сохранение тенденции увеличения доли населения, отказавшейся от участия в переписи населения. При пробной переписи населения удалось опросить 77 % респондентов, подлежащих переписи. Отказы от участия в переписи встречались даже в отдаленных населенных пунктах, что было не характерно при всероссийских переписях населения 2002 и 2010 годов.</w:t>
      </w:r>
      <w:r w:rsidR="00E74E2E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В целях</w:t>
      </w:r>
      <w:r w:rsidR="00EF789E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уменьшения количества отказов от участия в переписи в 2020 году планируется </w:t>
      </w:r>
      <w:r w:rsidR="00EF789E" w:rsidRPr="00BF1819">
        <w:rPr>
          <w:rFonts w:ascii="Times New Roman" w:hAnsi="Times New Roman" w:cs="Times New Roman"/>
          <w:sz w:val="24"/>
          <w:szCs w:val="24"/>
        </w:rPr>
        <w:t>проведение интенсивной работы по информированию населения.</w:t>
      </w:r>
    </w:p>
    <w:p w:rsidR="00967B27" w:rsidRPr="00BF1819" w:rsidRDefault="00926249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Оптимизация процедуры подготовки, проведения и подведения итогов</w:t>
      </w:r>
      <w:r w:rsidR="003171C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Всероссийской переписи населения 2020 года </w:t>
      </w:r>
      <w:r w:rsidR="003171C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основывается на применении всех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законодательно разрешенных способов сбора сведений о населении</w:t>
      </w:r>
      <w:r w:rsidR="00967B27" w:rsidRPr="00BF18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6249" w:rsidRPr="00BF1819" w:rsidRDefault="00926249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1. Предлагается провести:</w:t>
      </w:r>
    </w:p>
    <w:p w:rsidR="00926249" w:rsidRPr="00BF1819" w:rsidRDefault="00116D05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с 1 по 25 октября 2020 года – Интернет-перепись, самостоятельное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заполнение переписных листов в электронной форме населением в сети</w:t>
      </w:r>
    </w:p>
    <w:p w:rsidR="00926249" w:rsidRPr="00BF1819" w:rsidRDefault="00926249" w:rsidP="00967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«Интернет» на ЕПГУ и региональных порталах </w:t>
      </w:r>
      <w:r w:rsidR="00116D05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и муниципальных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услуг;</w:t>
      </w:r>
    </w:p>
    <w:p w:rsidR="00116D05" w:rsidRPr="00BF1819" w:rsidRDefault="00116D05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с 4 по 27 октября 2020 года – сбор сведений о населении, не предоставившем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о себе сведения в сети «Интернет», т.е. запо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лнение переписчиками переписных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листов в электронной форме при 100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-процентном обходе жилых и иных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помещений, в которых проживают (пребывают) лица, подлежащие переписи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населения, а также на стационарных переписных участках;</w:t>
      </w:r>
    </w:p>
    <w:p w:rsidR="002A33E5" w:rsidRPr="00BF1819" w:rsidRDefault="00116D05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с 28 по 31 октября 2020 года – заполнени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е на лиц, отказавшихся сообщить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себе по месту жительства или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пребывания, а также в случае их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отсутствия в период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, в течение которого проводится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Всероссийская переп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ись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населения 2020 года, по соответствующему адресу жилого помещения переписных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листов данными о поле и возрасте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(дате рождения) на основании административных данных; а также проверка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полноты и правильности учета населения при контрольном обходе 10% жилых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помещений.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514A" w:rsidRPr="00BF1819" w:rsidRDefault="00926249" w:rsidP="00A65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Увеличение периода сбора сведений о населении переписчиками позволит</w:t>
      </w:r>
      <w:r w:rsidR="00116D05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повысить среднюю нагрузку на переписчика, со</w:t>
      </w:r>
      <w:r w:rsidR="00116D05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кратив количество привлекаемого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персонала. Обход переписчиками жилых помещений во время Интернет-переписи позволит переписчику дополнительно информировать население</w:t>
      </w:r>
      <w:r w:rsidR="00967B27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о возможности пройти перепись в режиме </w:t>
      </w:r>
      <w:r w:rsidR="00116D05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онлайн и дать квалифицированные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пояснения об этом способе.</w:t>
      </w:r>
      <w:r w:rsidR="00A6514A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514A" w:rsidRPr="00BF1819" w:rsidRDefault="00A6514A" w:rsidP="00A65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При пробной переписи населения 2018 года - среднем на каждого переписчика счетного участка приходилось по 440 респондентов. На каждые 4 счетных участка создавалось по 1 инструкторскому участку, на каждые 4 инструкторских участка – по 1 переписному участку. В переписном участке создавалось 2-4 стационарных участка в зависимости от типа поселения. В Москве, Санкт-Петербурге и Великом Новгороде, где переписчики оснащались портативными компьютерам</w:t>
      </w:r>
      <w:r w:rsidR="00AF6297" w:rsidRPr="00BF181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F1819">
        <w:rPr>
          <w:rFonts w:ascii="Times New Roman" w:hAnsi="Times New Roman" w:cs="Times New Roman"/>
          <w:sz w:val="24"/>
          <w:szCs w:val="24"/>
        </w:rPr>
        <w:t>не привлекались инструкторы полевого уровня, а на каждого контролера полевого уровня приходилось по 16 переписчиков счетных участков и 4 переписчика стационарных участков.</w:t>
      </w:r>
    </w:p>
    <w:p w:rsidR="00A6514A" w:rsidRPr="00BF1819" w:rsidRDefault="00A6514A" w:rsidP="00A65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Всероссийской переписи населения 2020 года п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редлагается установить нагрузку на переписчи</w:t>
      </w:r>
      <w:r w:rsidR="00116D05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ка счетного участка – в среднем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550 респондентов (в труднодоступны</w:t>
      </w:r>
      <w:r w:rsidR="00967B27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х и отдаленных местностях – 350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респондентов). На каждых 6 счетных участках организовать по 1 стационарному</w:t>
      </w:r>
      <w:r w:rsidR="00116D05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участку (с дифференциацией внутри субъектов Российской Федерации</w:t>
      </w:r>
      <w:r w:rsidR="00116D05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в зависимости от количества населенных</w:t>
      </w:r>
      <w:r w:rsidR="00116D05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пунктов и плотности населения)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и по 1 переписному участку, исключив создание инструкторских участков.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33E5" w:rsidRPr="00BF1819" w:rsidRDefault="002A33E5" w:rsidP="002A3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Реализация такой схемы возможна лишь при условии  применения на всей территории страны для переписчиков счетных и стационарных участков мобильных устройств с электронными переписными листами.</w:t>
      </w:r>
      <w:r w:rsidR="00AF6297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Предлагаемые организационно-технологические изменения схемы подготовки, проведения и подведения итогов Всероссийской переписи населения 2020 года позволят уменьшить затраты на оплату труда привлекаемых временных переписных работников и сопутствующие затраты на их обучение, материально - техническое обеспечение, а также на тиражирование бумажных переписных документов. </w:t>
      </w:r>
    </w:p>
    <w:p w:rsidR="00926249" w:rsidRPr="00BF1819" w:rsidRDefault="00116D05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С целью обеспечения полноты охвата населения труднодоступных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территорий Всероссийской переписью населения 2020 года при соблюдении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безопасности переписного персонала и для снижения расходов на доступ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в эти территории предлагается провести перепис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ь населения в труднодоступных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территориях со смещением сроков при ма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ксимально возможном приближении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к моменту счета населения 1 октября 2020 года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Это позволит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оптимально распределить ресурсы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для возможного охвата нескольких отдален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ных и труднодоступных поселений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экспедиционным корпусом переписчиков за один транспортный рейс.</w:t>
      </w:r>
    </w:p>
    <w:p w:rsidR="00926249" w:rsidRPr="00BF1819" w:rsidRDefault="00116D05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Для расширения охвата населения, переписанного через ЕПГУ,</w:t>
      </w:r>
      <w:r w:rsidR="00967B27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в 2020 году необходимо задействовать МФЦ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отделения ФГУП «Почта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России» в субъектах Российской Федер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ации по следующим направлениям: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населения к регистрации на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ЕПГУ и получению подтвержденных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учетных записей, к прохождению Интернет-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переписи, организация в офисах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стационарных участков, консультации граждан, размещение информационно-разъяснительных материалов в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виде полиграфической продукции и информационных роликов.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Интеграция в инфраструктуру ЕПГУ региональных порталов </w:t>
      </w:r>
      <w:proofErr w:type="spellStart"/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и их</w:t>
      </w:r>
      <w:r w:rsidR="00967B27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систем аутентификации пользователей способна значительно увеличить</w:t>
      </w:r>
      <w:r w:rsidR="00967B27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доступность услуги И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нтернет-переписи для населения.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Привлечение бизнес-структур, в том числе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мобильных операторов и крупных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банков, имеющих филиалы во всех регионах страны и разветвленну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ю клиентскую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сеть, к предоставлению населению доступа к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услуге Интернет-переписи, в том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числе через мобильные приложения указан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ных организаций, расширит охват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населения, переписавшегося через сеть «Интернет».</w:t>
      </w:r>
    </w:p>
    <w:p w:rsidR="00926249" w:rsidRPr="00BF1819" w:rsidRDefault="002A33E5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67B27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Первые оперативные итоги Всероссийской переписи населения 2020 года</w:t>
      </w:r>
      <w:r w:rsidR="00967B27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о численности населения (с распреде</w:t>
      </w:r>
      <w:r w:rsidR="00967B27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лением на городское и сельское)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по Российской Федерации, федеральным</w:t>
      </w:r>
      <w:r w:rsidR="00967B27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округам и субъектам Российской </w:t>
      </w:r>
      <w:r w:rsidR="00926249" w:rsidRPr="00BF1819">
        <w:rPr>
          <w:rFonts w:ascii="Times New Roman" w:hAnsi="Times New Roman" w:cs="Times New Roman"/>
          <w:color w:val="000000"/>
          <w:sz w:val="24"/>
          <w:szCs w:val="24"/>
        </w:rPr>
        <w:t>Федерации будут представлены в декабре 2020 года.</w:t>
      </w:r>
    </w:p>
    <w:p w:rsidR="00926249" w:rsidRPr="00BF1819" w:rsidRDefault="00926249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В течение 2021-2022 годов будут опубликованы полные итоги переписи</w:t>
      </w:r>
      <w:r w:rsidR="00116D05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населения – электронные таблицы с подроб</w:t>
      </w:r>
      <w:r w:rsidR="00116D05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ными характеристиками населения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по всем вопросам программы переписи по</w:t>
      </w:r>
      <w:r w:rsidR="00116D05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стране в целом, по федеральным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округам и субъектам Российской Федерации, по муниципальным образованиям.</w:t>
      </w:r>
      <w:r w:rsidR="00116D05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Итоги переписи населения должны быть опубликованы также в формате открытых</w:t>
      </w:r>
      <w:r w:rsidR="00116D05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данных.</w:t>
      </w:r>
    </w:p>
    <w:p w:rsidR="00967B27" w:rsidRPr="00BF1819" w:rsidRDefault="00926249" w:rsidP="0096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19">
        <w:rPr>
          <w:rFonts w:ascii="Times New Roman" w:hAnsi="Times New Roman" w:cs="Times New Roman"/>
          <w:color w:val="000000"/>
          <w:sz w:val="24"/>
          <w:szCs w:val="24"/>
        </w:rPr>
        <w:t>Будет реализован широко востребованный свободный доступ</w:t>
      </w:r>
      <w:r w:rsidR="00967B27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BF1819">
        <w:rPr>
          <w:rFonts w:ascii="Times New Roman" w:hAnsi="Times New Roman" w:cs="Times New Roman"/>
          <w:color w:val="000000"/>
          <w:sz w:val="24"/>
          <w:szCs w:val="24"/>
        </w:rPr>
        <w:t>деперсонифицированной</w:t>
      </w:r>
      <w:proofErr w:type="spellEnd"/>
      <w:r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базе микроданных, обеспечивающий построение</w:t>
      </w:r>
      <w:r w:rsidR="00116D05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пользовательских запросов по данным Всероссийской переписи населения</w:t>
      </w:r>
      <w:r w:rsidR="00116D05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2020 года и их сравнение с сопоставимыми итогами прошлых всероссийских</w:t>
      </w:r>
      <w:r w:rsidR="00116D05" w:rsidRPr="00BF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19">
        <w:rPr>
          <w:rFonts w:ascii="Times New Roman" w:hAnsi="Times New Roman" w:cs="Times New Roman"/>
          <w:color w:val="000000"/>
          <w:sz w:val="24"/>
          <w:szCs w:val="24"/>
        </w:rPr>
        <w:t>переписей населения.</w:t>
      </w:r>
    </w:p>
    <w:p w:rsidR="00967B27" w:rsidRPr="00BF1819" w:rsidRDefault="00967B27" w:rsidP="002A3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67B27" w:rsidRPr="00BF1819" w:rsidSect="00716E1B">
      <w:headerReference w:type="default" r:id="rId9"/>
      <w:headerReference w:type="firs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C6" w:rsidRDefault="00CE3DC6" w:rsidP="002923F5">
      <w:pPr>
        <w:spacing w:after="0" w:line="240" w:lineRule="auto"/>
      </w:pPr>
      <w:r>
        <w:separator/>
      </w:r>
    </w:p>
  </w:endnote>
  <w:endnote w:type="continuationSeparator" w:id="0">
    <w:p w:rsidR="00CE3DC6" w:rsidRDefault="00CE3DC6" w:rsidP="0029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C6" w:rsidRDefault="00CE3DC6" w:rsidP="002923F5">
      <w:pPr>
        <w:spacing w:after="0" w:line="240" w:lineRule="auto"/>
      </w:pPr>
      <w:r>
        <w:separator/>
      </w:r>
    </w:p>
  </w:footnote>
  <w:footnote w:type="continuationSeparator" w:id="0">
    <w:p w:rsidR="00CE3DC6" w:rsidRDefault="00CE3DC6" w:rsidP="0029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187908"/>
      <w:docPartObj>
        <w:docPartGallery w:val="Page Numbers (Top of Page)"/>
        <w:docPartUnique/>
      </w:docPartObj>
    </w:sdtPr>
    <w:sdtEndPr/>
    <w:sdtContent>
      <w:p w:rsidR="00116D05" w:rsidRDefault="00116D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0BF">
          <w:rPr>
            <w:noProof/>
          </w:rPr>
          <w:t>3</w:t>
        </w:r>
        <w:r>
          <w:fldChar w:fldCharType="end"/>
        </w:r>
      </w:p>
    </w:sdtContent>
  </w:sdt>
  <w:p w:rsidR="00116D05" w:rsidRDefault="00116D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05" w:rsidRDefault="00116D05">
    <w:pPr>
      <w:pStyle w:val="a8"/>
      <w:jc w:val="center"/>
    </w:pPr>
  </w:p>
  <w:p w:rsidR="00116D05" w:rsidRDefault="00116D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0262"/>
    <w:multiLevelType w:val="hybridMultilevel"/>
    <w:tmpl w:val="18BA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43C1"/>
    <w:multiLevelType w:val="multilevel"/>
    <w:tmpl w:val="0A00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F44B1"/>
    <w:multiLevelType w:val="hybridMultilevel"/>
    <w:tmpl w:val="1E80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8D"/>
    <w:rsid w:val="000048A2"/>
    <w:rsid w:val="0001149C"/>
    <w:rsid w:val="00012627"/>
    <w:rsid w:val="0003253B"/>
    <w:rsid w:val="00053D9A"/>
    <w:rsid w:val="000640BB"/>
    <w:rsid w:val="000708D3"/>
    <w:rsid w:val="00077E87"/>
    <w:rsid w:val="000B655D"/>
    <w:rsid w:val="000B7CF8"/>
    <w:rsid w:val="001037A8"/>
    <w:rsid w:val="001125FB"/>
    <w:rsid w:val="00116B80"/>
    <w:rsid w:val="00116D05"/>
    <w:rsid w:val="00122E3C"/>
    <w:rsid w:val="00164342"/>
    <w:rsid w:val="00180246"/>
    <w:rsid w:val="001A07E9"/>
    <w:rsid w:val="001A71EC"/>
    <w:rsid w:val="001D176F"/>
    <w:rsid w:val="001E2772"/>
    <w:rsid w:val="001E5B9C"/>
    <w:rsid w:val="001F0D96"/>
    <w:rsid w:val="00202535"/>
    <w:rsid w:val="00220FA5"/>
    <w:rsid w:val="00235D72"/>
    <w:rsid w:val="00252584"/>
    <w:rsid w:val="0025758A"/>
    <w:rsid w:val="00273984"/>
    <w:rsid w:val="002923F5"/>
    <w:rsid w:val="002A3162"/>
    <w:rsid w:val="002A33E5"/>
    <w:rsid w:val="002B56FC"/>
    <w:rsid w:val="002E7694"/>
    <w:rsid w:val="003171C9"/>
    <w:rsid w:val="003343CF"/>
    <w:rsid w:val="003678A2"/>
    <w:rsid w:val="00372888"/>
    <w:rsid w:val="00384A1B"/>
    <w:rsid w:val="00385A9E"/>
    <w:rsid w:val="00390692"/>
    <w:rsid w:val="0039468D"/>
    <w:rsid w:val="003C72CD"/>
    <w:rsid w:val="003D2AB2"/>
    <w:rsid w:val="003E3198"/>
    <w:rsid w:val="003F6B3B"/>
    <w:rsid w:val="004020AE"/>
    <w:rsid w:val="00404E41"/>
    <w:rsid w:val="004125C0"/>
    <w:rsid w:val="0042244B"/>
    <w:rsid w:val="00425BE0"/>
    <w:rsid w:val="0044573E"/>
    <w:rsid w:val="004833C9"/>
    <w:rsid w:val="004A5B3F"/>
    <w:rsid w:val="004B02B7"/>
    <w:rsid w:val="004B5F72"/>
    <w:rsid w:val="004E3671"/>
    <w:rsid w:val="00500C85"/>
    <w:rsid w:val="00501168"/>
    <w:rsid w:val="005263C8"/>
    <w:rsid w:val="00530476"/>
    <w:rsid w:val="00536676"/>
    <w:rsid w:val="00545C5B"/>
    <w:rsid w:val="00555919"/>
    <w:rsid w:val="005662D5"/>
    <w:rsid w:val="0058536E"/>
    <w:rsid w:val="00585DEB"/>
    <w:rsid w:val="005A23F0"/>
    <w:rsid w:val="005A6E38"/>
    <w:rsid w:val="005B7247"/>
    <w:rsid w:val="005E0846"/>
    <w:rsid w:val="00606792"/>
    <w:rsid w:val="00615DA9"/>
    <w:rsid w:val="00617F25"/>
    <w:rsid w:val="006349BD"/>
    <w:rsid w:val="006541A5"/>
    <w:rsid w:val="0065794F"/>
    <w:rsid w:val="006A0A18"/>
    <w:rsid w:val="006C647D"/>
    <w:rsid w:val="006E755A"/>
    <w:rsid w:val="006F78AE"/>
    <w:rsid w:val="00716E1B"/>
    <w:rsid w:val="007274A3"/>
    <w:rsid w:val="0074279F"/>
    <w:rsid w:val="007A4DC9"/>
    <w:rsid w:val="007B067C"/>
    <w:rsid w:val="007C60FB"/>
    <w:rsid w:val="007D3C35"/>
    <w:rsid w:val="007E590D"/>
    <w:rsid w:val="007E7C87"/>
    <w:rsid w:val="008248AE"/>
    <w:rsid w:val="0083357D"/>
    <w:rsid w:val="008714EE"/>
    <w:rsid w:val="0089358B"/>
    <w:rsid w:val="008A0F44"/>
    <w:rsid w:val="008D4760"/>
    <w:rsid w:val="008E4299"/>
    <w:rsid w:val="00903723"/>
    <w:rsid w:val="009216D9"/>
    <w:rsid w:val="009226EF"/>
    <w:rsid w:val="00926249"/>
    <w:rsid w:val="00931E35"/>
    <w:rsid w:val="0093700C"/>
    <w:rsid w:val="00941809"/>
    <w:rsid w:val="00942C03"/>
    <w:rsid w:val="009434D3"/>
    <w:rsid w:val="00952C84"/>
    <w:rsid w:val="00962B3E"/>
    <w:rsid w:val="00967B27"/>
    <w:rsid w:val="00976CB3"/>
    <w:rsid w:val="009B3E4E"/>
    <w:rsid w:val="009B4DE9"/>
    <w:rsid w:val="009B7EF0"/>
    <w:rsid w:val="009C3911"/>
    <w:rsid w:val="009E2FE3"/>
    <w:rsid w:val="009E5AA7"/>
    <w:rsid w:val="009E5C49"/>
    <w:rsid w:val="009E7D63"/>
    <w:rsid w:val="009E7DC3"/>
    <w:rsid w:val="009F2D14"/>
    <w:rsid w:val="00A0212D"/>
    <w:rsid w:val="00A03BDD"/>
    <w:rsid w:val="00A13C6B"/>
    <w:rsid w:val="00A23800"/>
    <w:rsid w:val="00A6514A"/>
    <w:rsid w:val="00A77227"/>
    <w:rsid w:val="00A93153"/>
    <w:rsid w:val="00A95C11"/>
    <w:rsid w:val="00AA33F2"/>
    <w:rsid w:val="00AA7E2F"/>
    <w:rsid w:val="00AB0DB5"/>
    <w:rsid w:val="00AB6790"/>
    <w:rsid w:val="00AF6297"/>
    <w:rsid w:val="00B21407"/>
    <w:rsid w:val="00B36DD8"/>
    <w:rsid w:val="00B45C2B"/>
    <w:rsid w:val="00B50605"/>
    <w:rsid w:val="00B5150A"/>
    <w:rsid w:val="00B5381E"/>
    <w:rsid w:val="00B60150"/>
    <w:rsid w:val="00B63921"/>
    <w:rsid w:val="00B67319"/>
    <w:rsid w:val="00B946DF"/>
    <w:rsid w:val="00BB4BDE"/>
    <w:rsid w:val="00BD528D"/>
    <w:rsid w:val="00BF1819"/>
    <w:rsid w:val="00C03840"/>
    <w:rsid w:val="00C17385"/>
    <w:rsid w:val="00C37D83"/>
    <w:rsid w:val="00C76784"/>
    <w:rsid w:val="00CA1CD7"/>
    <w:rsid w:val="00CC0F75"/>
    <w:rsid w:val="00CE3DC6"/>
    <w:rsid w:val="00CF64AE"/>
    <w:rsid w:val="00CF7276"/>
    <w:rsid w:val="00D0013B"/>
    <w:rsid w:val="00D270FD"/>
    <w:rsid w:val="00D55FBB"/>
    <w:rsid w:val="00DA4E7F"/>
    <w:rsid w:val="00DA6543"/>
    <w:rsid w:val="00DB06A2"/>
    <w:rsid w:val="00DB7DB1"/>
    <w:rsid w:val="00DD6575"/>
    <w:rsid w:val="00E01F00"/>
    <w:rsid w:val="00E1025C"/>
    <w:rsid w:val="00E22BA7"/>
    <w:rsid w:val="00E371CA"/>
    <w:rsid w:val="00E536F9"/>
    <w:rsid w:val="00E67BC8"/>
    <w:rsid w:val="00E74E2E"/>
    <w:rsid w:val="00E85948"/>
    <w:rsid w:val="00EA2E4D"/>
    <w:rsid w:val="00EA30BF"/>
    <w:rsid w:val="00EC23B3"/>
    <w:rsid w:val="00EF789E"/>
    <w:rsid w:val="00F474C5"/>
    <w:rsid w:val="00F5619B"/>
    <w:rsid w:val="00F57726"/>
    <w:rsid w:val="00F71B6E"/>
    <w:rsid w:val="00F75A68"/>
    <w:rsid w:val="00F847C0"/>
    <w:rsid w:val="00F866ED"/>
    <w:rsid w:val="00FA33C7"/>
    <w:rsid w:val="00FB51A8"/>
    <w:rsid w:val="00F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06A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020AE"/>
    <w:rPr>
      <w:color w:val="808080"/>
      <w:shd w:val="clear" w:color="auto" w:fill="E6E6E6"/>
    </w:rPr>
  </w:style>
  <w:style w:type="table" w:styleId="a7">
    <w:name w:val="Table Grid"/>
    <w:basedOn w:val="a1"/>
    <w:uiPriority w:val="59"/>
    <w:rsid w:val="006A0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3F5"/>
  </w:style>
  <w:style w:type="paragraph" w:styleId="aa">
    <w:name w:val="footer"/>
    <w:basedOn w:val="a"/>
    <w:link w:val="ab"/>
    <w:uiPriority w:val="99"/>
    <w:unhideWhenUsed/>
    <w:rsid w:val="002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3F5"/>
  </w:style>
  <w:style w:type="character" w:styleId="ac">
    <w:name w:val="annotation reference"/>
    <w:basedOn w:val="a0"/>
    <w:uiPriority w:val="99"/>
    <w:semiHidden/>
    <w:unhideWhenUsed/>
    <w:rsid w:val="002A33E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33E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33E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33E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33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06A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020AE"/>
    <w:rPr>
      <w:color w:val="808080"/>
      <w:shd w:val="clear" w:color="auto" w:fill="E6E6E6"/>
    </w:rPr>
  </w:style>
  <w:style w:type="table" w:styleId="a7">
    <w:name w:val="Table Grid"/>
    <w:basedOn w:val="a1"/>
    <w:uiPriority w:val="59"/>
    <w:rsid w:val="006A0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3F5"/>
  </w:style>
  <w:style w:type="paragraph" w:styleId="aa">
    <w:name w:val="footer"/>
    <w:basedOn w:val="a"/>
    <w:link w:val="ab"/>
    <w:uiPriority w:val="99"/>
    <w:unhideWhenUsed/>
    <w:rsid w:val="002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3F5"/>
  </w:style>
  <w:style w:type="character" w:styleId="ac">
    <w:name w:val="annotation reference"/>
    <w:basedOn w:val="a0"/>
    <w:uiPriority w:val="99"/>
    <w:semiHidden/>
    <w:unhideWhenUsed/>
    <w:rsid w:val="002A33E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33E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33E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33E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33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FA038-A3C4-4A67-8439-AC047263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</dc:creator>
  <cp:lastModifiedBy>Емельянова Ольга Юрьевна</cp:lastModifiedBy>
  <cp:revision>5</cp:revision>
  <cp:lastPrinted>2018-12-19T09:53:00Z</cp:lastPrinted>
  <dcterms:created xsi:type="dcterms:W3CDTF">2018-12-19T09:54:00Z</dcterms:created>
  <dcterms:modified xsi:type="dcterms:W3CDTF">2018-12-19T10:00:00Z</dcterms:modified>
</cp:coreProperties>
</file>