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5D" w:rsidRDefault="0019135D">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19135D" w:rsidRDefault="0019135D">
      <w:pPr>
        <w:widowControl w:val="0"/>
        <w:autoSpaceDE w:val="0"/>
        <w:autoSpaceDN w:val="0"/>
        <w:adjustRightInd w:val="0"/>
        <w:spacing w:after="0" w:line="240" w:lineRule="auto"/>
        <w:jc w:val="both"/>
        <w:outlineLvl w:val="0"/>
        <w:rPr>
          <w:rFonts w:ascii="Calibri" w:hAnsi="Calibri" w:cs="Calibri"/>
        </w:rPr>
      </w:pP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О применении </w:t>
      </w:r>
      <w:hyperlink r:id="rId6" w:history="1">
        <w:r>
          <w:rPr>
            <w:rFonts w:ascii="Calibri" w:hAnsi="Calibri" w:cs="Calibri"/>
            <w:color w:val="0000FF"/>
          </w:rPr>
          <w:t>Постановления</w:t>
        </w:r>
      </w:hyperlink>
      <w:r>
        <w:rPr>
          <w:rFonts w:ascii="Calibri" w:hAnsi="Calibri" w:cs="Calibri"/>
        </w:rPr>
        <w:t xml:space="preserve"> Правительства РФ от 14.07.2014 N 656; о порядке подтверждения страны происхождения товаров с целью предоставления преференций участникам электронного аукциона, заявки которых содержат предложения о поставке товаров российского, белорусского и казахстанского происхождения.</w:t>
      </w:r>
    </w:p>
    <w:p w:rsidR="0019135D" w:rsidRDefault="0019135D">
      <w:pPr>
        <w:widowControl w:val="0"/>
        <w:autoSpaceDE w:val="0"/>
        <w:autoSpaceDN w:val="0"/>
        <w:adjustRightInd w:val="0"/>
        <w:spacing w:after="0" w:line="240" w:lineRule="auto"/>
        <w:jc w:val="both"/>
        <w:rPr>
          <w:rFonts w:ascii="Calibri" w:hAnsi="Calibri" w:cs="Calibri"/>
        </w:rPr>
      </w:pP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p>
    <w:p w:rsidR="0019135D" w:rsidRDefault="00191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ЭКОНОМИЧЕСКОГО РАЗВИТИЯ РОССИЙСКОЙ ФЕДЕРАЦИИ</w:t>
      </w:r>
    </w:p>
    <w:p w:rsidR="0019135D" w:rsidRDefault="0019135D">
      <w:pPr>
        <w:widowControl w:val="0"/>
        <w:autoSpaceDE w:val="0"/>
        <w:autoSpaceDN w:val="0"/>
        <w:adjustRightInd w:val="0"/>
        <w:spacing w:after="0" w:line="240" w:lineRule="auto"/>
        <w:jc w:val="center"/>
        <w:rPr>
          <w:rFonts w:ascii="Calibri" w:hAnsi="Calibri" w:cs="Calibri"/>
          <w:b/>
          <w:bCs/>
        </w:rPr>
      </w:pPr>
    </w:p>
    <w:p w:rsidR="0019135D" w:rsidRDefault="00191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19135D" w:rsidRDefault="0019135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11 ноября 2014 г. N Д28и-2315</w:t>
      </w:r>
    </w:p>
    <w:p w:rsidR="0019135D" w:rsidRDefault="0019135D">
      <w:pPr>
        <w:widowControl w:val="0"/>
        <w:autoSpaceDE w:val="0"/>
        <w:autoSpaceDN w:val="0"/>
        <w:adjustRightInd w:val="0"/>
        <w:spacing w:after="0" w:line="240" w:lineRule="auto"/>
        <w:jc w:val="both"/>
        <w:rPr>
          <w:rFonts w:ascii="Calibri" w:hAnsi="Calibri" w:cs="Calibri"/>
        </w:rPr>
      </w:pPr>
    </w:p>
    <w:p w:rsidR="0019135D" w:rsidRDefault="001913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Департамент развития контрактной системы Минэкономразвития России рассмотрел обращение по вопросу о применении </w:t>
      </w:r>
      <w:hyperlink r:id="rId7"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 и </w:t>
      </w:r>
      <w:hyperlink r:id="rId8" w:history="1">
        <w:r>
          <w:rPr>
            <w:rFonts w:ascii="Calibri" w:hAnsi="Calibri" w:cs="Calibri"/>
            <w:color w:val="0000FF"/>
          </w:rPr>
          <w:t>приказа</w:t>
        </w:r>
      </w:hyperlink>
      <w:r>
        <w:rPr>
          <w:rFonts w:ascii="Calibri" w:hAnsi="Calibri" w:cs="Calibri"/>
        </w:rPr>
        <w:t xml:space="preserve"> Минэкономразвития России от 25 марта 2014 г. N</w:t>
      </w:r>
      <w:proofErr w:type="gramEnd"/>
      <w:r>
        <w:rPr>
          <w:rFonts w:ascii="Calibri" w:hAnsi="Calibri" w:cs="Calibri"/>
        </w:rPr>
        <w:t xml:space="preserve"> 155 "Об условиях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товаров, работ, услуг для обеспечения государственных и муниципальных нужд" (далее - приказ N 155) и сообщает.</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1.</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тем что согласно </w:t>
      </w:r>
      <w:hyperlink r:id="rId9" w:history="1">
        <w:r>
          <w:rPr>
            <w:rFonts w:ascii="Calibri" w:hAnsi="Calibri" w:cs="Calibri"/>
            <w:color w:val="0000FF"/>
          </w:rPr>
          <w:t>положению</w:t>
        </w:r>
      </w:hyperlink>
      <w:r>
        <w:rPr>
          <w:rFonts w:ascii="Calibri" w:hAnsi="Calibri" w:cs="Calibri"/>
        </w:rPr>
        <w:t xml:space="preserve"> о Министерстве промышленности и торговли Российской Федерации, утвержденному постановлением Правительства Российской Федерации от 5 июня 2008 г. N 438, </w:t>
      </w:r>
      <w:proofErr w:type="spellStart"/>
      <w:r>
        <w:rPr>
          <w:rFonts w:ascii="Calibri" w:hAnsi="Calibri" w:cs="Calibri"/>
        </w:rPr>
        <w:t>Минпромторг</w:t>
      </w:r>
      <w:proofErr w:type="spellEnd"/>
      <w:r>
        <w:rPr>
          <w:rFonts w:ascii="Calibri" w:hAnsi="Calibri" w:cs="Calibri"/>
        </w:rPr>
        <w:t xml:space="preserve"> России является федеральным органом исполнительной власти, </w:t>
      </w:r>
      <w:proofErr w:type="gramStart"/>
      <w:r>
        <w:rPr>
          <w:rFonts w:ascii="Calibri" w:hAnsi="Calibri" w:cs="Calibri"/>
        </w:rPr>
        <w:t>осуществляющим</w:t>
      </w:r>
      <w:proofErr w:type="gramEnd"/>
      <w:r>
        <w:rPr>
          <w:rFonts w:ascii="Calibri" w:hAnsi="Calibri" w:cs="Calibri"/>
        </w:rPr>
        <w:t xml:space="preserve"> в том числе функции по выработке государственной политики и нормативно-правовому регулированию в сфере промышленного и оборонно-промышленного комплексов, а также в области технического регулирования, внешней и внутренней торговли, функции уполномоченного федерального органа исполнительной власти, осуществляющего государственное регулирование внешнеторговой деятельности, за исключением вопросов таможенно-тарифного регулирования, а также учитывая, что </w:t>
      </w:r>
      <w:proofErr w:type="spellStart"/>
      <w:r>
        <w:rPr>
          <w:rFonts w:ascii="Calibri" w:hAnsi="Calibri" w:cs="Calibri"/>
        </w:rPr>
        <w:t>Минпромторг</w:t>
      </w:r>
      <w:proofErr w:type="spellEnd"/>
      <w:r>
        <w:rPr>
          <w:rFonts w:ascii="Calibri" w:hAnsi="Calibri" w:cs="Calibri"/>
        </w:rPr>
        <w:t xml:space="preserve"> России является разработчиком </w:t>
      </w:r>
      <w:hyperlink r:id="rId10" w:history="1">
        <w:r>
          <w:rPr>
            <w:rFonts w:ascii="Calibri" w:hAnsi="Calibri" w:cs="Calibri"/>
            <w:color w:val="0000FF"/>
          </w:rPr>
          <w:t>постановления</w:t>
        </w:r>
      </w:hyperlink>
      <w:r>
        <w:rPr>
          <w:rFonts w:ascii="Calibri" w:hAnsi="Calibri" w:cs="Calibri"/>
        </w:rPr>
        <w:t xml:space="preserve"> N 656, обращение в части вопроса о разъяснении </w:t>
      </w:r>
      <w:hyperlink r:id="rId11" w:history="1">
        <w:r>
          <w:rPr>
            <w:rFonts w:ascii="Calibri" w:hAnsi="Calibri" w:cs="Calibri"/>
            <w:color w:val="0000FF"/>
          </w:rPr>
          <w:t>постановления</w:t>
        </w:r>
      </w:hyperlink>
      <w:r>
        <w:rPr>
          <w:rFonts w:ascii="Calibri" w:hAnsi="Calibri" w:cs="Calibri"/>
        </w:rPr>
        <w:t xml:space="preserve"> N 656 направлено для рассмотрения по подведомственности в </w:t>
      </w:r>
      <w:proofErr w:type="spellStart"/>
      <w:r>
        <w:rPr>
          <w:rFonts w:ascii="Calibri" w:hAnsi="Calibri" w:cs="Calibri"/>
        </w:rPr>
        <w:t>Минпромторг</w:t>
      </w:r>
      <w:proofErr w:type="spellEnd"/>
      <w:r>
        <w:rPr>
          <w:rFonts w:ascii="Calibri" w:hAnsi="Calibri" w:cs="Calibri"/>
        </w:rPr>
        <w:t xml:space="preserve"> России.</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2.</w:t>
      </w:r>
    </w:p>
    <w:p w:rsidR="0019135D" w:rsidRDefault="00BF688A">
      <w:pPr>
        <w:widowControl w:val="0"/>
        <w:autoSpaceDE w:val="0"/>
        <w:autoSpaceDN w:val="0"/>
        <w:adjustRightInd w:val="0"/>
        <w:spacing w:after="0" w:line="240" w:lineRule="auto"/>
        <w:ind w:firstLine="540"/>
        <w:jc w:val="both"/>
        <w:rPr>
          <w:rFonts w:ascii="Calibri" w:hAnsi="Calibri" w:cs="Calibri"/>
        </w:rPr>
      </w:pPr>
      <w:hyperlink r:id="rId12" w:history="1">
        <w:r w:rsidR="0019135D">
          <w:rPr>
            <w:rFonts w:ascii="Calibri" w:hAnsi="Calibri" w:cs="Calibri"/>
            <w:color w:val="0000FF"/>
          </w:rPr>
          <w:t>Приказ</w:t>
        </w:r>
      </w:hyperlink>
      <w:r w:rsidR="0019135D">
        <w:rPr>
          <w:rFonts w:ascii="Calibri" w:hAnsi="Calibri" w:cs="Calibri"/>
        </w:rPr>
        <w:t xml:space="preserve"> N 155 устанавливает порядок предоставления преференций в отношении цены контракта участникам закупок, заявки которых содержат предложения о поставке товаров российского, белорусского и казахстанского происхождения, в размере 15 процентов, а также перечень товаров, в отношении которых устанавливаются указанные преференции.</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3" w:history="1">
        <w:r>
          <w:rPr>
            <w:rFonts w:ascii="Calibri" w:hAnsi="Calibri" w:cs="Calibri"/>
            <w:color w:val="0000FF"/>
          </w:rPr>
          <w:t>пункту 9</w:t>
        </w:r>
      </w:hyperlink>
      <w:r>
        <w:rPr>
          <w:rFonts w:ascii="Calibri" w:hAnsi="Calibri" w:cs="Calibri"/>
        </w:rPr>
        <w:t xml:space="preserve"> приказа N 155 для целей реализации приказа N 155 рекомендуется устанавливать в документации о закупке:</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указании (декларировании) участником конкурса, аукциона или запроса предложений в заявке на участие в конкурсе, аукционе или запросе предложений, окончательном предложении страны происхождения поставляемого товара.</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соответствии с </w:t>
      </w:r>
      <w:hyperlink r:id="rId14" w:history="1">
        <w:r>
          <w:rPr>
            <w:rFonts w:ascii="Calibri" w:hAnsi="Calibri" w:cs="Calibri"/>
            <w:color w:val="0000FF"/>
          </w:rPr>
          <w:t>подпунктом "б" пункта 1 части 3 статьи 66</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первая часть заявки на участие в электронном аукционе должна </w:t>
      </w:r>
      <w:proofErr w:type="gramStart"/>
      <w:r>
        <w:rPr>
          <w:rFonts w:ascii="Calibri" w:hAnsi="Calibri" w:cs="Calibri"/>
        </w:rPr>
        <w:t>содержать</w:t>
      </w:r>
      <w:proofErr w:type="gramEnd"/>
      <w:r>
        <w:rPr>
          <w:rFonts w:ascii="Calibri" w:hAnsi="Calibri" w:cs="Calibri"/>
        </w:rPr>
        <w:t xml:space="preserve"> в том числе конкретные показатели, соответствующие значениям, установленным документацией о таком </w:t>
      </w:r>
      <w:proofErr w:type="gramStart"/>
      <w:r>
        <w:rPr>
          <w:rFonts w:ascii="Calibri" w:hAnsi="Calibri" w:cs="Calibri"/>
        </w:rPr>
        <w:t xml:space="preserve">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w:t>
      </w:r>
      <w:r>
        <w:rPr>
          <w:rFonts w:ascii="Calibri" w:hAnsi="Calibri" w:cs="Calibri"/>
        </w:rPr>
        <w:lastRenderedPageBreak/>
        <w:t>данной документации указания на товарный знак, знак обслуживания (при наличии), фирменное наименование (при наличии), патенты</w:t>
      </w:r>
      <w:proofErr w:type="gramEnd"/>
      <w:r>
        <w:rPr>
          <w:rFonts w:ascii="Calibri" w:hAnsi="Calibri" w:cs="Calibri"/>
        </w:rPr>
        <w:t xml:space="preserve">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5" w:history="1">
        <w:r>
          <w:rPr>
            <w:rFonts w:ascii="Calibri" w:hAnsi="Calibri" w:cs="Calibri"/>
            <w:color w:val="0000FF"/>
          </w:rPr>
          <w:t>пунктом 6 части 5 статьи 66</w:t>
        </w:r>
      </w:hyperlink>
      <w:r>
        <w:rPr>
          <w:rFonts w:ascii="Calibri" w:hAnsi="Calibri" w:cs="Calibri"/>
        </w:rPr>
        <w:t xml:space="preserve"> Закона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со </w:t>
      </w:r>
      <w:hyperlink r:id="rId16" w:history="1">
        <w:r>
          <w:rPr>
            <w:rFonts w:ascii="Calibri" w:hAnsi="Calibri" w:cs="Calibri"/>
            <w:color w:val="0000FF"/>
          </w:rPr>
          <w:t>статьей 14</w:t>
        </w:r>
      </w:hyperlink>
      <w:r>
        <w:rPr>
          <w:rFonts w:ascii="Calibri" w:hAnsi="Calibri" w:cs="Calibri"/>
        </w:rPr>
        <w:t xml:space="preserve"> Закона, или копии этих документов.</w:t>
      </w:r>
    </w:p>
    <w:p w:rsidR="0019135D" w:rsidRDefault="001913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отметить, что подтверждением страны происхождения товаров, указанных в </w:t>
      </w:r>
      <w:hyperlink r:id="rId17" w:history="1">
        <w:r>
          <w:rPr>
            <w:rFonts w:ascii="Calibri" w:hAnsi="Calibri" w:cs="Calibri"/>
            <w:color w:val="0000FF"/>
          </w:rPr>
          <w:t>приказе</w:t>
        </w:r>
      </w:hyperlink>
      <w:r>
        <w:rPr>
          <w:rFonts w:ascii="Calibri" w:hAnsi="Calibri" w:cs="Calibri"/>
        </w:rPr>
        <w:t xml:space="preserve"> N 155, является сертификат о происхождении товара, выдаваемый уполномоченным органом (организацией) Российской Федерации, Республики Беларусь или Республики Казахстан по </w:t>
      </w:r>
      <w:hyperlink r:id="rId18" w:history="1">
        <w:r>
          <w:rPr>
            <w:rFonts w:ascii="Calibri" w:hAnsi="Calibri" w:cs="Calibri"/>
            <w:color w:val="0000FF"/>
          </w:rPr>
          <w:t>форме</w:t>
        </w:r>
      </w:hyperlink>
      <w:r>
        <w:rPr>
          <w:rFonts w:ascii="Calibri" w:hAnsi="Calibri" w:cs="Calibri"/>
        </w:rPr>
        <w:t xml:space="preserve">, установленной Правилами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в указанных </w:t>
      </w:r>
      <w:hyperlink r:id="rId19" w:history="1">
        <w:r>
          <w:rPr>
            <w:rFonts w:ascii="Calibri" w:hAnsi="Calibri" w:cs="Calibri"/>
            <w:color w:val="0000FF"/>
          </w:rPr>
          <w:t>Правилах</w:t>
        </w:r>
      </w:hyperlink>
      <w:r>
        <w:rPr>
          <w:rFonts w:ascii="Calibri" w:hAnsi="Calibri" w:cs="Calibri"/>
        </w:rPr>
        <w:t xml:space="preserve">. Согласно </w:t>
      </w:r>
      <w:hyperlink r:id="rId20" w:history="1">
        <w:r>
          <w:rPr>
            <w:rFonts w:ascii="Calibri" w:hAnsi="Calibri" w:cs="Calibri"/>
            <w:color w:val="0000FF"/>
          </w:rPr>
          <w:t>Положению</w:t>
        </w:r>
        <w:proofErr w:type="gramEnd"/>
      </w:hyperlink>
      <w:r>
        <w:rPr>
          <w:rFonts w:ascii="Calibri" w:hAnsi="Calibri" w:cs="Calibri"/>
        </w:rPr>
        <w:t xml:space="preserve"> о порядке выдачи сертификатов о происхождении товаров формы СТ-1 для целей осуществления закупок для обеспечения государственных и муниципальных нужд, утвержденному </w:t>
      </w:r>
      <w:hyperlink r:id="rId21" w:history="1">
        <w:r>
          <w:rPr>
            <w:rFonts w:ascii="Calibri" w:hAnsi="Calibri" w:cs="Calibri"/>
            <w:color w:val="0000FF"/>
          </w:rPr>
          <w:t>приказом</w:t>
        </w:r>
      </w:hyperlink>
      <w:r>
        <w:rPr>
          <w:rFonts w:ascii="Calibri" w:hAnsi="Calibri" w:cs="Calibri"/>
        </w:rPr>
        <w:t xml:space="preserve"> Торгово-промышленной палаты Российской Федерации от 25 августа 2014 г. N 64, документом, подтверждающим происхождение товаров, является сертификат </w:t>
      </w:r>
      <w:hyperlink r:id="rId22" w:history="1">
        <w:r>
          <w:rPr>
            <w:rFonts w:ascii="Calibri" w:hAnsi="Calibri" w:cs="Calibri"/>
            <w:color w:val="0000FF"/>
          </w:rPr>
          <w:t>формы СТ-1</w:t>
        </w:r>
      </w:hyperlink>
      <w:r>
        <w:rPr>
          <w:rFonts w:ascii="Calibri" w:hAnsi="Calibri" w:cs="Calibri"/>
        </w:rPr>
        <w:t>, выдаваемый уполномоченной Торгово-промышленной палатой Российской Федерации.</w:t>
      </w:r>
    </w:p>
    <w:p w:rsidR="0019135D" w:rsidRDefault="0019135D">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Согласно </w:t>
      </w:r>
      <w:hyperlink r:id="rId23" w:history="1">
        <w:r>
          <w:rPr>
            <w:rFonts w:ascii="Calibri" w:hAnsi="Calibri" w:cs="Calibri"/>
            <w:color w:val="0000FF"/>
          </w:rPr>
          <w:t>пункту 1 части 6 статьи 69</w:t>
        </w:r>
      </w:hyperlink>
      <w:r>
        <w:rPr>
          <w:rFonts w:ascii="Calibri" w:hAnsi="Calibri" w:cs="Calibri"/>
        </w:rPr>
        <w:t xml:space="preserve"> Закона заявка на участие в электронном аукционе признается не соответствующей требованиям, установленным документацией о таком аукционе, в случае непредставления документов и информации, которые предусмотрены </w:t>
      </w:r>
      <w:hyperlink r:id="rId24" w:history="1">
        <w:r>
          <w:rPr>
            <w:rFonts w:ascii="Calibri" w:hAnsi="Calibri" w:cs="Calibri"/>
            <w:color w:val="0000FF"/>
          </w:rPr>
          <w:t>пунктами 1</w:t>
        </w:r>
      </w:hyperlink>
      <w:r>
        <w:rPr>
          <w:rFonts w:ascii="Calibri" w:hAnsi="Calibri" w:cs="Calibri"/>
        </w:rPr>
        <w:t xml:space="preserve">, </w:t>
      </w:r>
      <w:hyperlink r:id="rId25" w:history="1">
        <w:r>
          <w:rPr>
            <w:rFonts w:ascii="Calibri" w:hAnsi="Calibri" w:cs="Calibri"/>
            <w:color w:val="0000FF"/>
          </w:rPr>
          <w:t>3</w:t>
        </w:r>
      </w:hyperlink>
      <w:r>
        <w:rPr>
          <w:rFonts w:ascii="Calibri" w:hAnsi="Calibri" w:cs="Calibri"/>
        </w:rPr>
        <w:t xml:space="preserve"> - </w:t>
      </w:r>
      <w:hyperlink r:id="rId26" w:history="1">
        <w:r>
          <w:rPr>
            <w:rFonts w:ascii="Calibri" w:hAnsi="Calibri" w:cs="Calibri"/>
            <w:color w:val="0000FF"/>
          </w:rPr>
          <w:t>5</w:t>
        </w:r>
      </w:hyperlink>
      <w:r>
        <w:rPr>
          <w:rFonts w:ascii="Calibri" w:hAnsi="Calibri" w:cs="Calibri"/>
        </w:rPr>
        <w:t xml:space="preserve">, </w:t>
      </w:r>
      <w:hyperlink r:id="rId27" w:history="1">
        <w:r>
          <w:rPr>
            <w:rFonts w:ascii="Calibri" w:hAnsi="Calibri" w:cs="Calibri"/>
            <w:color w:val="0000FF"/>
          </w:rPr>
          <w:t>7</w:t>
        </w:r>
      </w:hyperlink>
      <w:r>
        <w:rPr>
          <w:rFonts w:ascii="Calibri" w:hAnsi="Calibri" w:cs="Calibri"/>
        </w:rPr>
        <w:t xml:space="preserve"> и </w:t>
      </w:r>
      <w:hyperlink r:id="rId28" w:history="1">
        <w:r>
          <w:rPr>
            <w:rFonts w:ascii="Calibri" w:hAnsi="Calibri" w:cs="Calibri"/>
            <w:color w:val="0000FF"/>
          </w:rPr>
          <w:t>8 части 2 статьи 62</w:t>
        </w:r>
      </w:hyperlink>
      <w:r>
        <w:rPr>
          <w:rFonts w:ascii="Calibri" w:hAnsi="Calibri" w:cs="Calibri"/>
        </w:rPr>
        <w:t xml:space="preserve">, </w:t>
      </w:r>
      <w:hyperlink r:id="rId29" w:history="1">
        <w:r>
          <w:rPr>
            <w:rFonts w:ascii="Calibri" w:hAnsi="Calibri" w:cs="Calibri"/>
            <w:color w:val="0000FF"/>
          </w:rPr>
          <w:t>частями 3</w:t>
        </w:r>
      </w:hyperlink>
      <w:r>
        <w:rPr>
          <w:rFonts w:ascii="Calibri" w:hAnsi="Calibri" w:cs="Calibri"/>
        </w:rPr>
        <w:t xml:space="preserve"> и </w:t>
      </w:r>
      <w:hyperlink r:id="rId30" w:history="1">
        <w:r>
          <w:rPr>
            <w:rFonts w:ascii="Calibri" w:hAnsi="Calibri" w:cs="Calibri"/>
            <w:color w:val="0000FF"/>
          </w:rPr>
          <w:t>5 статьи 66</w:t>
        </w:r>
      </w:hyperlink>
      <w:r>
        <w:rPr>
          <w:rFonts w:ascii="Calibri" w:hAnsi="Calibri" w:cs="Calibri"/>
        </w:rPr>
        <w:t xml:space="preserve"> Закона, несоответствия указанных документов и информации требованиям, установленным документацией о таком аукционе</w:t>
      </w:r>
      <w:proofErr w:type="gramEnd"/>
      <w:r>
        <w:rPr>
          <w:rFonts w:ascii="Calibri" w:hAnsi="Calibri" w:cs="Calibri"/>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Таким образом, в случае отсутствия сертификата </w:t>
      </w:r>
      <w:hyperlink r:id="rId31" w:history="1">
        <w:r>
          <w:rPr>
            <w:rFonts w:ascii="Calibri" w:hAnsi="Calibri" w:cs="Calibri"/>
            <w:color w:val="0000FF"/>
          </w:rPr>
          <w:t>формы СТ-1</w:t>
        </w:r>
      </w:hyperlink>
      <w:r>
        <w:rPr>
          <w:rFonts w:ascii="Calibri" w:hAnsi="Calibri" w:cs="Calibri"/>
        </w:rPr>
        <w:t xml:space="preserve"> в составе заявки на участие в аукционе такая заявка отклоняется.</w:t>
      </w:r>
    </w:p>
    <w:p w:rsidR="0019135D" w:rsidRDefault="0019135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rPr>
          <w:rFonts w:ascii="Calibri" w:hAnsi="Calibri" w:cs="Calibri"/>
        </w:rPr>
        <w:t>издавать</w:t>
      </w:r>
      <w:proofErr w:type="gramEnd"/>
      <w:r>
        <w:rPr>
          <w:rFonts w:ascii="Calibri" w:hAnsi="Calibri" w:cs="Calibri"/>
        </w:rP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w:t>
      </w:r>
      <w:hyperlink r:id="rId32" w:history="1">
        <w:r>
          <w:rPr>
            <w:rFonts w:ascii="Calibri" w:hAnsi="Calibri" w:cs="Calibri"/>
            <w:color w:val="0000FF"/>
          </w:rPr>
          <w:t>Положением</w:t>
        </w:r>
      </w:hyperlink>
      <w:r>
        <w:rPr>
          <w:rFonts w:ascii="Calibri" w:hAnsi="Calibri" w:cs="Calibri"/>
        </w:rP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19135D" w:rsidRDefault="0019135D">
      <w:pPr>
        <w:widowControl w:val="0"/>
        <w:autoSpaceDE w:val="0"/>
        <w:autoSpaceDN w:val="0"/>
        <w:adjustRightInd w:val="0"/>
        <w:spacing w:after="0" w:line="240" w:lineRule="auto"/>
        <w:jc w:val="both"/>
        <w:rPr>
          <w:rFonts w:ascii="Calibri" w:hAnsi="Calibri" w:cs="Calibri"/>
        </w:rPr>
      </w:pPr>
    </w:p>
    <w:p w:rsidR="0019135D" w:rsidRDefault="0019135D">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w:t>
      </w:r>
    </w:p>
    <w:p w:rsidR="0019135D" w:rsidRDefault="0019135D">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контрактной системы</w:t>
      </w:r>
    </w:p>
    <w:p w:rsidR="0019135D" w:rsidRDefault="0019135D">
      <w:pPr>
        <w:widowControl w:val="0"/>
        <w:autoSpaceDE w:val="0"/>
        <w:autoSpaceDN w:val="0"/>
        <w:adjustRightInd w:val="0"/>
        <w:spacing w:after="0" w:line="240" w:lineRule="auto"/>
        <w:jc w:val="right"/>
        <w:rPr>
          <w:rFonts w:ascii="Calibri" w:hAnsi="Calibri" w:cs="Calibri"/>
        </w:rPr>
      </w:pPr>
      <w:r>
        <w:rPr>
          <w:rFonts w:ascii="Calibri" w:hAnsi="Calibri" w:cs="Calibri"/>
        </w:rPr>
        <w:t>М.В.ЧЕМЕРИСОВ</w:t>
      </w:r>
    </w:p>
    <w:p w:rsidR="0019135D" w:rsidRDefault="0019135D">
      <w:pPr>
        <w:widowControl w:val="0"/>
        <w:autoSpaceDE w:val="0"/>
        <w:autoSpaceDN w:val="0"/>
        <w:adjustRightInd w:val="0"/>
        <w:spacing w:after="0" w:line="240" w:lineRule="auto"/>
        <w:rPr>
          <w:rFonts w:ascii="Calibri" w:hAnsi="Calibri" w:cs="Calibri"/>
        </w:rPr>
      </w:pPr>
      <w:r>
        <w:rPr>
          <w:rFonts w:ascii="Calibri" w:hAnsi="Calibri" w:cs="Calibri"/>
        </w:rPr>
        <w:t>11.11.2014</w:t>
      </w:r>
    </w:p>
    <w:p w:rsidR="0019135D" w:rsidRDefault="0019135D">
      <w:pPr>
        <w:widowControl w:val="0"/>
        <w:autoSpaceDE w:val="0"/>
        <w:autoSpaceDN w:val="0"/>
        <w:adjustRightInd w:val="0"/>
        <w:spacing w:after="0" w:line="240" w:lineRule="auto"/>
        <w:rPr>
          <w:rFonts w:ascii="Calibri" w:hAnsi="Calibri" w:cs="Calibri"/>
        </w:rPr>
      </w:pPr>
    </w:p>
    <w:p w:rsidR="0019135D" w:rsidRDefault="0019135D">
      <w:pPr>
        <w:widowControl w:val="0"/>
        <w:autoSpaceDE w:val="0"/>
        <w:autoSpaceDN w:val="0"/>
        <w:adjustRightInd w:val="0"/>
        <w:spacing w:after="0" w:line="240" w:lineRule="auto"/>
        <w:rPr>
          <w:rFonts w:ascii="Calibri" w:hAnsi="Calibri" w:cs="Calibri"/>
        </w:rPr>
      </w:pPr>
    </w:p>
    <w:p w:rsidR="00DA21A5" w:rsidRDefault="00DA21A5" w:rsidP="00DA21A5">
      <w:bookmarkStart w:id="0" w:name="_GoBack"/>
      <w:bookmarkEnd w:id="0"/>
      <w:r>
        <w:t>Вопрос: О необходимости наличия в составе заявки на участие в открытом конкурсе (второй части заявки на участие в электронном аукционе) сертификата о происхождении товара по форме СТ-1.</w:t>
      </w:r>
    </w:p>
    <w:p w:rsidR="00DA21A5" w:rsidRDefault="00DA21A5" w:rsidP="00DA21A5"/>
    <w:p w:rsidR="00DA21A5" w:rsidRDefault="00DA21A5" w:rsidP="00DA21A5">
      <w:r>
        <w:t>Ответ:</w:t>
      </w:r>
    </w:p>
    <w:p w:rsidR="00DA21A5" w:rsidRDefault="00DA21A5" w:rsidP="00DA21A5">
      <w:r>
        <w:t>МИНИСТЕРСТВО ЭКОНОМИЧЕСКОГО РАЗВИТИЯ РОССИЙСКОЙ ФЕДЕРАЦИИ</w:t>
      </w:r>
    </w:p>
    <w:p w:rsidR="00DA21A5" w:rsidRDefault="00DA21A5" w:rsidP="00DA21A5"/>
    <w:p w:rsidR="00DA21A5" w:rsidRDefault="00DA21A5" w:rsidP="00DA21A5">
      <w:r>
        <w:lastRenderedPageBreak/>
        <w:t>ПИСЬМО</w:t>
      </w:r>
    </w:p>
    <w:p w:rsidR="00DA21A5" w:rsidRDefault="00DA21A5" w:rsidP="00DA21A5">
      <w:r>
        <w:t>от 31 декабря 2014 г. N Д28и-2917</w:t>
      </w:r>
    </w:p>
    <w:p w:rsidR="00DA21A5" w:rsidRDefault="00DA21A5" w:rsidP="00DA21A5"/>
    <w:p w:rsidR="00DA21A5" w:rsidRDefault="00DA21A5" w:rsidP="00DA21A5">
      <w:proofErr w:type="gramStart"/>
      <w:r>
        <w:t>Департамент развития контрактной системы Минэкономразвития России рассмотрел обращение по вопросу о применении постановления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(далее - постановление N 656) и приказа Минэкономразвития России от 25 марта 2014 г. N</w:t>
      </w:r>
      <w:proofErr w:type="gramEnd"/>
      <w:r>
        <w:t xml:space="preserve"> 155 "Об условиях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товаров, работ, услуг для обеспечения государственных и муниципальных нужд" (далее - приказ N 155) и сообщает.</w:t>
      </w:r>
    </w:p>
    <w:p w:rsidR="00DA21A5" w:rsidRDefault="00DA21A5" w:rsidP="00DA21A5">
      <w:proofErr w:type="gramStart"/>
      <w:r>
        <w:t>Согласно пункту 6 части 5 статьи 66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вторая часть заявки на участие в электронном аукционе должна содержать документы, подтверждающие соответствие участника такого аукциона и (или) предлагаемых им товара, работы или услуги условиям</w:t>
      </w:r>
      <w:proofErr w:type="gramEnd"/>
      <w:r>
        <w:t>, запретам и ограничениям, установленным заказчиком в соответствии со статьей 14 Закона N 44-ФЗ, или копии этих документов.</w:t>
      </w:r>
    </w:p>
    <w:p w:rsidR="00DA21A5" w:rsidRDefault="00DA21A5" w:rsidP="00DA21A5">
      <w:proofErr w:type="gramStart"/>
      <w:r>
        <w:t>В соответствии с подпунктом "з" пункта 1 части 2 статьи 51 Закона N 44-ФЗ заявка на участие в открытом конкурсе должна содержать всю указанную заказчиком в конкурсной документации информацию, а именно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w:t>
      </w:r>
      <w:proofErr w:type="gramEnd"/>
      <w:r>
        <w:t xml:space="preserve"> конкурсной документации в соответствии со статьей 14 Закона N 44-ФЗ, или заверенные копии таких документов.</w:t>
      </w:r>
    </w:p>
    <w:p w:rsidR="00DA21A5" w:rsidRDefault="00DA21A5" w:rsidP="00DA21A5">
      <w:proofErr w:type="gramStart"/>
      <w:r>
        <w:t xml:space="preserve">Следует отметить, что в соответствии с письмом </w:t>
      </w:r>
      <w:proofErr w:type="spellStart"/>
      <w:r>
        <w:t>Минпромторга</w:t>
      </w:r>
      <w:proofErr w:type="spellEnd"/>
      <w:r>
        <w:t xml:space="preserve"> России от 2 декабря 2014 г. N 07-3347 согласно постановлению N 656 подтверждением страны происхождения товаров, указанных в пунктах 1 - 14, 28 и 43 - 66 перечня товаров, поименованных в приложении к данному постановлению, является сертификат о происхождении товара, то есть сертификат СТ-1, выдаваемый в соответствии с Соглашением о Правилах определения страны происхождения</w:t>
      </w:r>
      <w:proofErr w:type="gramEnd"/>
      <w:r>
        <w:t xml:space="preserve"> товаров в СНГ от 20 ноября 2009 г.</w:t>
      </w:r>
    </w:p>
    <w:p w:rsidR="00DA21A5" w:rsidRDefault="00DA21A5" w:rsidP="00DA21A5">
      <w:r>
        <w:t>Таким образом, в случае отсутствия сертификата СТ-1 в составе второй части заявки на участие в конкурсе (аукционе) такая заявка отклоняется, в том числе в случае указания в первой части такой заявки места происхождения товара.</w:t>
      </w:r>
    </w:p>
    <w:p w:rsidR="00DA21A5" w:rsidRDefault="00DA21A5" w:rsidP="00DA21A5">
      <w:r>
        <w:t>Следует отметить, что ответ на указанное обращение в части вопроса о разъяснении применения приказа N 155 направлен письмом Минэкономразвития России от 11 ноября 2014 г. N Д28и-2315.</w:t>
      </w:r>
    </w:p>
    <w:p w:rsidR="00DA21A5" w:rsidRDefault="00DA21A5" w:rsidP="00DA21A5">
      <w: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w:t>
      </w:r>
      <w:proofErr w:type="gramStart"/>
      <w:r>
        <w:t>издавать</w:t>
      </w:r>
      <w:proofErr w:type="gramEnd"/>
      <w:r>
        <w:t xml:space="preserve">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w:t>
      </w:r>
      <w:r>
        <w:lastRenderedPageBreak/>
        <w:t>Министерстве экономического развития Российской Федерации, утвержденным постановлением Правительства Российской Федерации от 5 июня 2008 г. N 437, не наделенный компетенцией по разъяснению законодательства Российской Федерации.</w:t>
      </w:r>
    </w:p>
    <w:p w:rsidR="00DA21A5" w:rsidRDefault="00DA21A5" w:rsidP="00DA21A5"/>
    <w:p w:rsidR="00DA21A5" w:rsidRDefault="00DA21A5" w:rsidP="00DA21A5">
      <w:r>
        <w:t>Директор Департамента</w:t>
      </w:r>
    </w:p>
    <w:p w:rsidR="00DA21A5" w:rsidRDefault="00DA21A5" w:rsidP="00DA21A5">
      <w:r>
        <w:t>развития контрактной системы</w:t>
      </w:r>
    </w:p>
    <w:p w:rsidR="00DA21A5" w:rsidRDefault="00DA21A5" w:rsidP="00DA21A5">
      <w:r>
        <w:t>М.В.ЧЕМЕРИСОВ</w:t>
      </w:r>
    </w:p>
    <w:p w:rsidR="00DA21A5" w:rsidRDefault="00DA21A5" w:rsidP="00DA21A5">
      <w:r>
        <w:t>31.12.2014</w:t>
      </w:r>
    </w:p>
    <w:p w:rsidR="00DA21A5" w:rsidRDefault="00DA21A5" w:rsidP="00DA21A5"/>
    <w:p w:rsidR="00DA21A5" w:rsidRDefault="00DA21A5" w:rsidP="00DA21A5"/>
    <w:p w:rsidR="00DA21A5" w:rsidRDefault="00DA21A5" w:rsidP="00DA21A5"/>
    <w:p w:rsidR="008F06FA" w:rsidRDefault="008F06FA"/>
    <w:sectPr w:rsidR="008F06FA" w:rsidSect="00816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5D"/>
    <w:rsid w:val="0019135D"/>
    <w:rsid w:val="003F1935"/>
    <w:rsid w:val="008F06FA"/>
    <w:rsid w:val="00BF688A"/>
    <w:rsid w:val="00DA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10ACDB4A920D74F8E09AB6C0575D3FEB16FEBF09EB02DF6A4E15256EDC70E635A211A22AF695BFb8t6G" TargetMode="External"/><Relationship Id="rId18" Type="http://schemas.openxmlformats.org/officeDocument/2006/relationships/hyperlink" Target="consultantplus://offline/ref=9910ACDB4A920D74F8E09AB6C0575D3FEB17F8B405E802DF6A4E15256EDC70E635A211A22AF691BAb8t7G" TargetMode="External"/><Relationship Id="rId26" Type="http://schemas.openxmlformats.org/officeDocument/2006/relationships/hyperlink" Target="consultantplus://offline/ref=9910ACDB4A920D74F8E09AB6C0575D3FEB16F9BF0BEF02DF6A4E15256EDC70E635A211A22AF692B4b8t4G" TargetMode="External"/><Relationship Id="rId3" Type="http://schemas.openxmlformats.org/officeDocument/2006/relationships/settings" Target="settings.xml"/><Relationship Id="rId21" Type="http://schemas.openxmlformats.org/officeDocument/2006/relationships/hyperlink" Target="consultantplus://offline/ref=9910ACDB4A920D74F8E09AB6C0575D3FEE12FAB70AE65FD56217192769D32FF132EB1DA32AF695bBt8G" TargetMode="External"/><Relationship Id="rId34" Type="http://schemas.openxmlformats.org/officeDocument/2006/relationships/theme" Target="theme/theme1.xml"/><Relationship Id="rId7" Type="http://schemas.openxmlformats.org/officeDocument/2006/relationships/hyperlink" Target="consultantplus://offline/ref=9910ACDB4A920D74F8E09AB6C0575D3FEB16F9B00CE502DF6A4E15256EbDtCG" TargetMode="External"/><Relationship Id="rId12" Type="http://schemas.openxmlformats.org/officeDocument/2006/relationships/hyperlink" Target="consultantplus://offline/ref=9910ACDB4A920D74F8E09AB6C0575D3FEB16FEBF09EB02DF6A4E15256EbDtCG" TargetMode="External"/><Relationship Id="rId17" Type="http://schemas.openxmlformats.org/officeDocument/2006/relationships/hyperlink" Target="consultantplus://offline/ref=9910ACDB4A920D74F8E09AB6C0575D3FEB16FEBF09EB02DF6A4E15256EDC70E635A211A22AF695BDb8t5G" TargetMode="External"/><Relationship Id="rId25" Type="http://schemas.openxmlformats.org/officeDocument/2006/relationships/hyperlink" Target="consultantplus://offline/ref=9910ACDB4A920D74F8E09AB6C0575D3FEB16F9BF0BEF02DF6A4E15256EDC70E635A211A22AF692B4b8t6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910ACDB4A920D74F8E09AB6C0575D3FEB16F9BF0BEF02DF6A4E15256EDC70E635A211A22AF694BCb8t5G" TargetMode="External"/><Relationship Id="rId20" Type="http://schemas.openxmlformats.org/officeDocument/2006/relationships/hyperlink" Target="consultantplus://offline/ref=9910ACDB4A920D74F8E09AB6C0575D3FEB16F4BE0DEF02DF6A4E15256EDC70E635A211A22AF695BCb8t3G" TargetMode="External"/><Relationship Id="rId29" Type="http://schemas.openxmlformats.org/officeDocument/2006/relationships/hyperlink" Target="consultantplus://offline/ref=9910ACDB4A920D74F8E09AB6C0575D3FEB16F9BF0BEF02DF6A4E15256EDC70E635A211A22AF69DB9b8t4G" TargetMode="External"/><Relationship Id="rId1" Type="http://schemas.openxmlformats.org/officeDocument/2006/relationships/styles" Target="styles.xml"/><Relationship Id="rId6" Type="http://schemas.openxmlformats.org/officeDocument/2006/relationships/hyperlink" Target="consultantplus://offline/ref=9910ACDB4A920D74F8E09AB6C0575D3FEB16F9B00CE502DF6A4E15256EbDtCG" TargetMode="External"/><Relationship Id="rId11" Type="http://schemas.openxmlformats.org/officeDocument/2006/relationships/hyperlink" Target="consultantplus://offline/ref=9910ACDB4A920D74F8E09AB6C0575D3FEB16F9B00CE502DF6A4E15256EbDtCG" TargetMode="External"/><Relationship Id="rId24" Type="http://schemas.openxmlformats.org/officeDocument/2006/relationships/hyperlink" Target="consultantplus://offline/ref=9910ACDB4A920D74F8E09AB6C0575D3FEB16F9BF0BEF02DF6A4E15256EDC70E635A211A22AF692B4b8t0G" TargetMode="External"/><Relationship Id="rId32" Type="http://schemas.openxmlformats.org/officeDocument/2006/relationships/hyperlink" Target="consultantplus://offline/ref=9910ACDB4A920D74F8E09AB6C0575D3FEB17FCB20FE402DF6A4E15256EDC70E635A211A22AF695BFb8t5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910ACDB4A920D74F8E09AB6C0575D3FEB16F9BF0BEF02DF6A4E15256EDC70E635A211A22AF69DBBb8t1G" TargetMode="External"/><Relationship Id="rId23" Type="http://schemas.openxmlformats.org/officeDocument/2006/relationships/hyperlink" Target="consultantplus://offline/ref=9910ACDB4A920D74F8E09AB6C0575D3FEB16F9BF0BEF02DF6A4E15256EDC70E635A211A22AF69CBEb8t2G" TargetMode="External"/><Relationship Id="rId28" Type="http://schemas.openxmlformats.org/officeDocument/2006/relationships/hyperlink" Target="consultantplus://offline/ref=9910ACDB4A920D74F8E09AB6C0575D3FEB16F9BF0BEF02DF6A4E15256EDC70E635A211A22AF69DBDb8t3G" TargetMode="External"/><Relationship Id="rId10" Type="http://schemas.openxmlformats.org/officeDocument/2006/relationships/hyperlink" Target="consultantplus://offline/ref=9910ACDB4A920D74F8E09AB6C0575D3FEB16F9B00CE502DF6A4E15256EbDtCG" TargetMode="External"/><Relationship Id="rId19" Type="http://schemas.openxmlformats.org/officeDocument/2006/relationships/hyperlink" Target="consultantplus://offline/ref=9910ACDB4A920D74F8E09AB6C0575D3FEB17F8B405E802DF6A4E15256EDC70E635A211A22AF690BCb8t4G" TargetMode="External"/><Relationship Id="rId31" Type="http://schemas.openxmlformats.org/officeDocument/2006/relationships/hyperlink" Target="consultantplus://offline/ref=9910ACDB4A920D74F8E09AB6C0575D3FEB17F8B405E802DF6A4E15256EDC70E635A211A22AF691BAb8t7G" TargetMode="External"/><Relationship Id="rId4" Type="http://schemas.openxmlformats.org/officeDocument/2006/relationships/webSettings" Target="webSettings.xml"/><Relationship Id="rId9" Type="http://schemas.openxmlformats.org/officeDocument/2006/relationships/hyperlink" Target="consultantplus://offline/ref=9910ACDB4A920D74F8E09AB6C0575D3FEB16F4B509E502DF6A4E15256EDC70E635A211A22AF695BEb8t1G" TargetMode="External"/><Relationship Id="rId14" Type="http://schemas.openxmlformats.org/officeDocument/2006/relationships/hyperlink" Target="consultantplus://offline/ref=9910ACDB4A920D74F8E09AB6C0575D3FEB16F9BF0BEF02DF6A4E15256EDC70E635A211A22AF792B8b8t7G" TargetMode="External"/><Relationship Id="rId22" Type="http://schemas.openxmlformats.org/officeDocument/2006/relationships/hyperlink" Target="consultantplus://offline/ref=9910ACDB4A920D74F8E09AB6C0575D3FEB17F8B405E802DF6A4E15256EDC70E635A211A22AF691BAb8t7G" TargetMode="External"/><Relationship Id="rId27" Type="http://schemas.openxmlformats.org/officeDocument/2006/relationships/hyperlink" Target="consultantplus://offline/ref=9910ACDB4A920D74F8E09AB6C0575D3FEB16F9BF0BEF02DF6A4E15256EDC70E635A211A22AF692B4b8tAG" TargetMode="External"/><Relationship Id="rId30" Type="http://schemas.openxmlformats.org/officeDocument/2006/relationships/hyperlink" Target="consultantplus://offline/ref=9910ACDB4A920D74F8E09AB6C0575D3FEB16F9BF0BEF02DF6A4E15256EDC70E635A211A22AF69DB8b8t5G" TargetMode="External"/><Relationship Id="rId8" Type="http://schemas.openxmlformats.org/officeDocument/2006/relationships/hyperlink" Target="consultantplus://offline/ref=9910ACDB4A920D74F8E09AB6C0575D3FEB16FEBF09EB02DF6A4E15256EbDt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2067</Words>
  <Characters>11785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Лущенков А.А.</dc:creator>
  <cp:lastModifiedBy>Смирнова Мария Михайловна</cp:lastModifiedBy>
  <cp:revision>3</cp:revision>
  <dcterms:created xsi:type="dcterms:W3CDTF">2015-02-20T06:45:00Z</dcterms:created>
  <dcterms:modified xsi:type="dcterms:W3CDTF">2015-02-20T07:27:00Z</dcterms:modified>
</cp:coreProperties>
</file>